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E0" w:rsidRPr="00D873E0" w:rsidRDefault="00D873E0" w:rsidP="00D873E0">
      <w:pPr>
        <w:autoSpaceDE w:val="0"/>
        <w:autoSpaceDN w:val="0"/>
        <w:adjustRightInd w:val="0"/>
        <w:spacing w:line="240" w:lineRule="auto"/>
        <w:ind w:left="5760" w:right="0" w:firstLine="0"/>
        <w:rPr>
          <w:bCs/>
          <w:color w:val="auto"/>
          <w:szCs w:val="28"/>
        </w:rPr>
      </w:pPr>
      <w:r w:rsidRPr="00D873E0">
        <w:rPr>
          <w:bCs/>
          <w:color w:val="auto"/>
          <w:szCs w:val="28"/>
        </w:rPr>
        <w:t xml:space="preserve">Приложение </w:t>
      </w:r>
    </w:p>
    <w:p w:rsidR="00D873E0" w:rsidRPr="00D873E0" w:rsidRDefault="00D873E0" w:rsidP="00D873E0">
      <w:pPr>
        <w:autoSpaceDE w:val="0"/>
        <w:autoSpaceDN w:val="0"/>
        <w:adjustRightInd w:val="0"/>
        <w:spacing w:line="240" w:lineRule="auto"/>
        <w:ind w:left="5760" w:right="0" w:firstLine="0"/>
        <w:rPr>
          <w:bCs/>
          <w:color w:val="auto"/>
          <w:szCs w:val="28"/>
        </w:rPr>
      </w:pPr>
      <w:r w:rsidRPr="00D873E0">
        <w:rPr>
          <w:bCs/>
          <w:color w:val="auto"/>
          <w:szCs w:val="28"/>
        </w:rPr>
        <w:t>к приказу Контрольно-счетной палаты муниципального образования «Северодвинск</w:t>
      </w:r>
      <w:r w:rsidR="007B2AEE">
        <w:rPr>
          <w:bCs/>
          <w:color w:val="auto"/>
          <w:szCs w:val="28"/>
        </w:rPr>
        <w:t>»</w:t>
      </w:r>
      <w:r w:rsidRPr="00D873E0">
        <w:rPr>
          <w:bCs/>
          <w:color w:val="auto"/>
          <w:szCs w:val="28"/>
        </w:rPr>
        <w:t xml:space="preserve"> </w:t>
      </w:r>
    </w:p>
    <w:p w:rsidR="00D873E0" w:rsidRPr="00D873E0" w:rsidRDefault="00D873E0" w:rsidP="00D873E0">
      <w:pPr>
        <w:autoSpaceDE w:val="0"/>
        <w:autoSpaceDN w:val="0"/>
        <w:adjustRightInd w:val="0"/>
        <w:spacing w:line="240" w:lineRule="auto"/>
        <w:ind w:left="5760" w:right="0" w:firstLine="0"/>
        <w:rPr>
          <w:b/>
          <w:bCs/>
          <w:color w:val="auto"/>
          <w:szCs w:val="28"/>
        </w:rPr>
      </w:pPr>
      <w:r w:rsidRPr="00D873E0">
        <w:rPr>
          <w:bCs/>
          <w:color w:val="auto"/>
          <w:szCs w:val="28"/>
        </w:rPr>
        <w:t xml:space="preserve">от </w:t>
      </w:r>
      <w:r w:rsidR="00467AC8">
        <w:rPr>
          <w:bCs/>
          <w:color w:val="auto"/>
          <w:szCs w:val="28"/>
        </w:rPr>
        <w:t>29</w:t>
      </w:r>
      <w:r w:rsidRPr="00D873E0">
        <w:rPr>
          <w:bCs/>
          <w:color w:val="auto"/>
          <w:szCs w:val="28"/>
        </w:rPr>
        <w:t>.</w:t>
      </w:r>
      <w:r w:rsidR="00467AC8">
        <w:rPr>
          <w:bCs/>
          <w:color w:val="auto"/>
          <w:szCs w:val="28"/>
        </w:rPr>
        <w:t>12</w:t>
      </w:r>
      <w:r w:rsidRPr="00D873E0">
        <w:rPr>
          <w:bCs/>
          <w:color w:val="auto"/>
          <w:szCs w:val="28"/>
        </w:rPr>
        <w:t>.201</w:t>
      </w:r>
      <w:r w:rsidR="00467AC8">
        <w:rPr>
          <w:bCs/>
          <w:color w:val="auto"/>
          <w:szCs w:val="28"/>
        </w:rPr>
        <w:t>4</w:t>
      </w:r>
      <w:r w:rsidRPr="00D873E0">
        <w:rPr>
          <w:bCs/>
          <w:color w:val="auto"/>
          <w:szCs w:val="28"/>
        </w:rPr>
        <w:t xml:space="preserve"> № </w:t>
      </w:r>
      <w:r w:rsidR="00467AC8">
        <w:rPr>
          <w:bCs/>
          <w:color w:val="auto"/>
          <w:szCs w:val="28"/>
        </w:rPr>
        <w:t>76</w:t>
      </w:r>
      <w:r w:rsidRPr="00D873E0">
        <w:rPr>
          <w:bCs/>
          <w:color w:val="auto"/>
          <w:szCs w:val="28"/>
        </w:rPr>
        <w:t>-п</w:t>
      </w:r>
    </w:p>
    <w:p w:rsidR="00D873E0" w:rsidRPr="00D873E0" w:rsidRDefault="00D873E0" w:rsidP="00D873E0">
      <w:pPr>
        <w:autoSpaceDE w:val="0"/>
        <w:autoSpaceDN w:val="0"/>
        <w:adjustRightInd w:val="0"/>
        <w:spacing w:line="240" w:lineRule="auto"/>
        <w:ind w:left="0" w:right="0" w:firstLine="0"/>
        <w:jc w:val="center"/>
        <w:rPr>
          <w:rFonts w:eastAsiaTheme="minorEastAsia"/>
          <w:bCs/>
          <w:color w:val="auto"/>
          <w:szCs w:val="28"/>
        </w:rPr>
      </w:pPr>
    </w:p>
    <w:p w:rsidR="00D873E0" w:rsidRPr="00D873E0" w:rsidRDefault="00D873E0" w:rsidP="00D873E0">
      <w:pPr>
        <w:autoSpaceDE w:val="0"/>
        <w:autoSpaceDN w:val="0"/>
        <w:adjustRightInd w:val="0"/>
        <w:spacing w:line="240" w:lineRule="auto"/>
        <w:ind w:left="0" w:right="0" w:firstLine="0"/>
        <w:jc w:val="center"/>
        <w:rPr>
          <w:rFonts w:eastAsiaTheme="minorEastAsia"/>
          <w:bCs/>
          <w:color w:val="auto"/>
          <w:szCs w:val="28"/>
        </w:rPr>
      </w:pPr>
    </w:p>
    <w:p w:rsidR="00D873E0" w:rsidRPr="00D873E0" w:rsidRDefault="00D873E0" w:rsidP="00D873E0">
      <w:pPr>
        <w:autoSpaceDE w:val="0"/>
        <w:autoSpaceDN w:val="0"/>
        <w:adjustRightInd w:val="0"/>
        <w:spacing w:line="240" w:lineRule="auto"/>
        <w:ind w:left="0" w:right="0" w:firstLine="0"/>
        <w:jc w:val="center"/>
        <w:rPr>
          <w:rFonts w:eastAsiaTheme="minorEastAsia"/>
          <w:bCs/>
          <w:color w:val="auto"/>
          <w:szCs w:val="28"/>
        </w:rPr>
      </w:pPr>
    </w:p>
    <w:p w:rsidR="00D873E0" w:rsidRPr="00D873E0" w:rsidRDefault="00D873E0" w:rsidP="00D873E0">
      <w:pPr>
        <w:autoSpaceDE w:val="0"/>
        <w:autoSpaceDN w:val="0"/>
        <w:adjustRightInd w:val="0"/>
        <w:spacing w:line="240" w:lineRule="auto"/>
        <w:ind w:left="0" w:right="0" w:firstLine="0"/>
        <w:jc w:val="center"/>
        <w:rPr>
          <w:rFonts w:eastAsiaTheme="minorEastAsia"/>
          <w:bCs/>
          <w:color w:val="auto"/>
          <w:szCs w:val="28"/>
        </w:rPr>
      </w:pPr>
    </w:p>
    <w:p w:rsidR="00D873E0" w:rsidRPr="00D873E0" w:rsidRDefault="00D873E0" w:rsidP="00D873E0">
      <w:pPr>
        <w:autoSpaceDE w:val="0"/>
        <w:autoSpaceDN w:val="0"/>
        <w:adjustRightInd w:val="0"/>
        <w:spacing w:line="240" w:lineRule="auto"/>
        <w:ind w:left="0" w:right="0" w:firstLine="0"/>
        <w:jc w:val="center"/>
        <w:rPr>
          <w:rFonts w:eastAsiaTheme="minorEastAsia"/>
          <w:bCs/>
          <w:color w:val="auto"/>
          <w:szCs w:val="28"/>
        </w:rPr>
      </w:pPr>
    </w:p>
    <w:p w:rsidR="00D873E0" w:rsidRPr="00D873E0" w:rsidRDefault="00D873E0" w:rsidP="00D873E0">
      <w:pPr>
        <w:autoSpaceDE w:val="0"/>
        <w:autoSpaceDN w:val="0"/>
        <w:adjustRightInd w:val="0"/>
        <w:spacing w:line="240" w:lineRule="auto"/>
        <w:ind w:left="0" w:right="0" w:firstLine="0"/>
        <w:jc w:val="center"/>
        <w:rPr>
          <w:rFonts w:eastAsiaTheme="minorEastAsia"/>
          <w:bCs/>
          <w:color w:val="auto"/>
          <w:szCs w:val="28"/>
        </w:rPr>
      </w:pPr>
    </w:p>
    <w:p w:rsidR="00D873E0" w:rsidRPr="00D873E0" w:rsidRDefault="00D873E0" w:rsidP="00D873E0">
      <w:pPr>
        <w:autoSpaceDE w:val="0"/>
        <w:autoSpaceDN w:val="0"/>
        <w:adjustRightInd w:val="0"/>
        <w:spacing w:line="240" w:lineRule="auto"/>
        <w:ind w:left="0" w:right="0" w:firstLine="0"/>
        <w:jc w:val="center"/>
        <w:rPr>
          <w:rFonts w:eastAsiaTheme="minorEastAsia"/>
          <w:bCs/>
          <w:color w:val="auto"/>
          <w:szCs w:val="28"/>
        </w:rPr>
      </w:pPr>
    </w:p>
    <w:p w:rsidR="00D873E0" w:rsidRPr="00D873E0" w:rsidRDefault="00D873E0" w:rsidP="00D873E0">
      <w:pPr>
        <w:autoSpaceDE w:val="0"/>
        <w:autoSpaceDN w:val="0"/>
        <w:adjustRightInd w:val="0"/>
        <w:spacing w:line="240" w:lineRule="auto"/>
        <w:ind w:left="0" w:right="0" w:firstLine="0"/>
        <w:jc w:val="center"/>
        <w:rPr>
          <w:rFonts w:eastAsiaTheme="minorEastAsia"/>
          <w:bCs/>
          <w:color w:val="auto"/>
          <w:szCs w:val="28"/>
        </w:rPr>
      </w:pPr>
    </w:p>
    <w:p w:rsidR="00D873E0" w:rsidRPr="00D873E0" w:rsidRDefault="00D873E0" w:rsidP="00D873E0">
      <w:pPr>
        <w:autoSpaceDE w:val="0"/>
        <w:autoSpaceDN w:val="0"/>
        <w:adjustRightInd w:val="0"/>
        <w:spacing w:line="240" w:lineRule="auto"/>
        <w:ind w:left="0" w:right="0" w:firstLine="0"/>
        <w:jc w:val="center"/>
        <w:rPr>
          <w:rFonts w:eastAsiaTheme="minorEastAsia"/>
          <w:bCs/>
          <w:color w:val="auto"/>
          <w:szCs w:val="28"/>
        </w:rPr>
      </w:pPr>
    </w:p>
    <w:p w:rsidR="00D873E0" w:rsidRPr="00920EA3" w:rsidRDefault="00D873E0" w:rsidP="00D873E0">
      <w:pPr>
        <w:autoSpaceDE w:val="0"/>
        <w:autoSpaceDN w:val="0"/>
        <w:adjustRightInd w:val="0"/>
        <w:spacing w:line="240" w:lineRule="auto"/>
        <w:ind w:left="0" w:right="0" w:firstLine="0"/>
        <w:jc w:val="center"/>
        <w:rPr>
          <w:rFonts w:eastAsiaTheme="minorEastAsia"/>
          <w:b/>
          <w:bCs/>
          <w:color w:val="auto"/>
          <w:szCs w:val="28"/>
        </w:rPr>
      </w:pPr>
      <w:r w:rsidRPr="00920EA3">
        <w:rPr>
          <w:rFonts w:eastAsiaTheme="minorEastAsia"/>
          <w:b/>
          <w:bCs/>
          <w:color w:val="auto"/>
          <w:szCs w:val="28"/>
        </w:rPr>
        <w:t>СТАНДАРТ ВНЕШНЕГО МУНИЦИПАЛЬНОГО</w:t>
      </w:r>
    </w:p>
    <w:p w:rsidR="00D873E0" w:rsidRPr="00920EA3" w:rsidRDefault="00D873E0" w:rsidP="00D873E0">
      <w:pPr>
        <w:autoSpaceDE w:val="0"/>
        <w:autoSpaceDN w:val="0"/>
        <w:adjustRightInd w:val="0"/>
        <w:spacing w:line="240" w:lineRule="auto"/>
        <w:ind w:left="0" w:right="0" w:firstLine="0"/>
        <w:jc w:val="center"/>
        <w:rPr>
          <w:rFonts w:eastAsiaTheme="minorEastAsia"/>
          <w:b/>
          <w:bCs/>
          <w:color w:val="auto"/>
          <w:szCs w:val="28"/>
        </w:rPr>
      </w:pPr>
      <w:r w:rsidRPr="00920EA3">
        <w:rPr>
          <w:rFonts w:eastAsiaTheme="minorEastAsia"/>
          <w:b/>
          <w:bCs/>
          <w:color w:val="auto"/>
          <w:szCs w:val="28"/>
        </w:rPr>
        <w:t>ФИНАНСОВОГО КОНТРОЛЯ</w:t>
      </w:r>
    </w:p>
    <w:p w:rsidR="00D873E0" w:rsidRPr="00920EA3" w:rsidRDefault="00D873E0" w:rsidP="00D873E0">
      <w:pPr>
        <w:tabs>
          <w:tab w:val="left" w:pos="1260"/>
        </w:tabs>
        <w:suppressAutoHyphens/>
        <w:spacing w:line="240" w:lineRule="auto"/>
        <w:ind w:left="0" w:right="0" w:firstLine="0"/>
        <w:jc w:val="center"/>
        <w:rPr>
          <w:b/>
        </w:rPr>
      </w:pPr>
    </w:p>
    <w:p w:rsidR="00D873E0" w:rsidRPr="00920EA3" w:rsidRDefault="00D873E0" w:rsidP="00D873E0">
      <w:pPr>
        <w:tabs>
          <w:tab w:val="left" w:pos="1260"/>
        </w:tabs>
        <w:suppressAutoHyphens/>
        <w:spacing w:line="240" w:lineRule="auto"/>
        <w:ind w:left="0" w:right="0" w:firstLine="0"/>
        <w:jc w:val="center"/>
        <w:rPr>
          <w:b/>
        </w:rPr>
      </w:pPr>
    </w:p>
    <w:p w:rsidR="00D873E0" w:rsidRPr="00920EA3" w:rsidRDefault="00D873E0" w:rsidP="00D873E0">
      <w:pPr>
        <w:tabs>
          <w:tab w:val="left" w:pos="1260"/>
        </w:tabs>
        <w:suppressAutoHyphens/>
        <w:spacing w:line="240" w:lineRule="auto"/>
        <w:ind w:left="0" w:right="0" w:firstLine="0"/>
        <w:jc w:val="center"/>
        <w:rPr>
          <w:b/>
          <w:iCs/>
          <w:caps/>
          <w:color w:val="auto"/>
          <w:sz w:val="24"/>
          <w:szCs w:val="24"/>
          <w:lang w:eastAsia="ar-SA"/>
        </w:rPr>
      </w:pPr>
      <w:r w:rsidRPr="00920EA3">
        <w:rPr>
          <w:b/>
          <w:color w:val="auto"/>
          <w:szCs w:val="28"/>
          <w:lang w:eastAsia="ar-SA"/>
        </w:rPr>
        <w:t xml:space="preserve">СФК </w:t>
      </w:r>
      <w:r w:rsidR="0053130C">
        <w:rPr>
          <w:b/>
          <w:color w:val="auto"/>
          <w:szCs w:val="28"/>
          <w:lang w:eastAsia="ar-SA"/>
        </w:rPr>
        <w:t>01</w:t>
      </w:r>
      <w:r w:rsidRPr="00920EA3">
        <w:rPr>
          <w:b/>
          <w:color w:val="auto"/>
          <w:szCs w:val="28"/>
          <w:lang w:eastAsia="ar-SA"/>
        </w:rPr>
        <w:t xml:space="preserve"> «ПРОВЕДЕНИЕ ВНЕШНЕЙ ПРОВЕРКИ ГОДОВОГО ОТЧЕТА ОБ ИСПОЛНЕНИИ </w:t>
      </w:r>
      <w:r w:rsidRPr="00920EA3">
        <w:rPr>
          <w:b/>
          <w:iCs/>
          <w:caps/>
          <w:color w:val="auto"/>
          <w:szCs w:val="28"/>
          <w:lang w:eastAsia="ar-SA"/>
        </w:rPr>
        <w:t xml:space="preserve">местного </w:t>
      </w:r>
      <w:r w:rsidRPr="00920EA3">
        <w:rPr>
          <w:b/>
          <w:bCs/>
          <w:iCs/>
          <w:caps/>
          <w:color w:val="auto"/>
          <w:szCs w:val="28"/>
          <w:lang w:eastAsia="ar-SA"/>
        </w:rPr>
        <w:t xml:space="preserve">бюджета </w:t>
      </w:r>
      <w:r w:rsidRPr="00920EA3">
        <w:rPr>
          <w:b/>
          <w:iCs/>
          <w:caps/>
          <w:color w:val="auto"/>
          <w:szCs w:val="28"/>
          <w:lang w:eastAsia="ar-SA"/>
        </w:rPr>
        <w:t>СОВМЕСТНО С ПРОВЕРКОЙ ГОДОВОЙ БЮДЖЕТНОЙ ОТЧЕТНОСТИ ГЛАВНЫХ АДМИНИСТРАТОРОВ БЮДЖЕТНЫХ СРЕДСТВ»</w:t>
      </w:r>
    </w:p>
    <w:p w:rsidR="00D873E0" w:rsidRPr="00920EA3" w:rsidRDefault="00D873E0" w:rsidP="00D873E0">
      <w:pPr>
        <w:spacing w:after="645"/>
        <w:ind w:left="2171" w:right="3" w:firstLine="0"/>
        <w:rPr>
          <w:b/>
        </w:rPr>
      </w:pPr>
    </w:p>
    <w:p w:rsidR="00D873E0" w:rsidRPr="00D873E0" w:rsidRDefault="00D873E0" w:rsidP="00D873E0">
      <w:pPr>
        <w:spacing w:after="645"/>
        <w:ind w:left="2171" w:right="3" w:firstLine="0"/>
      </w:pPr>
    </w:p>
    <w:p w:rsidR="00D873E0" w:rsidRPr="00D873E0" w:rsidRDefault="00D873E0" w:rsidP="00D873E0">
      <w:pPr>
        <w:spacing w:after="645"/>
        <w:ind w:left="2171" w:right="3" w:firstLine="0"/>
      </w:pPr>
    </w:p>
    <w:p w:rsidR="00D873E0" w:rsidRPr="00D873E0" w:rsidRDefault="00D873E0" w:rsidP="00D873E0">
      <w:pPr>
        <w:spacing w:after="645"/>
        <w:ind w:left="2171" w:right="3" w:firstLine="0"/>
      </w:pPr>
    </w:p>
    <w:p w:rsidR="00D873E0" w:rsidRDefault="00D873E0" w:rsidP="00D873E0">
      <w:pPr>
        <w:spacing w:after="645"/>
        <w:ind w:left="2171" w:right="3" w:firstLine="0"/>
      </w:pPr>
    </w:p>
    <w:p w:rsidR="00920EA3" w:rsidRDefault="00920EA3" w:rsidP="00D873E0">
      <w:pPr>
        <w:spacing w:after="645"/>
        <w:ind w:left="2171" w:right="3" w:firstLine="0"/>
      </w:pPr>
    </w:p>
    <w:p w:rsidR="008376E8" w:rsidRDefault="008376E8" w:rsidP="00D873E0">
      <w:pPr>
        <w:spacing w:after="645"/>
        <w:ind w:left="2171" w:right="3" w:firstLine="0"/>
      </w:pPr>
    </w:p>
    <w:p w:rsidR="00D873E0" w:rsidRPr="00920EA3" w:rsidRDefault="00D873E0" w:rsidP="00D873E0">
      <w:pPr>
        <w:autoSpaceDE w:val="0"/>
        <w:autoSpaceDN w:val="0"/>
        <w:adjustRightInd w:val="0"/>
        <w:spacing w:line="240" w:lineRule="auto"/>
        <w:ind w:left="0" w:right="0" w:firstLine="0"/>
        <w:jc w:val="center"/>
        <w:rPr>
          <w:b/>
          <w:bCs/>
          <w:color w:val="auto"/>
          <w:szCs w:val="28"/>
        </w:rPr>
      </w:pPr>
      <w:r w:rsidRPr="00920EA3">
        <w:rPr>
          <w:b/>
          <w:bCs/>
          <w:color w:val="auto"/>
          <w:szCs w:val="28"/>
        </w:rPr>
        <w:t xml:space="preserve">СЕВЕРОДВИНСК </w:t>
      </w:r>
    </w:p>
    <w:p w:rsidR="00D873E0" w:rsidRPr="00920EA3" w:rsidRDefault="00D873E0" w:rsidP="00D873E0">
      <w:pPr>
        <w:spacing w:line="240" w:lineRule="auto"/>
        <w:ind w:left="0" w:right="0" w:firstLine="0"/>
        <w:jc w:val="center"/>
        <w:rPr>
          <w:b/>
        </w:rPr>
      </w:pPr>
      <w:r w:rsidRPr="00920EA3">
        <w:rPr>
          <w:b/>
        </w:rPr>
        <w:t>201</w:t>
      </w:r>
      <w:r w:rsidR="00467AC8">
        <w:rPr>
          <w:b/>
        </w:rPr>
        <w:t>4</w:t>
      </w:r>
      <w:r w:rsidRPr="00920EA3">
        <w:rPr>
          <w:b/>
        </w:rPr>
        <w:t xml:space="preserve"> год</w:t>
      </w:r>
    </w:p>
    <w:p w:rsidR="00920EA3" w:rsidRPr="00920EA3" w:rsidRDefault="00C509BA" w:rsidP="00AA6147">
      <w:pPr>
        <w:ind w:left="560" w:firstLine="0"/>
        <w:jc w:val="center"/>
      </w:pPr>
      <w:r>
        <w:br w:type="page"/>
      </w:r>
      <w:r w:rsidR="00920EA3" w:rsidRPr="00920EA3">
        <w:lastRenderedPageBreak/>
        <w:t>Содержание</w:t>
      </w:r>
    </w:p>
    <w:tbl>
      <w:tblPr>
        <w:tblStyle w:val="TableGrid"/>
        <w:tblW w:w="9072" w:type="dxa"/>
        <w:tblInd w:w="426" w:type="dxa"/>
        <w:tblCellMar>
          <w:left w:w="110" w:type="dxa"/>
          <w:right w:w="113" w:type="dxa"/>
        </w:tblCellMar>
        <w:tblLook w:val="04A0" w:firstRow="1" w:lastRow="0" w:firstColumn="1" w:lastColumn="0" w:noHBand="0" w:noVBand="1"/>
      </w:tblPr>
      <w:tblGrid>
        <w:gridCol w:w="7796"/>
        <w:gridCol w:w="1276"/>
      </w:tblGrid>
      <w:tr w:rsidR="00A74078" w:rsidRPr="00920EA3" w:rsidTr="00CD4425">
        <w:trPr>
          <w:trHeight w:val="336"/>
        </w:trPr>
        <w:tc>
          <w:tcPr>
            <w:tcW w:w="7796" w:type="dxa"/>
          </w:tcPr>
          <w:p w:rsidR="00A74078" w:rsidRPr="00920EA3" w:rsidRDefault="00A74078" w:rsidP="00920EA3">
            <w:pPr>
              <w:spacing w:line="276" w:lineRule="auto"/>
              <w:ind w:left="0" w:right="0" w:firstLine="0"/>
              <w:jc w:val="center"/>
            </w:pPr>
          </w:p>
        </w:tc>
        <w:tc>
          <w:tcPr>
            <w:tcW w:w="1276" w:type="dxa"/>
          </w:tcPr>
          <w:p w:rsidR="00A74078" w:rsidRPr="00920EA3" w:rsidRDefault="00A74078" w:rsidP="00920EA3">
            <w:pPr>
              <w:spacing w:line="276" w:lineRule="auto"/>
              <w:ind w:left="0" w:right="0" w:firstLine="0"/>
            </w:pPr>
          </w:p>
        </w:tc>
      </w:tr>
      <w:tr w:rsidR="00A74078" w:rsidRPr="00920EA3" w:rsidTr="00CD4425">
        <w:trPr>
          <w:trHeight w:val="331"/>
        </w:trPr>
        <w:tc>
          <w:tcPr>
            <w:tcW w:w="7796" w:type="dxa"/>
          </w:tcPr>
          <w:p w:rsidR="00A74078" w:rsidRPr="00920EA3" w:rsidRDefault="00A74078" w:rsidP="00920EA3">
            <w:pPr>
              <w:spacing w:line="276" w:lineRule="auto"/>
              <w:ind w:left="0" w:right="0" w:firstLine="0"/>
              <w:jc w:val="left"/>
            </w:pPr>
            <w:r>
              <w:t xml:space="preserve">1.  </w:t>
            </w:r>
            <w:r w:rsidRPr="00920EA3">
              <w:t>Общие положения</w:t>
            </w:r>
          </w:p>
        </w:tc>
        <w:tc>
          <w:tcPr>
            <w:tcW w:w="1276" w:type="dxa"/>
          </w:tcPr>
          <w:p w:rsidR="00A74078" w:rsidRPr="00920EA3" w:rsidRDefault="00CD4425" w:rsidP="00920EA3">
            <w:pPr>
              <w:spacing w:line="276" w:lineRule="auto"/>
              <w:ind w:left="0" w:right="0" w:firstLine="0"/>
              <w:jc w:val="center"/>
            </w:pPr>
            <w:r>
              <w:t xml:space="preserve"> </w:t>
            </w:r>
            <w:r w:rsidR="00A74078" w:rsidRPr="00920EA3">
              <w:t>3</w:t>
            </w:r>
          </w:p>
        </w:tc>
      </w:tr>
      <w:tr w:rsidR="00A74078" w:rsidRPr="00920EA3" w:rsidTr="00CD4425">
        <w:trPr>
          <w:trHeight w:val="331"/>
        </w:trPr>
        <w:tc>
          <w:tcPr>
            <w:tcW w:w="7796" w:type="dxa"/>
          </w:tcPr>
          <w:p w:rsidR="00A74078" w:rsidRPr="00920EA3" w:rsidRDefault="00A74078" w:rsidP="00A74078">
            <w:pPr>
              <w:spacing w:line="276" w:lineRule="auto"/>
              <w:ind w:left="0" w:right="0" w:firstLine="0"/>
              <w:jc w:val="left"/>
            </w:pPr>
            <w:r>
              <w:t xml:space="preserve">2. </w:t>
            </w:r>
            <w:r w:rsidRPr="00920EA3">
              <w:t>Содержание внешней проверки</w:t>
            </w:r>
          </w:p>
        </w:tc>
        <w:tc>
          <w:tcPr>
            <w:tcW w:w="1276" w:type="dxa"/>
          </w:tcPr>
          <w:p w:rsidR="00A74078" w:rsidRPr="00920EA3" w:rsidRDefault="00CD4425" w:rsidP="00920EA3">
            <w:pPr>
              <w:spacing w:line="276" w:lineRule="auto"/>
              <w:ind w:left="0" w:right="0" w:firstLine="0"/>
              <w:jc w:val="center"/>
            </w:pPr>
            <w:r>
              <w:t xml:space="preserve"> </w:t>
            </w:r>
            <w:r w:rsidR="00A74078">
              <w:t>3</w:t>
            </w:r>
          </w:p>
        </w:tc>
      </w:tr>
      <w:tr w:rsidR="00A74078" w:rsidRPr="00920EA3" w:rsidTr="00CD4425">
        <w:trPr>
          <w:trHeight w:val="326"/>
        </w:trPr>
        <w:tc>
          <w:tcPr>
            <w:tcW w:w="7796" w:type="dxa"/>
          </w:tcPr>
          <w:p w:rsidR="00A74078" w:rsidRDefault="00A74078" w:rsidP="00920EA3">
            <w:pPr>
              <w:spacing w:line="276" w:lineRule="auto"/>
              <w:ind w:left="0" w:right="0" w:firstLine="0"/>
              <w:jc w:val="left"/>
            </w:pPr>
            <w:r>
              <w:t xml:space="preserve">3.  Методологические основы проведения внешней </w:t>
            </w:r>
            <w:r w:rsidR="00CD4425">
              <w:t>проверки</w:t>
            </w:r>
          </w:p>
          <w:p w:rsidR="00A74078" w:rsidRPr="00920EA3" w:rsidRDefault="00A74078" w:rsidP="00920EA3">
            <w:pPr>
              <w:spacing w:line="276" w:lineRule="auto"/>
              <w:ind w:left="0" w:right="0" w:firstLine="0"/>
              <w:jc w:val="left"/>
            </w:pPr>
            <w:r>
              <w:t>4.  Организация внешней проверки</w:t>
            </w:r>
          </w:p>
        </w:tc>
        <w:tc>
          <w:tcPr>
            <w:tcW w:w="1276" w:type="dxa"/>
          </w:tcPr>
          <w:p w:rsidR="00A74078" w:rsidRDefault="00A74078" w:rsidP="00CD4425">
            <w:pPr>
              <w:spacing w:line="276" w:lineRule="auto"/>
              <w:ind w:left="0" w:right="0" w:firstLine="0"/>
              <w:jc w:val="left"/>
            </w:pPr>
            <w:r>
              <w:t xml:space="preserve">       </w:t>
            </w:r>
            <w:r w:rsidR="00CD4425">
              <w:t>4</w:t>
            </w:r>
          </w:p>
          <w:p w:rsidR="00CD4425" w:rsidRPr="00920EA3" w:rsidRDefault="00CD4425" w:rsidP="00CD4425">
            <w:pPr>
              <w:spacing w:line="276" w:lineRule="auto"/>
              <w:ind w:left="0" w:right="0" w:firstLine="0"/>
              <w:jc w:val="left"/>
            </w:pPr>
            <w:r>
              <w:t xml:space="preserve">       5 </w:t>
            </w:r>
          </w:p>
        </w:tc>
      </w:tr>
      <w:tr w:rsidR="00A74078" w:rsidRPr="00920EA3" w:rsidTr="00CD4425">
        <w:trPr>
          <w:trHeight w:val="331"/>
        </w:trPr>
        <w:tc>
          <w:tcPr>
            <w:tcW w:w="7796" w:type="dxa"/>
          </w:tcPr>
          <w:p w:rsidR="00A74078" w:rsidRPr="00920EA3" w:rsidRDefault="00A74078" w:rsidP="00920EA3">
            <w:pPr>
              <w:spacing w:line="276" w:lineRule="auto"/>
              <w:ind w:left="0" w:right="0" w:firstLine="0"/>
              <w:jc w:val="left"/>
            </w:pPr>
            <w:r>
              <w:t xml:space="preserve">5.  </w:t>
            </w:r>
            <w:r w:rsidRPr="00920EA3">
              <w:t>Общие принципы и требования к проведению</w:t>
            </w:r>
            <w:r>
              <w:t xml:space="preserve"> внешней</w:t>
            </w:r>
          </w:p>
        </w:tc>
        <w:tc>
          <w:tcPr>
            <w:tcW w:w="1276" w:type="dxa"/>
          </w:tcPr>
          <w:p w:rsidR="00A74078" w:rsidRPr="00920EA3" w:rsidRDefault="00CD4425" w:rsidP="00920EA3">
            <w:pPr>
              <w:spacing w:line="276" w:lineRule="auto"/>
              <w:ind w:left="0" w:right="0" w:firstLine="0"/>
              <w:jc w:val="center"/>
            </w:pPr>
            <w:r>
              <w:t xml:space="preserve"> </w:t>
            </w:r>
            <w:r w:rsidR="00A74078" w:rsidRPr="00920EA3">
              <w:t>6</w:t>
            </w:r>
          </w:p>
        </w:tc>
      </w:tr>
      <w:tr w:rsidR="00A74078" w:rsidRPr="00920EA3" w:rsidTr="00CD4425">
        <w:trPr>
          <w:trHeight w:val="336"/>
        </w:trPr>
        <w:tc>
          <w:tcPr>
            <w:tcW w:w="7796" w:type="dxa"/>
          </w:tcPr>
          <w:p w:rsidR="00A74078" w:rsidRPr="00920EA3" w:rsidRDefault="00A74078" w:rsidP="00920EA3">
            <w:pPr>
              <w:spacing w:line="276" w:lineRule="auto"/>
              <w:ind w:left="0" w:right="0" w:firstLine="0"/>
              <w:jc w:val="left"/>
            </w:pPr>
            <w:r>
              <w:t xml:space="preserve">  </w:t>
            </w:r>
            <w:r w:rsidRPr="00920EA3">
              <w:t xml:space="preserve"> </w:t>
            </w:r>
            <w:r>
              <w:t xml:space="preserve"> </w:t>
            </w:r>
            <w:r w:rsidRPr="00920EA3">
              <w:t>проверки</w:t>
            </w:r>
          </w:p>
        </w:tc>
        <w:tc>
          <w:tcPr>
            <w:tcW w:w="1276" w:type="dxa"/>
          </w:tcPr>
          <w:p w:rsidR="00A74078" w:rsidRPr="00920EA3" w:rsidRDefault="00A74078" w:rsidP="00920EA3">
            <w:pPr>
              <w:spacing w:line="276" w:lineRule="auto"/>
              <w:ind w:left="0" w:right="0" w:firstLine="0"/>
              <w:jc w:val="center"/>
            </w:pPr>
          </w:p>
        </w:tc>
      </w:tr>
      <w:tr w:rsidR="00A74078" w:rsidRPr="00920EA3" w:rsidTr="00CD4425">
        <w:trPr>
          <w:trHeight w:val="331"/>
        </w:trPr>
        <w:tc>
          <w:tcPr>
            <w:tcW w:w="7796" w:type="dxa"/>
          </w:tcPr>
          <w:p w:rsidR="00A74078" w:rsidRDefault="00A74078" w:rsidP="00920EA3">
            <w:pPr>
              <w:spacing w:line="276" w:lineRule="auto"/>
              <w:ind w:left="0" w:right="0" w:firstLine="0"/>
              <w:jc w:val="left"/>
            </w:pPr>
            <w:r>
              <w:t>6.  Формы и методы проведения внешней проверки</w:t>
            </w:r>
          </w:p>
          <w:p w:rsidR="00A74078" w:rsidRDefault="00A74078" w:rsidP="00920EA3">
            <w:pPr>
              <w:spacing w:line="276" w:lineRule="auto"/>
              <w:ind w:left="0" w:right="0" w:firstLine="0"/>
              <w:jc w:val="left"/>
            </w:pPr>
            <w:r>
              <w:t xml:space="preserve">7. </w:t>
            </w:r>
            <w:r w:rsidR="00CD4425">
              <w:t xml:space="preserve"> </w:t>
            </w:r>
            <w:r>
              <w:t>Порядок проведения внешней проверки</w:t>
            </w:r>
          </w:p>
          <w:p w:rsidR="00A74078" w:rsidRDefault="00A74078" w:rsidP="00A74078">
            <w:pPr>
              <w:spacing w:line="276" w:lineRule="auto"/>
              <w:ind w:left="0" w:right="0" w:firstLine="0"/>
              <w:jc w:val="left"/>
            </w:pPr>
            <w:r>
              <w:t xml:space="preserve">8. </w:t>
            </w:r>
            <w:r w:rsidR="00CD4425">
              <w:t xml:space="preserve"> </w:t>
            </w:r>
            <w:r w:rsidRPr="00920EA3">
              <w:t>Действия при обнаружении нарушений и недостатков</w:t>
            </w:r>
            <w:r>
              <w:t xml:space="preserve">,        </w:t>
            </w:r>
          </w:p>
          <w:p w:rsidR="00A74078" w:rsidRPr="00920EA3" w:rsidRDefault="00A74078" w:rsidP="00AA6147">
            <w:pPr>
              <w:spacing w:line="276" w:lineRule="auto"/>
              <w:ind w:left="0" w:right="0" w:firstLine="0"/>
              <w:jc w:val="left"/>
            </w:pPr>
            <w:r>
              <w:t xml:space="preserve">   </w:t>
            </w:r>
            <w:r w:rsidR="00CD4425">
              <w:t xml:space="preserve">  </w:t>
            </w:r>
            <w:r>
              <w:t>создании препятствий для проведения внешней</w:t>
            </w:r>
            <w:bookmarkStart w:id="0" w:name="_GoBack"/>
            <w:bookmarkEnd w:id="0"/>
            <w:r w:rsidR="00CD4425">
              <w:t xml:space="preserve"> проверки  </w:t>
            </w:r>
          </w:p>
        </w:tc>
        <w:tc>
          <w:tcPr>
            <w:tcW w:w="1276" w:type="dxa"/>
          </w:tcPr>
          <w:p w:rsidR="00A74078" w:rsidRDefault="00CD4425" w:rsidP="00920EA3">
            <w:pPr>
              <w:spacing w:line="276" w:lineRule="auto"/>
              <w:ind w:left="0" w:right="0" w:firstLine="0"/>
              <w:jc w:val="center"/>
            </w:pPr>
            <w:r>
              <w:t xml:space="preserve"> </w:t>
            </w:r>
            <w:r w:rsidR="00A74078">
              <w:t>7</w:t>
            </w:r>
          </w:p>
          <w:p w:rsidR="00A74078" w:rsidRDefault="00A74078" w:rsidP="00920EA3">
            <w:pPr>
              <w:spacing w:line="276" w:lineRule="auto"/>
              <w:ind w:left="0" w:right="0" w:firstLine="0"/>
              <w:jc w:val="center"/>
            </w:pPr>
            <w:r>
              <w:t>10</w:t>
            </w:r>
          </w:p>
          <w:p w:rsidR="00A74078" w:rsidRPr="00920EA3" w:rsidRDefault="00A74078" w:rsidP="00920EA3">
            <w:pPr>
              <w:spacing w:line="276" w:lineRule="auto"/>
              <w:ind w:left="0" w:right="0" w:firstLine="0"/>
              <w:jc w:val="center"/>
            </w:pPr>
            <w:r>
              <w:t>11</w:t>
            </w:r>
          </w:p>
        </w:tc>
      </w:tr>
      <w:tr w:rsidR="00A74078" w:rsidRPr="00920EA3" w:rsidTr="00CD4425">
        <w:trPr>
          <w:trHeight w:val="331"/>
        </w:trPr>
        <w:tc>
          <w:tcPr>
            <w:tcW w:w="7796" w:type="dxa"/>
          </w:tcPr>
          <w:p w:rsidR="00A74078" w:rsidRPr="00920EA3" w:rsidRDefault="00A74078" w:rsidP="00920EA3">
            <w:pPr>
              <w:spacing w:line="276" w:lineRule="auto"/>
              <w:ind w:left="0" w:right="0" w:firstLine="0"/>
              <w:jc w:val="left"/>
            </w:pPr>
            <w:r>
              <w:t>9</w:t>
            </w:r>
            <w:r w:rsidR="00CD4425">
              <w:t>.</w:t>
            </w:r>
            <w:r>
              <w:t xml:space="preserve"> </w:t>
            </w:r>
            <w:r w:rsidR="00CD4425">
              <w:t xml:space="preserve"> </w:t>
            </w:r>
            <w:r w:rsidRPr="00920EA3">
              <w:t>Оформление результатов внешней проверки</w:t>
            </w:r>
          </w:p>
        </w:tc>
        <w:tc>
          <w:tcPr>
            <w:tcW w:w="1276" w:type="dxa"/>
          </w:tcPr>
          <w:p w:rsidR="00A74078" w:rsidRPr="00920EA3" w:rsidRDefault="00A74078" w:rsidP="00CD4425">
            <w:pPr>
              <w:spacing w:line="276" w:lineRule="auto"/>
              <w:ind w:left="0" w:right="0" w:firstLine="0"/>
              <w:jc w:val="center"/>
            </w:pPr>
            <w:r w:rsidRPr="00920EA3">
              <w:t>1</w:t>
            </w:r>
            <w:r w:rsidR="00CD4425">
              <w:t>2</w:t>
            </w:r>
          </w:p>
        </w:tc>
      </w:tr>
      <w:tr w:rsidR="00A74078" w:rsidRPr="00920EA3" w:rsidTr="00CD4425">
        <w:trPr>
          <w:trHeight w:val="331"/>
        </w:trPr>
        <w:tc>
          <w:tcPr>
            <w:tcW w:w="7796" w:type="dxa"/>
          </w:tcPr>
          <w:p w:rsidR="00A74078" w:rsidRPr="00920EA3" w:rsidRDefault="00A74078" w:rsidP="00762A73">
            <w:pPr>
              <w:spacing w:line="276" w:lineRule="auto"/>
              <w:ind w:left="0" w:right="0" w:firstLine="0"/>
              <w:jc w:val="left"/>
            </w:pPr>
            <w:r>
              <w:t>10</w:t>
            </w:r>
            <w:r w:rsidR="00CD4425">
              <w:t>.</w:t>
            </w:r>
            <w:r>
              <w:t xml:space="preserve"> </w:t>
            </w:r>
            <w:r w:rsidRPr="00920EA3">
              <w:t>Оформление заключения</w:t>
            </w:r>
          </w:p>
        </w:tc>
        <w:tc>
          <w:tcPr>
            <w:tcW w:w="1276" w:type="dxa"/>
          </w:tcPr>
          <w:p w:rsidR="00A74078" w:rsidRPr="00920EA3" w:rsidRDefault="00A74078" w:rsidP="00A74078">
            <w:pPr>
              <w:spacing w:line="276" w:lineRule="auto"/>
              <w:ind w:left="0" w:right="0" w:firstLine="0"/>
              <w:jc w:val="center"/>
            </w:pPr>
            <w:r w:rsidRPr="00920EA3">
              <w:t>1</w:t>
            </w:r>
            <w:r>
              <w:t>3</w:t>
            </w:r>
          </w:p>
        </w:tc>
      </w:tr>
    </w:tbl>
    <w:p w:rsidR="00920EA3" w:rsidRPr="00920EA3" w:rsidRDefault="00920EA3" w:rsidP="00920EA3">
      <w:pPr>
        <w:spacing w:after="3"/>
        <w:ind w:left="-14" w:right="3" w:firstLine="557"/>
      </w:pPr>
      <w:r w:rsidRPr="00920EA3">
        <w:br w:type="page"/>
      </w:r>
    </w:p>
    <w:p w:rsidR="00BB0A61" w:rsidRDefault="00C509BA">
      <w:pPr>
        <w:pStyle w:val="1"/>
        <w:ind w:left="1266" w:hanging="280"/>
      </w:pPr>
      <w:r>
        <w:lastRenderedPageBreak/>
        <w:t>Общие положения</w:t>
      </w:r>
    </w:p>
    <w:p w:rsidR="00BB0A61" w:rsidRDefault="00C509BA">
      <w:r>
        <w:t xml:space="preserve">1.1. Стандарт проведения внешней проверки годового отчета об исполнении </w:t>
      </w:r>
      <w:r w:rsidR="00D873E0">
        <w:t xml:space="preserve">местного </w:t>
      </w:r>
      <w:r>
        <w:t>бюджета (далее - Стандарт) подготовлен для организации исполнения требований ст</w:t>
      </w:r>
      <w:r w:rsidR="008430F6">
        <w:t xml:space="preserve">атей </w:t>
      </w:r>
      <w:r>
        <w:t>157, 264.4 Бюджетного кодекса Российской Федерации</w:t>
      </w:r>
      <w:r w:rsidR="008430F6">
        <w:t xml:space="preserve"> (далее – БК РФ)</w:t>
      </w:r>
      <w:r>
        <w:t xml:space="preserve">, </w:t>
      </w:r>
      <w:hyperlink r:id="rId8">
        <w:r w:rsidRPr="002B2BF1">
          <w:t xml:space="preserve"> Федерального закона от </w:t>
        </w:r>
        <w:r w:rsidR="00363C22" w:rsidRPr="00363C22">
          <w:t>0</w:t>
        </w:r>
        <w:r w:rsidRPr="002B2BF1">
          <w:t>7.02.2011  №</w:t>
        </w:r>
        <w:r w:rsidR="002B2BF1">
          <w:t xml:space="preserve"> </w:t>
        </w:r>
        <w:r w:rsidRPr="002B2BF1">
          <w:t xml:space="preserve">6-ФЗ «Об </w:t>
        </w:r>
      </w:hyperlink>
      <w:r w:rsidRPr="002B2BF1">
        <w:t>общих принципах организации и деятельности контрольно-счетны</w:t>
      </w:r>
      <w:hyperlink r:id="rId9">
        <w:r w:rsidRPr="002B2BF1">
          <w:t xml:space="preserve">х </w:t>
        </w:r>
      </w:hyperlink>
      <w:r w:rsidRPr="002B2BF1">
        <w:t>органов субъектов Российской Федерации и муниципальны</w:t>
      </w:r>
      <w:hyperlink r:id="rId10">
        <w:r w:rsidRPr="002B2BF1">
          <w:t xml:space="preserve">х </w:t>
        </w:r>
      </w:hyperlink>
      <w:hyperlink r:id="rId11">
        <w:r w:rsidRPr="002B2BF1">
          <w:t>образований»</w:t>
        </w:r>
      </w:hyperlink>
      <w:hyperlink r:id="rId12">
        <w:r w:rsidRPr="002B2BF1">
          <w:t>,</w:t>
        </w:r>
      </w:hyperlink>
      <w:r w:rsidRPr="002B2BF1">
        <w:t xml:space="preserve">  </w:t>
      </w:r>
      <w:r>
        <w:t>Положения о Контрольно-счетной палате</w:t>
      </w:r>
      <w:r w:rsidR="002B2BF1">
        <w:t xml:space="preserve"> муниципального «Северодвинск»</w:t>
      </w:r>
      <w:r>
        <w:t>,</w:t>
      </w:r>
      <w:r w:rsidR="002B2BF1">
        <w:t xml:space="preserve"> утвержденного решением Совета депутатов Северодвинска от 28.11.2013 № 34,</w:t>
      </w:r>
      <w:r>
        <w:t xml:space="preserve"> Регламента Контрольно-счетной палаты</w:t>
      </w:r>
      <w:r w:rsidR="002B2BF1">
        <w:t xml:space="preserve"> муниципального образования Северодвинск (далее – Контрольно-счетная палата)</w:t>
      </w:r>
      <w:r>
        <w:t>,</w:t>
      </w:r>
      <w:r w:rsidR="002B2BF1">
        <w:t xml:space="preserve"> утвержденного приказом Контрольно-счетной палаты от 21.01.2014 № 3-п и </w:t>
      </w:r>
      <w:r>
        <w:t xml:space="preserve">иных нормативных правовых актов. </w:t>
      </w:r>
    </w:p>
    <w:p w:rsidR="00BB0A61" w:rsidRDefault="00C509BA">
      <w:r>
        <w:t>1.2. Стандарт разработан в соответствии 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w:t>
      </w:r>
      <w:r w:rsidR="00DC3E55">
        <w:t xml:space="preserve"> </w:t>
      </w:r>
      <w:r>
        <w:t>(протокол от 12.05.2012 № 21К (854).</w:t>
      </w:r>
    </w:p>
    <w:p w:rsidR="00BB0A61" w:rsidRDefault="00C509BA">
      <w:r>
        <w:t xml:space="preserve">1.3. Стандарт предназначен для применения должностными лицами Контрольно-счетной палаты </w:t>
      </w:r>
      <w:r w:rsidR="00DC3E55">
        <w:t xml:space="preserve">(далее – проверяющие) </w:t>
      </w:r>
      <w:r>
        <w:t>при организации и проведении внешней проверки бюджетной отч</w:t>
      </w:r>
      <w:r w:rsidR="002B2BF1">
        <w:t>е</w:t>
      </w:r>
      <w:r>
        <w:t xml:space="preserve">тности главных администраторов бюджетных средств (далее – ГАБС) и подготовки заключения на годовой отчет об исполнении </w:t>
      </w:r>
      <w:r w:rsidR="00DC3E55">
        <w:t xml:space="preserve">местного </w:t>
      </w:r>
      <w:r>
        <w:t xml:space="preserve">бюджета (далее – заключение). </w:t>
      </w:r>
    </w:p>
    <w:p w:rsidR="00BB0A61" w:rsidRDefault="00C509BA">
      <w:pPr>
        <w:ind w:left="708" w:firstLine="0"/>
      </w:pPr>
      <w:r>
        <w:t xml:space="preserve">1.4. Сфера применения </w:t>
      </w:r>
      <w:r w:rsidR="001E070B">
        <w:t>С</w:t>
      </w:r>
      <w:r>
        <w:t xml:space="preserve">тандарта. </w:t>
      </w:r>
    </w:p>
    <w:p w:rsidR="00BB0A61" w:rsidRDefault="00C509BA">
      <w:r>
        <w:t xml:space="preserve">Стандарт является </w:t>
      </w:r>
      <w:r w:rsidR="00BF30FE">
        <w:t xml:space="preserve">внутренним </w:t>
      </w:r>
      <w:r>
        <w:t xml:space="preserve">нормативным документом, устанавливающим основные критерии и общую систему целенаправленных, систематических и сбалансированных шагов или действий, которым должны </w:t>
      </w:r>
      <w:r w:rsidR="00467AC8">
        <w:t xml:space="preserve">руководствоваться </w:t>
      </w:r>
      <w:r w:rsidR="00DC3E55">
        <w:t xml:space="preserve">проверяющие </w:t>
      </w:r>
      <w:r>
        <w:t>при проведении внешней проверки.</w:t>
      </w:r>
    </w:p>
    <w:p w:rsidR="00BB0A61" w:rsidRDefault="00C509BA">
      <w:pPr>
        <w:ind w:left="708" w:firstLine="0"/>
      </w:pPr>
      <w:r>
        <w:t xml:space="preserve">1.5. Цель </w:t>
      </w:r>
      <w:r w:rsidR="001E070B">
        <w:t>С</w:t>
      </w:r>
      <w:r>
        <w:t>тандарта:</w:t>
      </w:r>
    </w:p>
    <w:p w:rsidR="00BB0A61" w:rsidRDefault="008430F6">
      <w:r>
        <w:t xml:space="preserve">- </w:t>
      </w:r>
      <w:r w:rsidR="00C509BA">
        <w:t>установление единых организационно-правовых, информационных, методических основ проведения внешней проверки бюджетной отч</w:t>
      </w:r>
      <w:r w:rsidR="002B2BF1">
        <w:t>е</w:t>
      </w:r>
      <w:r w:rsidR="00C509BA">
        <w:t>тности</w:t>
      </w:r>
      <w:r w:rsidR="00F45D3B">
        <w:t xml:space="preserve"> ГАБС</w:t>
      </w:r>
      <w:r w:rsidR="0048083E">
        <w:t>,</w:t>
      </w:r>
      <w:r w:rsidR="00C509BA">
        <w:t xml:space="preserve"> </w:t>
      </w:r>
      <w:r w:rsidR="0048083E">
        <w:t xml:space="preserve">годового отчета об исполнении </w:t>
      </w:r>
      <w:r w:rsidR="00F342C9">
        <w:t xml:space="preserve">местного </w:t>
      </w:r>
      <w:r w:rsidR="0048083E" w:rsidRPr="008B43CC">
        <w:t>бюджета</w:t>
      </w:r>
      <w:r w:rsidR="0048083E">
        <w:t xml:space="preserve"> </w:t>
      </w:r>
      <w:r w:rsidR="00C509BA">
        <w:t>(далее - внешняя проверка) и подготовки заключения</w:t>
      </w:r>
      <w:r w:rsidR="0048083E">
        <w:t>.</w:t>
      </w:r>
      <w:r w:rsidR="0048083E" w:rsidRPr="0048083E">
        <w:t xml:space="preserve"> </w:t>
      </w:r>
    </w:p>
    <w:p w:rsidR="00BB0A61" w:rsidRDefault="00C509BA">
      <w:pPr>
        <w:ind w:left="708" w:firstLine="0"/>
      </w:pPr>
      <w:r>
        <w:t xml:space="preserve">1.6. Задачи </w:t>
      </w:r>
      <w:r w:rsidR="001E070B">
        <w:t>С</w:t>
      </w:r>
      <w:r>
        <w:t>тандарта:</w:t>
      </w:r>
    </w:p>
    <w:p w:rsidR="00DC3E55" w:rsidRDefault="00BF30FE" w:rsidP="00DC3E55">
      <w:pPr>
        <w:ind w:left="0" w:firstLine="708"/>
      </w:pPr>
      <w:r>
        <w:t xml:space="preserve">- </w:t>
      </w:r>
      <w:r w:rsidR="00C509BA">
        <w:t xml:space="preserve">определение общих правил и процедур проведения внешней проверки; </w:t>
      </w:r>
      <w:r w:rsidR="00DC3E55">
        <w:t xml:space="preserve">          </w:t>
      </w:r>
    </w:p>
    <w:p w:rsidR="00DC3E55" w:rsidRDefault="00BF30FE" w:rsidP="00DC3E55">
      <w:pPr>
        <w:ind w:left="0" w:firstLine="708"/>
      </w:pPr>
      <w:r>
        <w:t xml:space="preserve">- </w:t>
      </w:r>
      <w:r w:rsidR="00C509BA">
        <w:t>определение методических основ проведения внешней проверки и</w:t>
      </w:r>
      <w:r w:rsidR="00DC3E55">
        <w:t xml:space="preserve"> подготовки </w:t>
      </w:r>
      <w:r w:rsidR="00C509BA">
        <w:t xml:space="preserve">заключения; </w:t>
      </w:r>
    </w:p>
    <w:p w:rsidR="00BB0A61" w:rsidRDefault="00BF30FE" w:rsidP="00DC3E55">
      <w:pPr>
        <w:ind w:left="0" w:firstLine="708"/>
      </w:pPr>
      <w:r>
        <w:t xml:space="preserve">- </w:t>
      </w:r>
      <w:r w:rsidR="00C509BA">
        <w:t xml:space="preserve">определение структуры, содержания и основных требований к заключению на проект решения </w:t>
      </w:r>
      <w:r w:rsidR="00DC3E55">
        <w:t xml:space="preserve">Совета депутатов Северодвинска </w:t>
      </w:r>
      <w:r w:rsidR="00C509BA">
        <w:t xml:space="preserve">об исполнении </w:t>
      </w:r>
      <w:r w:rsidR="00DC3E55">
        <w:t xml:space="preserve">местного </w:t>
      </w:r>
      <w:r w:rsidR="00C509BA">
        <w:t>бюджета.</w:t>
      </w:r>
    </w:p>
    <w:p w:rsidR="00BB0A61" w:rsidRDefault="00C509BA">
      <w:pPr>
        <w:pStyle w:val="1"/>
        <w:ind w:left="1266" w:hanging="280"/>
      </w:pPr>
      <w:r>
        <w:t>Содержание внешней проверки</w:t>
      </w:r>
    </w:p>
    <w:p w:rsidR="00D873E0" w:rsidRPr="00D873E0" w:rsidRDefault="00D873E0" w:rsidP="008176B5">
      <w:pPr>
        <w:ind w:left="0" w:right="0" w:firstLine="709"/>
        <w:rPr>
          <w:szCs w:val="28"/>
        </w:rPr>
      </w:pPr>
      <w:r w:rsidRPr="00D873E0">
        <w:rPr>
          <w:szCs w:val="28"/>
        </w:rPr>
        <w:t>2.1. Внешняя проверка представляет</w:t>
      </w:r>
      <w:r w:rsidRPr="00987BA3">
        <w:rPr>
          <w:sz w:val="24"/>
          <w:szCs w:val="24"/>
        </w:rPr>
        <w:t xml:space="preserve"> </w:t>
      </w:r>
      <w:r w:rsidRPr="00D873E0">
        <w:rPr>
          <w:szCs w:val="28"/>
        </w:rPr>
        <w:t xml:space="preserve">собой систему обязательных контрольных действий по проверке годовой бюджетной отчетности </w:t>
      </w:r>
      <w:r w:rsidR="00F45D3B">
        <w:rPr>
          <w:szCs w:val="28"/>
        </w:rPr>
        <w:t>ГАБС</w:t>
      </w:r>
      <w:r w:rsidRPr="00D873E0">
        <w:rPr>
          <w:szCs w:val="28"/>
        </w:rPr>
        <w:t xml:space="preserve"> по составу, соответствию установленным формам, достоверности отражения </w:t>
      </w:r>
      <w:r w:rsidRPr="00D873E0">
        <w:rPr>
          <w:szCs w:val="28"/>
        </w:rPr>
        <w:lastRenderedPageBreak/>
        <w:t xml:space="preserve">показателей бюджетной отчетности и их соответствию решению </w:t>
      </w:r>
      <w:r w:rsidR="00F45D3B">
        <w:rPr>
          <w:szCs w:val="28"/>
        </w:rPr>
        <w:t xml:space="preserve">Совета депутатов Северодвинска </w:t>
      </w:r>
      <w:r w:rsidRPr="00D873E0">
        <w:rPr>
          <w:szCs w:val="28"/>
        </w:rPr>
        <w:t>о местном бюджете</w:t>
      </w:r>
      <w:r>
        <w:rPr>
          <w:szCs w:val="28"/>
        </w:rPr>
        <w:t xml:space="preserve">, </w:t>
      </w:r>
      <w:r w:rsidR="00AC0A65">
        <w:t xml:space="preserve">определение, соответствие отчета об исполнении местного бюджета и бюджетной отчетности требованиям бюджетного законодательства, </w:t>
      </w:r>
      <w:r w:rsidRPr="00D873E0">
        <w:rPr>
          <w:szCs w:val="28"/>
        </w:rPr>
        <w:t>выявление возможных нарушений, недостатков и их последствий, имевших место в ходе исполнения местного бюджета, составления и представления бюджетной отчетности.</w:t>
      </w:r>
    </w:p>
    <w:p w:rsidR="00AC0A65" w:rsidRDefault="00D873E0" w:rsidP="008176B5">
      <w:pPr>
        <w:ind w:left="0" w:right="0" w:firstLine="709"/>
        <w:rPr>
          <w:szCs w:val="28"/>
        </w:rPr>
      </w:pPr>
      <w:r w:rsidRPr="00D873E0">
        <w:rPr>
          <w:szCs w:val="28"/>
        </w:rPr>
        <w:t>2.2. Целью внешней проверки является</w:t>
      </w:r>
      <w:r w:rsidR="00AC0A65">
        <w:rPr>
          <w:szCs w:val="28"/>
        </w:rPr>
        <w:t>:</w:t>
      </w:r>
    </w:p>
    <w:p w:rsidR="00AC0A65" w:rsidRDefault="004711E7" w:rsidP="008176B5">
      <w:pPr>
        <w:ind w:left="0" w:right="0" w:firstLine="709"/>
        <w:rPr>
          <w:szCs w:val="28"/>
        </w:rPr>
      </w:pPr>
      <w:r>
        <w:rPr>
          <w:szCs w:val="28"/>
        </w:rPr>
        <w:t>-</w:t>
      </w:r>
      <w:r w:rsidR="00D873E0" w:rsidRPr="00D873E0">
        <w:rPr>
          <w:szCs w:val="28"/>
        </w:rPr>
        <w:t xml:space="preserve"> </w:t>
      </w:r>
      <w:r w:rsidR="009210AF">
        <w:t xml:space="preserve">установление законности, степени полноты и </w:t>
      </w:r>
      <w:r w:rsidR="00D873E0" w:rsidRPr="00D873E0">
        <w:rPr>
          <w:szCs w:val="28"/>
        </w:rPr>
        <w:t>определение его достоверности и соответстви</w:t>
      </w:r>
      <w:r w:rsidR="009210AF">
        <w:rPr>
          <w:szCs w:val="28"/>
        </w:rPr>
        <w:t>е</w:t>
      </w:r>
      <w:r w:rsidR="00D873E0" w:rsidRPr="00D873E0">
        <w:rPr>
          <w:szCs w:val="28"/>
        </w:rPr>
        <w:t xml:space="preserve"> показателям годовой бюджетной отчетности </w:t>
      </w:r>
      <w:r w:rsidR="009210AF">
        <w:rPr>
          <w:szCs w:val="28"/>
        </w:rPr>
        <w:t xml:space="preserve">ГАБС </w:t>
      </w:r>
      <w:r w:rsidR="00D873E0" w:rsidRPr="00D873E0">
        <w:rPr>
          <w:szCs w:val="28"/>
        </w:rPr>
        <w:t xml:space="preserve">и соответствие показателям, утвержденным решением </w:t>
      </w:r>
      <w:r w:rsidR="00F342C9">
        <w:rPr>
          <w:szCs w:val="28"/>
        </w:rPr>
        <w:t xml:space="preserve">Совета депутатов Северодвинска </w:t>
      </w:r>
      <w:r w:rsidR="00D873E0" w:rsidRPr="00D873E0">
        <w:rPr>
          <w:szCs w:val="28"/>
        </w:rPr>
        <w:t>о местном бюджете</w:t>
      </w:r>
      <w:r w:rsidR="00AC0A65">
        <w:rPr>
          <w:szCs w:val="28"/>
        </w:rPr>
        <w:t>;</w:t>
      </w:r>
    </w:p>
    <w:p w:rsidR="00AC0A65" w:rsidRDefault="004711E7" w:rsidP="008176B5">
      <w:pPr>
        <w:ind w:left="0" w:right="0" w:firstLine="709"/>
      </w:pPr>
      <w:r>
        <w:rPr>
          <w:szCs w:val="28"/>
        </w:rPr>
        <w:t>-</w:t>
      </w:r>
      <w:r w:rsidR="00AC0A65">
        <w:rPr>
          <w:szCs w:val="28"/>
        </w:rPr>
        <w:t xml:space="preserve"> </w:t>
      </w:r>
      <w:r w:rsidR="00AC0A65">
        <w:t>соответствие отчета об исполнении местного бюджета и бюджетной отчетности требованиям бюджетного законодательства;</w:t>
      </w:r>
    </w:p>
    <w:p w:rsidR="00AC0A65" w:rsidRPr="00D873E0" w:rsidRDefault="004711E7" w:rsidP="008176B5">
      <w:pPr>
        <w:ind w:left="0" w:right="0" w:firstLine="709"/>
        <w:rPr>
          <w:szCs w:val="28"/>
        </w:rPr>
      </w:pPr>
      <w:r>
        <w:t>-</w:t>
      </w:r>
      <w:r w:rsidR="00AC0A65">
        <w:t xml:space="preserve"> </w:t>
      </w:r>
      <w:r w:rsidR="00AC0A65" w:rsidRPr="00D873E0">
        <w:rPr>
          <w:szCs w:val="28"/>
        </w:rPr>
        <w:t>выявление возможных нарушений, недостатков и их последствий, имевших место в ходе исполнения местного бюджета, составления и представления бюджетной отчетности.</w:t>
      </w:r>
    </w:p>
    <w:p w:rsidR="00D873E0" w:rsidRPr="00D873E0" w:rsidRDefault="00D873E0" w:rsidP="008176B5">
      <w:pPr>
        <w:pStyle w:val="a3"/>
        <w:ind w:firstLine="709"/>
        <w:jc w:val="both"/>
        <w:rPr>
          <w:rFonts w:ascii="Times New Roman" w:hAnsi="Times New Roman"/>
          <w:sz w:val="28"/>
          <w:szCs w:val="28"/>
          <w:lang w:eastAsia="ru-RU"/>
        </w:rPr>
      </w:pPr>
      <w:r w:rsidRPr="00D873E0">
        <w:rPr>
          <w:rFonts w:ascii="Times New Roman" w:hAnsi="Times New Roman"/>
          <w:sz w:val="28"/>
          <w:szCs w:val="28"/>
          <w:lang w:eastAsia="ru-RU"/>
        </w:rPr>
        <w:t>2.3 Предметом внешней проверки является годовая бюджетная отчетность, включающая:</w:t>
      </w:r>
    </w:p>
    <w:p w:rsidR="00D873E0" w:rsidRPr="00D873E0" w:rsidRDefault="00D873E0" w:rsidP="008176B5">
      <w:pPr>
        <w:pStyle w:val="a3"/>
        <w:ind w:firstLine="709"/>
        <w:jc w:val="both"/>
        <w:rPr>
          <w:rFonts w:ascii="Times New Roman" w:hAnsi="Times New Roman"/>
          <w:sz w:val="28"/>
          <w:szCs w:val="28"/>
          <w:lang w:eastAsia="ru-RU"/>
        </w:rPr>
      </w:pPr>
      <w:r w:rsidRPr="00D873E0">
        <w:rPr>
          <w:rFonts w:ascii="Times New Roman" w:hAnsi="Times New Roman"/>
          <w:sz w:val="28"/>
          <w:szCs w:val="28"/>
          <w:lang w:eastAsia="ru-RU"/>
        </w:rPr>
        <w:t>- отчет об исполнении местного бюджета;</w:t>
      </w:r>
    </w:p>
    <w:p w:rsidR="00D873E0" w:rsidRPr="00D873E0" w:rsidRDefault="00D873E0" w:rsidP="008176B5">
      <w:pPr>
        <w:pStyle w:val="a3"/>
        <w:ind w:firstLine="709"/>
        <w:jc w:val="both"/>
        <w:rPr>
          <w:rFonts w:ascii="Times New Roman" w:hAnsi="Times New Roman"/>
          <w:sz w:val="28"/>
          <w:szCs w:val="28"/>
          <w:lang w:eastAsia="ru-RU"/>
        </w:rPr>
      </w:pPr>
      <w:r w:rsidRPr="00D873E0">
        <w:rPr>
          <w:rFonts w:ascii="Times New Roman" w:hAnsi="Times New Roman"/>
          <w:sz w:val="28"/>
          <w:szCs w:val="28"/>
          <w:lang w:eastAsia="ru-RU"/>
        </w:rPr>
        <w:t xml:space="preserve">- бюджетную отчетность </w:t>
      </w:r>
      <w:r w:rsidR="009210AF">
        <w:rPr>
          <w:rFonts w:ascii="Times New Roman" w:hAnsi="Times New Roman"/>
          <w:sz w:val="28"/>
          <w:szCs w:val="28"/>
          <w:lang w:eastAsia="ru-RU"/>
        </w:rPr>
        <w:t>ГАБС</w:t>
      </w:r>
      <w:r w:rsidRPr="00D873E0">
        <w:rPr>
          <w:rFonts w:ascii="Times New Roman" w:hAnsi="Times New Roman"/>
          <w:sz w:val="28"/>
          <w:szCs w:val="28"/>
          <w:lang w:eastAsia="ru-RU"/>
        </w:rPr>
        <w:t>;</w:t>
      </w:r>
    </w:p>
    <w:p w:rsidR="00D873E0" w:rsidRPr="00D873E0" w:rsidRDefault="00D873E0" w:rsidP="008176B5">
      <w:pPr>
        <w:pStyle w:val="a3"/>
        <w:ind w:firstLine="709"/>
        <w:jc w:val="both"/>
        <w:rPr>
          <w:rFonts w:ascii="Times New Roman" w:hAnsi="Times New Roman"/>
          <w:sz w:val="28"/>
          <w:szCs w:val="28"/>
          <w:lang w:eastAsia="ru-RU"/>
        </w:rPr>
      </w:pPr>
      <w:r w:rsidRPr="00D873E0">
        <w:rPr>
          <w:rFonts w:ascii="Times New Roman" w:hAnsi="Times New Roman"/>
          <w:sz w:val="28"/>
          <w:szCs w:val="28"/>
          <w:lang w:eastAsia="ru-RU"/>
        </w:rPr>
        <w:t xml:space="preserve">- иные документы, подлежащие представлению одновременно с годовым отчетом об исполнении местного бюджета. </w:t>
      </w:r>
    </w:p>
    <w:p w:rsidR="00D873E0" w:rsidRPr="00D873E0" w:rsidRDefault="00D873E0" w:rsidP="008176B5">
      <w:pPr>
        <w:pStyle w:val="a3"/>
        <w:ind w:firstLine="709"/>
        <w:jc w:val="both"/>
        <w:rPr>
          <w:rFonts w:ascii="Times New Roman" w:hAnsi="Times New Roman"/>
          <w:sz w:val="28"/>
          <w:szCs w:val="28"/>
          <w:lang w:eastAsia="ru-RU"/>
        </w:rPr>
      </w:pPr>
      <w:r w:rsidRPr="00D873E0">
        <w:rPr>
          <w:rFonts w:ascii="Times New Roman" w:hAnsi="Times New Roman"/>
          <w:sz w:val="28"/>
          <w:szCs w:val="28"/>
          <w:lang w:eastAsia="ru-RU"/>
        </w:rPr>
        <w:t>2.4. Задачами проведения внешней проверки являются:</w:t>
      </w:r>
    </w:p>
    <w:p w:rsidR="00D873E0" w:rsidRPr="00D873E0" w:rsidRDefault="00D873E0" w:rsidP="008176B5">
      <w:pPr>
        <w:pStyle w:val="a3"/>
        <w:ind w:firstLine="709"/>
        <w:jc w:val="both"/>
        <w:rPr>
          <w:rFonts w:ascii="Times New Roman" w:hAnsi="Times New Roman"/>
          <w:sz w:val="28"/>
          <w:szCs w:val="28"/>
          <w:lang w:eastAsia="ru-RU"/>
        </w:rPr>
      </w:pPr>
      <w:r w:rsidRPr="00D873E0">
        <w:rPr>
          <w:rFonts w:ascii="Times New Roman" w:hAnsi="Times New Roman"/>
          <w:sz w:val="28"/>
          <w:szCs w:val="28"/>
          <w:lang w:eastAsia="ru-RU"/>
        </w:rPr>
        <w:t>- определение соблюдения единого порядка составления и представления бюджетной отчетности;</w:t>
      </w:r>
    </w:p>
    <w:p w:rsidR="00D873E0" w:rsidRPr="00D873E0" w:rsidRDefault="00D873E0" w:rsidP="008176B5">
      <w:pPr>
        <w:pStyle w:val="a3"/>
        <w:ind w:firstLine="709"/>
        <w:jc w:val="both"/>
        <w:rPr>
          <w:rFonts w:ascii="Times New Roman" w:hAnsi="Times New Roman"/>
          <w:sz w:val="28"/>
          <w:szCs w:val="28"/>
          <w:lang w:eastAsia="ru-RU"/>
        </w:rPr>
      </w:pPr>
      <w:r w:rsidRPr="00D873E0">
        <w:rPr>
          <w:rFonts w:ascii="Times New Roman" w:hAnsi="Times New Roman"/>
          <w:sz w:val="28"/>
          <w:szCs w:val="28"/>
          <w:lang w:eastAsia="ru-RU"/>
        </w:rPr>
        <w:t>- сопоставление отчетных данных по исполнению местного бюджета с показателями, утвержденными решением Совета депутатов Северодвинска о местном бюджете на отчетный финансовый год, сводной бюджетной росписи и показателями, содержащимися в отчете об исполнении местного бюджета;</w:t>
      </w:r>
    </w:p>
    <w:p w:rsidR="00D873E0" w:rsidRDefault="00D873E0" w:rsidP="008176B5">
      <w:pPr>
        <w:pStyle w:val="a3"/>
        <w:ind w:firstLine="709"/>
        <w:jc w:val="both"/>
        <w:rPr>
          <w:rFonts w:ascii="Times New Roman" w:hAnsi="Times New Roman"/>
          <w:sz w:val="28"/>
          <w:szCs w:val="28"/>
          <w:lang w:eastAsia="ru-RU"/>
        </w:rPr>
      </w:pPr>
      <w:r w:rsidRPr="00D873E0">
        <w:rPr>
          <w:rFonts w:ascii="Times New Roman" w:hAnsi="Times New Roman"/>
          <w:sz w:val="28"/>
          <w:szCs w:val="28"/>
          <w:lang w:eastAsia="ru-RU"/>
        </w:rPr>
        <w:t>- оценка отчетных показателей по исполнению местного бюджета</w:t>
      </w:r>
      <w:r>
        <w:rPr>
          <w:rFonts w:ascii="Times New Roman" w:hAnsi="Times New Roman"/>
          <w:sz w:val="28"/>
          <w:szCs w:val="28"/>
          <w:lang w:eastAsia="ru-RU"/>
        </w:rPr>
        <w:t>;</w:t>
      </w:r>
    </w:p>
    <w:p w:rsidR="00D873E0" w:rsidRPr="00D873E0" w:rsidRDefault="00D873E0" w:rsidP="008176B5">
      <w:pPr>
        <w:pStyle w:val="a3"/>
        <w:ind w:firstLine="709"/>
        <w:jc w:val="both"/>
        <w:rPr>
          <w:rFonts w:ascii="Times New Roman" w:hAnsi="Times New Roman"/>
          <w:sz w:val="28"/>
          <w:szCs w:val="28"/>
        </w:rPr>
      </w:pPr>
      <w:r>
        <w:rPr>
          <w:rFonts w:ascii="Times New Roman" w:hAnsi="Times New Roman"/>
          <w:sz w:val="28"/>
          <w:szCs w:val="28"/>
          <w:lang w:eastAsia="ru-RU"/>
        </w:rPr>
        <w:t xml:space="preserve">- </w:t>
      </w:r>
      <w:r w:rsidRPr="00D873E0">
        <w:rPr>
          <w:rFonts w:ascii="Times New Roman" w:hAnsi="Times New Roman"/>
          <w:sz w:val="28"/>
          <w:szCs w:val="28"/>
        </w:rPr>
        <w:t xml:space="preserve">установление случаев нарушения бюджетного законодательства в ходе исполнения </w:t>
      </w:r>
      <w:r>
        <w:rPr>
          <w:rFonts w:ascii="Times New Roman" w:hAnsi="Times New Roman"/>
          <w:sz w:val="28"/>
          <w:szCs w:val="28"/>
        </w:rPr>
        <w:t xml:space="preserve">местного </w:t>
      </w:r>
      <w:r w:rsidRPr="00D873E0">
        <w:rPr>
          <w:rFonts w:ascii="Times New Roman" w:hAnsi="Times New Roman"/>
          <w:sz w:val="28"/>
          <w:szCs w:val="28"/>
        </w:rPr>
        <w:t>бюджета;</w:t>
      </w:r>
    </w:p>
    <w:p w:rsidR="00D873E0" w:rsidRDefault="00D873E0" w:rsidP="008176B5">
      <w:pPr>
        <w:ind w:left="0" w:right="0" w:firstLine="709"/>
      </w:pPr>
      <w:r>
        <w:t>- анализ выявленных отклонений и нарушений, а также внесение предложений по их устранению.</w:t>
      </w:r>
    </w:p>
    <w:p w:rsidR="00BB0A61" w:rsidRDefault="00516A25" w:rsidP="008176B5">
      <w:pPr>
        <w:ind w:left="0" w:right="0" w:firstLine="709"/>
      </w:pPr>
      <w:r>
        <w:t xml:space="preserve">2.5. </w:t>
      </w:r>
      <w:r w:rsidR="00C509BA">
        <w:t>Объектами проверки являются ГАБС.</w:t>
      </w:r>
    </w:p>
    <w:p w:rsidR="008176B5" w:rsidRDefault="008176B5" w:rsidP="008176B5">
      <w:pPr>
        <w:ind w:left="0" w:right="0" w:firstLine="709"/>
      </w:pPr>
    </w:p>
    <w:p w:rsidR="00BB0A61" w:rsidRDefault="00C509BA" w:rsidP="007B2AEE">
      <w:pPr>
        <w:pStyle w:val="1"/>
      </w:pPr>
      <w:r>
        <w:t>Методические основы проведения внешней проверки</w:t>
      </w:r>
    </w:p>
    <w:p w:rsidR="00516A25" w:rsidRDefault="00C509BA" w:rsidP="008176B5">
      <w:pPr>
        <w:ind w:left="0" w:right="0" w:firstLine="709"/>
      </w:pPr>
      <w:r>
        <w:t>Методической основой внешней проверки является сравнительный анализ показателей, составляющих информационную основу, между собой и соответствия отч</w:t>
      </w:r>
      <w:r w:rsidR="002B2BF1">
        <w:t>е</w:t>
      </w:r>
      <w:r>
        <w:t>та об исполнени</w:t>
      </w:r>
      <w:r w:rsidR="00516A25">
        <w:t>я местного</w:t>
      </w:r>
      <w:r>
        <w:t xml:space="preserve"> бюджета решению о </w:t>
      </w:r>
      <w:r w:rsidR="00516A25">
        <w:t xml:space="preserve">местном </w:t>
      </w:r>
      <w:r>
        <w:t>бюджете на очередной финансовый год, требованиям БК РФ, нормативным правовым актам Российской Федерации, иным нормативно правовым актам</w:t>
      </w:r>
      <w:r w:rsidR="0048083E">
        <w:t xml:space="preserve"> в</w:t>
      </w:r>
      <w:r>
        <w:t xml:space="preserve"> целях определения эффективности использования средств </w:t>
      </w:r>
      <w:r w:rsidR="00516A25">
        <w:t>местного</w:t>
      </w:r>
      <w:r w:rsidR="008430F6">
        <w:t xml:space="preserve"> бюджета</w:t>
      </w:r>
      <w:r w:rsidR="00516A25">
        <w:t xml:space="preserve">.                 </w:t>
      </w:r>
    </w:p>
    <w:p w:rsidR="00BB0A61" w:rsidRDefault="00C509BA">
      <w:r>
        <w:lastRenderedPageBreak/>
        <w:t>Основными при</w:t>
      </w:r>
      <w:r w:rsidR="002B2BF1">
        <w:t>е</w:t>
      </w:r>
      <w:r>
        <w:t>мами финансового анализа по данным бюджетной отч</w:t>
      </w:r>
      <w:r w:rsidR="002B2BF1">
        <w:t>е</w:t>
      </w:r>
      <w:r>
        <w:t>тности являются:</w:t>
      </w:r>
    </w:p>
    <w:p w:rsidR="004711E7" w:rsidRDefault="004711E7">
      <w:pPr>
        <w:spacing w:line="234" w:lineRule="auto"/>
        <w:ind w:left="718" w:right="5888" w:hanging="10"/>
        <w:jc w:val="left"/>
      </w:pPr>
      <w:r>
        <w:t xml:space="preserve">- </w:t>
      </w:r>
      <w:r w:rsidR="00C509BA">
        <w:t>чтение отч</w:t>
      </w:r>
      <w:r w:rsidR="002B2BF1">
        <w:t>е</w:t>
      </w:r>
      <w:r w:rsidR="00C509BA">
        <w:t>тности</w:t>
      </w:r>
      <w:r w:rsidR="002B2BF1">
        <w:t xml:space="preserve">; </w:t>
      </w:r>
    </w:p>
    <w:p w:rsidR="004711E7" w:rsidRDefault="004711E7" w:rsidP="004711E7">
      <w:pPr>
        <w:spacing w:line="234" w:lineRule="auto"/>
        <w:ind w:left="718" w:right="5" w:hanging="10"/>
        <w:jc w:val="left"/>
      </w:pPr>
      <w:r>
        <w:t xml:space="preserve">- </w:t>
      </w:r>
      <w:r w:rsidR="002B2BF1">
        <w:t xml:space="preserve">горизонтальный </w:t>
      </w:r>
      <w:r>
        <w:t>а</w:t>
      </w:r>
      <w:r w:rsidR="002B2BF1">
        <w:t xml:space="preserve">нализ; </w:t>
      </w:r>
    </w:p>
    <w:p w:rsidR="00BB0A61" w:rsidRDefault="004711E7" w:rsidP="004711E7">
      <w:pPr>
        <w:spacing w:line="234" w:lineRule="auto"/>
        <w:ind w:left="718" w:right="5" w:hanging="10"/>
        <w:jc w:val="left"/>
      </w:pPr>
      <w:r>
        <w:t xml:space="preserve">- </w:t>
      </w:r>
      <w:r w:rsidR="00C509BA">
        <w:t xml:space="preserve">вертикальный анализ. </w:t>
      </w:r>
    </w:p>
    <w:p w:rsidR="002B2BF1" w:rsidRDefault="004711E7">
      <w:r>
        <w:t>Цель ч</w:t>
      </w:r>
      <w:r w:rsidR="00C509BA" w:rsidRPr="002B2BF1">
        <w:t>тени</w:t>
      </w:r>
      <w:r>
        <w:t>я</w:t>
      </w:r>
      <w:r w:rsidR="00C509BA" w:rsidRPr="002B2BF1">
        <w:t xml:space="preserve"> отч</w:t>
      </w:r>
      <w:r w:rsidR="002B2BF1">
        <w:t>е</w:t>
      </w:r>
      <w:r w:rsidR="00C509BA" w:rsidRPr="002B2BF1">
        <w:t>тности</w:t>
      </w:r>
      <w:r w:rsidR="00C509BA">
        <w:t xml:space="preserve"> </w:t>
      </w:r>
      <w:r>
        <w:t xml:space="preserve">- </w:t>
      </w:r>
      <w:r w:rsidR="00C509BA">
        <w:t xml:space="preserve">информационное ознакомление с финансовым положением субъекта анализа по данным баланса, сопутствующим формам и приложениям к ним. </w:t>
      </w:r>
    </w:p>
    <w:p w:rsidR="00BB0A61" w:rsidRDefault="00C509BA">
      <w:r>
        <w:t>По данным бюджетной отч</w:t>
      </w:r>
      <w:r w:rsidR="002B2BF1">
        <w:t>е</w:t>
      </w:r>
      <w:r>
        <w:t>тности можно судить об имущественном положении организации, характере его деятельности и т.д. В процессе чтения отч</w:t>
      </w:r>
      <w:r w:rsidR="002B2BF1">
        <w:t>е</w:t>
      </w:r>
      <w:r>
        <w:t>тности рассматрива</w:t>
      </w:r>
      <w:r w:rsidR="004711E7">
        <w:t>ются</w:t>
      </w:r>
      <w:r>
        <w:t xml:space="preserve"> показатели разных форм отч</w:t>
      </w:r>
      <w:r w:rsidR="002B2BF1">
        <w:t>е</w:t>
      </w:r>
      <w:r>
        <w:t>тности в их взаимосвязи.</w:t>
      </w:r>
    </w:p>
    <w:p w:rsidR="00BB0A61" w:rsidRDefault="00C509BA">
      <w:r>
        <w:t>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w:t>
      </w:r>
      <w:r w:rsidR="002B2BF1">
        <w:t>е</w:t>
      </w:r>
      <w:r>
        <w:t>тности.</w:t>
      </w:r>
    </w:p>
    <w:p w:rsidR="00BB0A61" w:rsidRDefault="004711E7">
      <w:r>
        <w:t>Цель гориз</w:t>
      </w:r>
      <w:r w:rsidR="00C509BA" w:rsidRPr="004711E7">
        <w:t>онтального анализа</w:t>
      </w:r>
      <w:r w:rsidR="00C509BA">
        <w:t xml:space="preserve"> </w:t>
      </w:r>
      <w:r>
        <w:t xml:space="preserve">- </w:t>
      </w:r>
      <w:r w:rsidR="00C509BA">
        <w:t>осуществл</w:t>
      </w:r>
      <w:r>
        <w:t>ение</w:t>
      </w:r>
      <w:r w:rsidR="00C509BA">
        <w:t xml:space="preserve"> сравнени</w:t>
      </w:r>
      <w:r>
        <w:t>я</w:t>
      </w:r>
      <w:r w:rsidR="00C509BA">
        <w:t xml:space="preserve"> каждой позиции отч</w:t>
      </w:r>
      <w:r w:rsidR="002B2BF1">
        <w:t>е</w:t>
      </w:r>
      <w:r w:rsidR="00C509BA">
        <w:t>тности с соответствующей позицией предыдущего года. Кроме того, в ходе такого анализа определяются абсолютные и относительные изменения величин различных показателей отч</w:t>
      </w:r>
      <w:r w:rsidR="002B2BF1">
        <w:t>е</w:t>
      </w:r>
      <w:r w:rsidR="00C509BA">
        <w:t>тности за определ</w:t>
      </w:r>
      <w:r w:rsidR="002B2BF1">
        <w:t>е</w:t>
      </w:r>
      <w:r w:rsidR="00C509BA">
        <w:t>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w:t>
      </w:r>
      <w:r w:rsidR="002B2BF1">
        <w:t>е</w:t>
      </w:r>
      <w:r w:rsidR="00C509BA">
        <w:t>тности.</w:t>
      </w:r>
    </w:p>
    <w:p w:rsidR="00BB0A61" w:rsidRDefault="00C509BA">
      <w:pPr>
        <w:spacing w:after="322"/>
      </w:pPr>
      <w:r>
        <w:t xml:space="preserve">Цель </w:t>
      </w:r>
      <w:r w:rsidRPr="004711E7">
        <w:t>вертикального анализа -</w:t>
      </w:r>
      <w:r>
        <w:t xml:space="preserve"> вычисление удельного веса отдельных статей в итоге отч</w:t>
      </w:r>
      <w:r w:rsidR="002B2BF1">
        <w:t>е</w:t>
      </w:r>
      <w:r>
        <w:t>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w:t>
      </w:r>
      <w:r w:rsidR="002B2BF1">
        <w:t>е</w:t>
      </w:r>
      <w:r>
        <w:t xml:space="preserve">тности на результат в целом. </w:t>
      </w:r>
    </w:p>
    <w:p w:rsidR="00BB0A61" w:rsidRDefault="00C509BA">
      <w:pPr>
        <w:pStyle w:val="1"/>
        <w:ind w:left="1266" w:hanging="280"/>
      </w:pPr>
      <w:r>
        <w:t>Организация внешней проверки</w:t>
      </w:r>
    </w:p>
    <w:p w:rsidR="00BB0A61" w:rsidRDefault="00C509BA">
      <w:r>
        <w:t xml:space="preserve">4.1. Внешняя проверка проводится на основании плана работы </w:t>
      </w:r>
      <w:r w:rsidR="004711E7">
        <w:t>Контрольно-счетной палаты</w:t>
      </w:r>
      <w:r>
        <w:t xml:space="preserve"> на текущий год.</w:t>
      </w:r>
    </w:p>
    <w:p w:rsidR="00BB0A61" w:rsidRDefault="00C509BA">
      <w:r>
        <w:t xml:space="preserve">4.2. Внешняя проверка включает в себя проверку бюджетной отчетности ГАБС, проверку годового отчета об исполнении бюджета, оформление </w:t>
      </w:r>
      <w:r w:rsidR="009210AF">
        <w:t xml:space="preserve">актов проверок и </w:t>
      </w:r>
      <w:r>
        <w:t xml:space="preserve">заключения. </w:t>
      </w:r>
    </w:p>
    <w:p w:rsidR="00BB0A61" w:rsidRDefault="00C509BA">
      <w:pPr>
        <w:ind w:left="708" w:firstLine="0"/>
      </w:pPr>
      <w:r>
        <w:t>4.3. Организация внешней проверки включает следующие этапы:</w:t>
      </w:r>
    </w:p>
    <w:p w:rsidR="009210AF" w:rsidRDefault="009210AF">
      <w:pPr>
        <w:ind w:left="708" w:firstLine="0"/>
      </w:pPr>
      <w:r>
        <w:t xml:space="preserve">- </w:t>
      </w:r>
      <w:r w:rsidR="00C509BA">
        <w:t>подготовительный</w:t>
      </w:r>
      <w:r>
        <w:t>;</w:t>
      </w:r>
    </w:p>
    <w:p w:rsidR="009210AF" w:rsidRDefault="009210AF">
      <w:pPr>
        <w:ind w:left="708" w:firstLine="0"/>
      </w:pPr>
      <w:r>
        <w:t>-</w:t>
      </w:r>
      <w:r w:rsidR="00C509BA">
        <w:t xml:space="preserve"> основной</w:t>
      </w:r>
      <w:r>
        <w:t>;</w:t>
      </w:r>
    </w:p>
    <w:p w:rsidR="00BB0A61" w:rsidRDefault="009210AF">
      <w:pPr>
        <w:ind w:left="708" w:firstLine="0"/>
      </w:pPr>
      <w:r>
        <w:t>-</w:t>
      </w:r>
      <w:r w:rsidR="00C509BA">
        <w:t xml:space="preserve"> заключительный.</w:t>
      </w:r>
    </w:p>
    <w:p w:rsidR="00BB0A61" w:rsidRDefault="00C509BA">
      <w:pPr>
        <w:ind w:left="708" w:firstLine="0"/>
      </w:pPr>
      <w:r>
        <w:t>4.4. На подготовительном этапе:</w:t>
      </w:r>
    </w:p>
    <w:p w:rsidR="009210AF" w:rsidRDefault="009210AF" w:rsidP="009210AF">
      <w:pPr>
        <w:ind w:left="0" w:firstLine="708"/>
      </w:pPr>
      <w:r>
        <w:t xml:space="preserve">- </w:t>
      </w:r>
      <w:r w:rsidR="00C509BA">
        <w:t xml:space="preserve">проводится сбор и изучение </w:t>
      </w:r>
      <w:r w:rsidR="0018048A">
        <w:t xml:space="preserve">нормативной </w:t>
      </w:r>
      <w:r w:rsidR="00C509BA">
        <w:t>правовой базы, в соответствии с которой</w:t>
      </w:r>
      <w:r>
        <w:t xml:space="preserve"> д</w:t>
      </w:r>
      <w:r w:rsidR="00C509BA">
        <w:t xml:space="preserve">олжен был исполняться </w:t>
      </w:r>
      <w:r>
        <w:t xml:space="preserve">местный </w:t>
      </w:r>
      <w:r w:rsidR="00C509BA">
        <w:t xml:space="preserve">бюджет; </w:t>
      </w:r>
    </w:p>
    <w:p w:rsidR="009210AF" w:rsidRDefault="009210AF" w:rsidP="009210AF">
      <w:pPr>
        <w:spacing w:line="234" w:lineRule="auto"/>
        <w:ind w:left="0" w:right="-137" w:hanging="15"/>
        <w:jc w:val="left"/>
      </w:pPr>
      <w:r>
        <w:t xml:space="preserve">          - </w:t>
      </w:r>
      <w:r w:rsidR="00C509BA">
        <w:t xml:space="preserve">проводится изучение полученной информации и сведений по запросам; </w:t>
      </w:r>
    </w:p>
    <w:p w:rsidR="00BB0A61" w:rsidRDefault="009210AF" w:rsidP="009210AF">
      <w:pPr>
        <w:spacing w:line="234" w:lineRule="auto"/>
        <w:ind w:left="0" w:right="351" w:hanging="15"/>
        <w:jc w:val="left"/>
      </w:pPr>
      <w:r>
        <w:t xml:space="preserve">          - </w:t>
      </w:r>
      <w:r w:rsidR="00C509BA">
        <w:t>определяются ответственные должностные лица.</w:t>
      </w:r>
    </w:p>
    <w:p w:rsidR="009210AF" w:rsidRDefault="00C509BA">
      <w:pPr>
        <w:spacing w:line="234" w:lineRule="auto"/>
        <w:ind w:left="718" w:right="2151" w:hanging="10"/>
        <w:jc w:val="left"/>
      </w:pPr>
      <w:r>
        <w:t xml:space="preserve">4.5. На основном этапе проводится: </w:t>
      </w:r>
    </w:p>
    <w:p w:rsidR="009210AF" w:rsidRDefault="009210AF">
      <w:pPr>
        <w:spacing w:line="234" w:lineRule="auto"/>
        <w:ind w:left="718" w:right="2151" w:hanging="10"/>
        <w:jc w:val="left"/>
      </w:pPr>
      <w:r>
        <w:lastRenderedPageBreak/>
        <w:t xml:space="preserve">- </w:t>
      </w:r>
      <w:r w:rsidR="00C509BA">
        <w:t xml:space="preserve">анализ данных бюджетной отчетности ГАБС; </w:t>
      </w:r>
    </w:p>
    <w:p w:rsidR="009210AF" w:rsidRPr="009210AF" w:rsidRDefault="009210AF" w:rsidP="009210AF">
      <w:pPr>
        <w:spacing w:after="3"/>
        <w:ind w:left="0" w:right="3" w:firstLine="0"/>
      </w:pPr>
      <w:r>
        <w:t xml:space="preserve">          - </w:t>
      </w:r>
      <w:r w:rsidRPr="009210AF">
        <w:t>камеральные и выездные (по плану работы) проверки данных бюджетной отчетности ГАБС;</w:t>
      </w:r>
    </w:p>
    <w:p w:rsidR="009210AF" w:rsidRDefault="009210AF" w:rsidP="009210AF">
      <w:pPr>
        <w:spacing w:line="234" w:lineRule="auto"/>
        <w:ind w:left="718" w:right="5" w:hanging="10"/>
        <w:jc w:val="left"/>
      </w:pPr>
      <w:r>
        <w:t>- анализ итогов проведенных контрольных мероприятий в течение года;</w:t>
      </w:r>
    </w:p>
    <w:p w:rsidR="00BB0A61" w:rsidRDefault="009210AF" w:rsidP="009210AF">
      <w:pPr>
        <w:spacing w:line="234" w:lineRule="auto"/>
        <w:ind w:left="718" w:right="5" w:hanging="10"/>
        <w:jc w:val="left"/>
      </w:pPr>
      <w:r>
        <w:t xml:space="preserve">- </w:t>
      </w:r>
      <w:r w:rsidR="00C509BA">
        <w:t xml:space="preserve">анализ данных годового отчета об исполнении </w:t>
      </w:r>
      <w:r>
        <w:t xml:space="preserve">местного </w:t>
      </w:r>
      <w:r w:rsidR="00C509BA">
        <w:t>бюджета.</w:t>
      </w:r>
    </w:p>
    <w:p w:rsidR="00BB0A61" w:rsidRDefault="00C509BA">
      <w:r>
        <w:t xml:space="preserve">Результатом проведения данного этапа являются акты </w:t>
      </w:r>
      <w:r w:rsidR="00B24CE9">
        <w:t xml:space="preserve">камеральных и выездных проверок </w:t>
      </w:r>
      <w:r>
        <w:t>и сводный отчет о результатах внешней проверки ГАБС.</w:t>
      </w:r>
    </w:p>
    <w:p w:rsidR="00BB0A61" w:rsidRDefault="00C509BA">
      <w:pPr>
        <w:spacing w:after="322"/>
      </w:pPr>
      <w:r>
        <w:t xml:space="preserve">4.6. На заключительном этапе оформляется заключение </w:t>
      </w:r>
      <w:r w:rsidR="009210AF">
        <w:t>Контрольно-счетной палаты</w:t>
      </w:r>
      <w:r>
        <w:t xml:space="preserve"> на годовой отчет об исполнении </w:t>
      </w:r>
      <w:r w:rsidR="009210AF">
        <w:t xml:space="preserve">местного </w:t>
      </w:r>
      <w:r>
        <w:t>бюджета.</w:t>
      </w:r>
    </w:p>
    <w:p w:rsidR="00BB0A61" w:rsidRDefault="00C509BA">
      <w:pPr>
        <w:pStyle w:val="1"/>
        <w:spacing w:line="240" w:lineRule="auto"/>
        <w:ind w:left="280" w:right="154" w:hanging="280"/>
        <w:jc w:val="right"/>
      </w:pPr>
      <w:r>
        <w:t>Общие принципы и требования к проведению внешней проверки</w:t>
      </w:r>
    </w:p>
    <w:p w:rsidR="00BD1297" w:rsidRDefault="00BD1297" w:rsidP="008176B5">
      <w:pPr>
        <w:ind w:left="0" w:right="6" w:firstLine="709"/>
      </w:pPr>
      <w:r>
        <w:t>5.1. Для проведения внешней проверки</w:t>
      </w:r>
      <w:r w:rsidR="004E42C2">
        <w:t>,</w:t>
      </w:r>
      <w:r>
        <w:t xml:space="preserve"> Администрация Северодвинска предоставляет в адрес Контрольно-счетной палаты годовой отчет об исполнении местного бюджета, бюджетную отчетность ГАБС и иные документы, подлежащие представлению в Совет депутатов Северодвинска одновременно с годовым отчетом об исполнении местного бюджета в срок не позднее 1 апреля текущего финансового года.</w:t>
      </w:r>
    </w:p>
    <w:p w:rsidR="00BD1297" w:rsidRDefault="00BD1297" w:rsidP="008176B5">
      <w:pPr>
        <w:ind w:left="0" w:right="6" w:firstLine="709"/>
      </w:pPr>
      <w:r>
        <w:t xml:space="preserve">Подготовка заключения на годовой отчет об исполнении местного бюджета проводится в срок не позднее 1 мая текущего финансового года. </w:t>
      </w:r>
    </w:p>
    <w:p w:rsidR="00BD1297" w:rsidRDefault="00BD1297" w:rsidP="008176B5">
      <w:pPr>
        <w:ind w:left="0" w:right="6" w:firstLine="709"/>
      </w:pPr>
      <w:r>
        <w:t>Заключение на годовой отчет об исполнении местного бюджета гот</w:t>
      </w:r>
      <w:r w:rsidR="00C32767">
        <w:t>о</w:t>
      </w:r>
      <w:r>
        <w:t>в</w:t>
      </w:r>
      <w:r w:rsidR="00C32767">
        <w:t>и</w:t>
      </w:r>
      <w:r>
        <w:t>тся с учетом данных внешней проверки годовой бюджетной отчетности ГАБС.</w:t>
      </w:r>
    </w:p>
    <w:p w:rsidR="00BD1297" w:rsidRDefault="00BD1297" w:rsidP="008176B5">
      <w:pPr>
        <w:ind w:left="0" w:right="6" w:firstLine="709"/>
      </w:pPr>
      <w:r>
        <w:t>5.2. Заключение на годовой отчет об исполнении местного бюджета представляется Контрольно-счетной палатой в Совет депутатов Северодвинска, а также направляет</w:t>
      </w:r>
      <w:r w:rsidR="00363C22">
        <w:t>ся Главе муниципального образования «Северодвинск» - Мэру Северодвинска</w:t>
      </w:r>
      <w:r>
        <w:t>.</w:t>
      </w:r>
    </w:p>
    <w:p w:rsidR="00BD1297" w:rsidRDefault="00BD1297" w:rsidP="008176B5">
      <w:pPr>
        <w:spacing w:line="240" w:lineRule="auto"/>
        <w:ind w:left="0" w:right="6" w:firstLine="709"/>
      </w:pPr>
      <w:r>
        <w:t xml:space="preserve">5.3. При проведении внешней проверки проверяющие руководствуются нормами бюджетного законодательства Российской Федерации, </w:t>
      </w:r>
      <w:r w:rsidR="00C32767">
        <w:t xml:space="preserve">законодательством и нормативными правовыми актами </w:t>
      </w:r>
      <w:r>
        <w:t>Архангельской области и муниципальными правовыми актами.</w:t>
      </w:r>
    </w:p>
    <w:p w:rsidR="00BD1297" w:rsidRDefault="00BD1297" w:rsidP="008176B5">
      <w:pPr>
        <w:ind w:left="0" w:right="6" w:firstLine="709"/>
      </w:pPr>
      <w:r>
        <w:t>5.4. Объем мероприятий по внешней проверке определяется перечнем и характером контрольных и экспертных процедур, необходимых для достижения цели внешней проверки.</w:t>
      </w:r>
    </w:p>
    <w:p w:rsidR="00BD1297" w:rsidRDefault="00BD1297" w:rsidP="008176B5">
      <w:pPr>
        <w:ind w:left="0" w:right="6" w:firstLine="709"/>
      </w:pPr>
      <w:r>
        <w:t>Выездные проверки проводятся в соответствии с программой проведения внешней проверки конкретно для каждого объекта проверки.</w:t>
      </w:r>
    </w:p>
    <w:p w:rsidR="00BD1297" w:rsidRDefault="00BD1297" w:rsidP="008176B5">
      <w:pPr>
        <w:ind w:left="0" w:right="6" w:firstLine="709"/>
      </w:pPr>
      <w:r>
        <w:t>5.5. В процессе реализации контрольных и экспертных полномочий проверяющие и должностные лица (представители) объекта проверки строят взаимоотношения на основе взаимного уважения, придерживаются общепринятых моральных норм и принципов профессиональной этики.</w:t>
      </w:r>
    </w:p>
    <w:p w:rsidR="00BD1297" w:rsidRDefault="00BD1297" w:rsidP="008176B5">
      <w:pPr>
        <w:ind w:left="0" w:right="6" w:firstLine="709"/>
      </w:pPr>
      <w:r>
        <w:t>5.6. Проведение контрольн</w:t>
      </w:r>
      <w:r w:rsidR="0048083E">
        <w:t>ых</w:t>
      </w:r>
      <w:r>
        <w:t xml:space="preserve"> и экспертного мероприяти</w:t>
      </w:r>
      <w:r w:rsidR="00363C22">
        <w:t>й</w:t>
      </w:r>
      <w:r>
        <w:t xml:space="preserve"> подлежит документированию.</w:t>
      </w:r>
    </w:p>
    <w:p w:rsidR="00BD1297" w:rsidRDefault="00BD1297" w:rsidP="008176B5">
      <w:pPr>
        <w:spacing w:line="242" w:lineRule="auto"/>
        <w:ind w:left="0" w:right="6" w:firstLine="709"/>
      </w:pPr>
      <w:r>
        <w:t xml:space="preserve">   Порядок организации делопроизводства, ограничение доступа к информационным ресурсам и отчетам, а также ответственность за несоблюдение установленных требований определяется регламентом Контрольно-счетной палаты и является обязательным для проверяющих.</w:t>
      </w:r>
    </w:p>
    <w:p w:rsidR="00BD1297" w:rsidRDefault="00BD1297" w:rsidP="008176B5">
      <w:pPr>
        <w:spacing w:line="242" w:lineRule="auto"/>
        <w:ind w:left="0" w:right="6" w:firstLine="709"/>
      </w:pPr>
      <w:r>
        <w:lastRenderedPageBreak/>
        <w:t xml:space="preserve">   </w:t>
      </w:r>
      <w:r w:rsidR="00B3229E">
        <w:t>5</w:t>
      </w:r>
      <w:r>
        <w:t>.7. Проверяющие несут ответственность за сохранность документов и конфиденциальность полученной в ходе контрольн</w:t>
      </w:r>
      <w:r w:rsidR="0048083E">
        <w:t>ых</w:t>
      </w:r>
      <w:r>
        <w:t xml:space="preserve"> </w:t>
      </w:r>
      <w:r w:rsidR="0048083E">
        <w:t xml:space="preserve">и экспертного </w:t>
      </w:r>
      <w:r>
        <w:t>мероприяти</w:t>
      </w:r>
      <w:r w:rsidR="00363C22">
        <w:t>й</w:t>
      </w:r>
      <w:r>
        <w:t xml:space="preserve"> информации.</w:t>
      </w:r>
    </w:p>
    <w:p w:rsidR="008176B5" w:rsidRDefault="008176B5" w:rsidP="008176B5">
      <w:pPr>
        <w:spacing w:line="242" w:lineRule="auto"/>
        <w:ind w:left="0" w:right="6" w:firstLine="709"/>
      </w:pPr>
    </w:p>
    <w:p w:rsidR="00BB0A61" w:rsidRDefault="00C509BA">
      <w:pPr>
        <w:pStyle w:val="1"/>
        <w:spacing w:line="246" w:lineRule="auto"/>
        <w:ind w:left="2242" w:hanging="280"/>
        <w:jc w:val="left"/>
      </w:pPr>
      <w:r>
        <w:t>Формы и методы проведения внешней проверки</w:t>
      </w:r>
    </w:p>
    <w:p w:rsidR="00B3229E" w:rsidRPr="00B3229E" w:rsidRDefault="00B3229E" w:rsidP="008176B5">
      <w:pPr>
        <w:ind w:left="0" w:right="0" w:firstLine="709"/>
      </w:pPr>
      <w:r>
        <w:t xml:space="preserve"> 6.1 </w:t>
      </w:r>
      <w:r w:rsidRPr="00B3229E">
        <w:t>Внешняя проверка может проводиться на камеральном и выездном уровне.</w:t>
      </w:r>
    </w:p>
    <w:p w:rsidR="00B3229E" w:rsidRPr="00B3229E" w:rsidRDefault="00B3229E" w:rsidP="008176B5">
      <w:pPr>
        <w:ind w:left="0" w:right="0" w:firstLine="709"/>
      </w:pPr>
      <w:r>
        <w:t xml:space="preserve"> </w:t>
      </w:r>
      <w:r w:rsidRPr="00B3229E">
        <w:t>Под камеральной проверкой понимается проведение контрольного мероприятия на основании представленных объектом проверки документов (информации) без выхода на объект проверки.</w:t>
      </w:r>
    </w:p>
    <w:p w:rsidR="00B3229E" w:rsidRPr="00B3229E" w:rsidRDefault="00B3229E" w:rsidP="008176B5">
      <w:pPr>
        <w:ind w:left="0" w:right="0" w:firstLine="709"/>
      </w:pPr>
      <w:r>
        <w:t xml:space="preserve"> </w:t>
      </w:r>
      <w:r w:rsidRPr="00B3229E">
        <w:t>Выездная проверка проводится непосредственно по месту нахождения объекта проверки.</w:t>
      </w:r>
    </w:p>
    <w:p w:rsidR="00B3229E" w:rsidRPr="00B3229E" w:rsidRDefault="00B3229E" w:rsidP="008176B5">
      <w:pPr>
        <w:ind w:left="0" w:right="0" w:firstLine="709"/>
      </w:pPr>
      <w:r>
        <w:t xml:space="preserve"> </w:t>
      </w:r>
      <w:r w:rsidRPr="00B3229E">
        <w:t xml:space="preserve">Решение о форме проведения контрольного мероприятия принимается </w:t>
      </w:r>
      <w:r>
        <w:t>при составлении плана работы Контрольно-счетной палаты на очередной год</w:t>
      </w:r>
      <w:r w:rsidR="004C40BA">
        <w:t xml:space="preserve"> и на подготовительном этапе</w:t>
      </w:r>
      <w:r>
        <w:t>.</w:t>
      </w:r>
      <w:r w:rsidRPr="00B3229E">
        <w:t xml:space="preserve"> </w:t>
      </w:r>
    </w:p>
    <w:p w:rsidR="00B3229E" w:rsidRPr="00B3229E" w:rsidRDefault="008176B5" w:rsidP="008176B5">
      <w:pPr>
        <w:ind w:left="0" w:right="0" w:firstLine="709"/>
      </w:pPr>
      <w:r w:rsidRPr="008176B5">
        <w:t xml:space="preserve"> </w:t>
      </w:r>
      <w:r w:rsidR="00B3229E">
        <w:t xml:space="preserve">6.2. </w:t>
      </w:r>
      <w:r w:rsidR="00B3229E" w:rsidRPr="00B3229E">
        <w:t>Методы проведения внешней проверки: сплошная проверка; выборочная проверка (отбор отдельных элементов).</w:t>
      </w:r>
    </w:p>
    <w:p w:rsidR="00B3229E" w:rsidRPr="00B3229E" w:rsidRDefault="00B3229E" w:rsidP="008176B5">
      <w:pPr>
        <w:ind w:left="0" w:right="0" w:firstLine="709"/>
      </w:pPr>
      <w:r>
        <w:t xml:space="preserve"> </w:t>
      </w:r>
      <w:r w:rsidRPr="00B3229E">
        <w:t>Определение метода проведения внешней проверки зависит от результатов предварительного изучения деятельности, оценки надежности системы внутреннего контроля, рисков хозяйственной деятельности объекта проверки, а также возможностей организационного, материально-технического и кадрового обеспечения</w:t>
      </w:r>
      <w:r>
        <w:t xml:space="preserve"> Контрольно-счетной палаты</w:t>
      </w:r>
      <w:r w:rsidRPr="00B3229E">
        <w:t>.</w:t>
      </w:r>
    </w:p>
    <w:p w:rsidR="00B3229E" w:rsidRPr="00B3229E" w:rsidRDefault="008176B5" w:rsidP="008176B5">
      <w:pPr>
        <w:ind w:left="0" w:right="0" w:firstLine="709"/>
      </w:pPr>
      <w:r w:rsidRPr="008176B5">
        <w:t xml:space="preserve"> </w:t>
      </w:r>
      <w:r w:rsidR="00B3229E">
        <w:t xml:space="preserve">6.3. </w:t>
      </w:r>
      <w:r w:rsidR="00B3229E" w:rsidRPr="00B3229E">
        <w:t xml:space="preserve">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w:t>
      </w:r>
      <w:r w:rsidR="00D539ED">
        <w:t>Г</w:t>
      </w:r>
      <w:r w:rsidR="00B3229E" w:rsidRPr="00B3229E">
        <w:t>лавной книги.</w:t>
      </w:r>
    </w:p>
    <w:p w:rsidR="00B3229E" w:rsidRPr="00B3229E" w:rsidRDefault="004C40BA" w:rsidP="008176B5">
      <w:pPr>
        <w:ind w:left="0" w:right="0" w:firstLine="709"/>
      </w:pPr>
      <w:r>
        <w:t xml:space="preserve"> </w:t>
      </w:r>
      <w:r w:rsidR="00B3229E" w:rsidRPr="00B3229E">
        <w:t xml:space="preserve">В тех случаях, когда показатели, содержащиеся в форме отчетности, не могут быть проверены по данным </w:t>
      </w:r>
      <w:r w:rsidR="00D539ED">
        <w:t>Г</w:t>
      </w:r>
      <w:r w:rsidR="00B3229E" w:rsidRPr="00B3229E">
        <w:t>лавной книги, то проверяющие используют соответствующие регистры аналитического учета.</w:t>
      </w:r>
    </w:p>
    <w:p w:rsidR="00B3229E" w:rsidRPr="00B3229E" w:rsidRDefault="004C40BA" w:rsidP="008176B5">
      <w:pPr>
        <w:ind w:left="0" w:right="0" w:firstLine="709"/>
      </w:pPr>
      <w:r>
        <w:t xml:space="preserve"> </w:t>
      </w:r>
      <w:r w:rsidR="00B3229E" w:rsidRPr="00B3229E">
        <w:t xml:space="preserve">Согласованность результатов хозяйственных операций и финансовых показателей бюджетной отчетности, соблюдение требований законодательства и других нормативных </w:t>
      </w:r>
      <w:r>
        <w:t xml:space="preserve">правовых </w:t>
      </w:r>
      <w:r w:rsidR="00B3229E" w:rsidRPr="00B3229E">
        <w:t>актов, раскрытие необходимой информации и точность представленных данных определяют степень достоверности бюджетной отчетности.</w:t>
      </w:r>
    </w:p>
    <w:p w:rsidR="00B3229E" w:rsidRPr="00B3229E" w:rsidRDefault="008176B5" w:rsidP="008176B5">
      <w:pPr>
        <w:ind w:left="0" w:right="0" w:firstLine="709"/>
      </w:pPr>
      <w:r w:rsidRPr="008176B5">
        <w:t xml:space="preserve"> </w:t>
      </w:r>
      <w:r w:rsidR="004C40BA">
        <w:t xml:space="preserve">6.4. </w:t>
      </w:r>
      <w:r w:rsidR="00B3229E" w:rsidRPr="00B3229E">
        <w:t>Контрольные процедуры, проводимые при внешней проверке, делятся по используемому материалу (информации) на документальные и фактические.</w:t>
      </w:r>
    </w:p>
    <w:p w:rsidR="004C40BA" w:rsidRDefault="004C40BA" w:rsidP="008176B5">
      <w:pPr>
        <w:ind w:left="0" w:right="0" w:firstLine="709"/>
      </w:pPr>
      <w:r>
        <w:t xml:space="preserve"> </w:t>
      </w:r>
      <w:r w:rsidR="00B3229E" w:rsidRPr="00B3229E">
        <w:t>Документальная проверка проводится на основе первичных учетных документов, регистров бюджетного учета, бюджетных смет и расчетов к ним, отчетности, нормативной</w:t>
      </w:r>
      <w:r>
        <w:t xml:space="preserve"> базы</w:t>
      </w:r>
      <w:r w:rsidR="00B3229E" w:rsidRPr="00B3229E">
        <w:t xml:space="preserve">, предоставляемой объектом проверки. </w:t>
      </w:r>
      <w:r>
        <w:t xml:space="preserve">                </w:t>
      </w:r>
    </w:p>
    <w:p w:rsidR="00B3229E" w:rsidRPr="00B3229E" w:rsidRDefault="004C40BA" w:rsidP="008176B5">
      <w:pPr>
        <w:ind w:left="0" w:right="0" w:firstLine="709"/>
      </w:pPr>
      <w:r>
        <w:t xml:space="preserve"> </w:t>
      </w:r>
      <w:r w:rsidR="00B3229E" w:rsidRPr="00B3229E">
        <w:t>Основными приемами документальной проверки являются:</w:t>
      </w:r>
    </w:p>
    <w:p w:rsidR="004C40BA" w:rsidRDefault="004C40BA" w:rsidP="008176B5">
      <w:pPr>
        <w:ind w:left="0" w:right="0" w:firstLine="709"/>
      </w:pPr>
      <w:r>
        <w:t xml:space="preserve">- </w:t>
      </w:r>
      <w:r w:rsidR="00B3229E" w:rsidRPr="00B3229E">
        <w:t xml:space="preserve">формальная и арифметическая проверка документов (точность заполнения бланков и регистров учета, наличие в них необходимых реквизитов, а также подсчет сумм и итогов); </w:t>
      </w:r>
    </w:p>
    <w:p w:rsidR="004C40BA" w:rsidRDefault="004C40BA" w:rsidP="008176B5">
      <w:pPr>
        <w:ind w:left="0" w:right="0" w:firstLine="709"/>
      </w:pPr>
      <w:r>
        <w:lastRenderedPageBreak/>
        <w:t xml:space="preserve">- </w:t>
      </w:r>
      <w:r w:rsidR="00B3229E" w:rsidRPr="00B3229E">
        <w:t xml:space="preserve">встречная проверка документов или записей (в том числе логическая проверка </w:t>
      </w:r>
      <w:r w:rsidR="00755B64">
        <w:t>-</w:t>
      </w:r>
      <w:r w:rsidR="00B3229E" w:rsidRPr="00B3229E">
        <w:t xml:space="preserve"> определение объективной возможности и необходимости совершения операции, определение реальной взаимосвязи событий);</w:t>
      </w:r>
    </w:p>
    <w:p w:rsidR="004C40BA" w:rsidRDefault="004C40BA" w:rsidP="008176B5">
      <w:pPr>
        <w:ind w:left="0" w:right="0" w:firstLine="709"/>
      </w:pPr>
      <w:r>
        <w:t xml:space="preserve">- </w:t>
      </w:r>
      <w:r w:rsidR="00B3229E" w:rsidRPr="00B3229E">
        <w:t>юридическая, экономическая и финансовая экспертиза совершенных</w:t>
      </w:r>
      <w:r>
        <w:t xml:space="preserve"> </w:t>
      </w:r>
      <w:r w:rsidR="00B3229E" w:rsidRPr="00B3229E">
        <w:t xml:space="preserve">хозяйственных операций; </w:t>
      </w:r>
    </w:p>
    <w:p w:rsidR="00755B64" w:rsidRDefault="004C40BA" w:rsidP="008176B5">
      <w:pPr>
        <w:ind w:left="0" w:right="0" w:firstLine="709"/>
      </w:pPr>
      <w:r>
        <w:t xml:space="preserve">- </w:t>
      </w:r>
      <w:r w:rsidR="00B3229E" w:rsidRPr="00B3229E">
        <w:t xml:space="preserve">проверка данных синтетического и аналитического учета в разрезе бюджетных счетов (по данным бюджетных регистров) и их сверка с показателями </w:t>
      </w:r>
      <w:r w:rsidR="00755B64">
        <w:t xml:space="preserve">бюджетной </w:t>
      </w:r>
      <w:r w:rsidR="00B3229E" w:rsidRPr="00B3229E">
        <w:t xml:space="preserve">отчетности, проверка отчетности муниципальных учреждений, подведомственных объекту проверки и др.; </w:t>
      </w:r>
    </w:p>
    <w:p w:rsidR="00755B64" w:rsidRDefault="00755B64" w:rsidP="008176B5">
      <w:pPr>
        <w:ind w:left="0" w:right="0" w:firstLine="709"/>
      </w:pPr>
      <w:r>
        <w:t xml:space="preserve">- </w:t>
      </w:r>
      <w:r w:rsidR="00B3229E" w:rsidRPr="00B3229E">
        <w:t>приемы экономического анализа (сравнения, сопоставления,</w:t>
      </w:r>
      <w:r>
        <w:t xml:space="preserve"> </w:t>
      </w:r>
      <w:r w:rsidR="00B3229E" w:rsidRPr="00B3229E">
        <w:t xml:space="preserve">анализ показателей отчетности и др.); </w:t>
      </w:r>
    </w:p>
    <w:p w:rsidR="00B3229E" w:rsidRPr="00B3229E" w:rsidRDefault="00755B64" w:rsidP="008176B5">
      <w:pPr>
        <w:ind w:left="0" w:right="0" w:firstLine="709"/>
      </w:pPr>
      <w:r>
        <w:t xml:space="preserve">- </w:t>
      </w:r>
      <w:r w:rsidR="00B3229E" w:rsidRPr="00B3229E">
        <w:t>экономические расчеты.</w:t>
      </w:r>
    </w:p>
    <w:p w:rsidR="00B3229E" w:rsidRPr="00B3229E" w:rsidRDefault="00B3229E" w:rsidP="008176B5">
      <w:pPr>
        <w:ind w:left="0" w:right="0" w:firstLine="709"/>
      </w:pPr>
      <w:r w:rsidRPr="00B3229E">
        <w:t>Приемами фактической проверки являются:</w:t>
      </w:r>
    </w:p>
    <w:p w:rsidR="00755B64" w:rsidRDefault="00755B64" w:rsidP="008176B5">
      <w:pPr>
        <w:spacing w:line="240" w:lineRule="auto"/>
        <w:ind w:left="0" w:right="0" w:firstLine="709"/>
      </w:pPr>
      <w:r>
        <w:t xml:space="preserve">- </w:t>
      </w:r>
      <w:r w:rsidR="00B3229E" w:rsidRPr="00B3229E">
        <w:t>участие в инвентаризации объектов основных фондов, материальных</w:t>
      </w:r>
      <w:r>
        <w:t xml:space="preserve"> </w:t>
      </w:r>
      <w:r w:rsidR="00B3229E" w:rsidRPr="00B3229E">
        <w:t xml:space="preserve">ценностей и денежных средств, имущества, переданного объекту проверки для реализации полномочий, полноты оприходования и корректности списания активов; </w:t>
      </w:r>
    </w:p>
    <w:p w:rsidR="00755B64" w:rsidRDefault="00755B64" w:rsidP="008176B5">
      <w:pPr>
        <w:spacing w:line="240" w:lineRule="auto"/>
        <w:ind w:left="0" w:right="0" w:firstLine="709"/>
      </w:pPr>
      <w:r>
        <w:t xml:space="preserve">- </w:t>
      </w:r>
      <w:r w:rsidR="00B3229E" w:rsidRPr="00B3229E">
        <w:t>оценка фактического объема и качества оказываемых</w:t>
      </w:r>
      <w:r>
        <w:t xml:space="preserve"> </w:t>
      </w:r>
      <w:r w:rsidR="00B3229E" w:rsidRPr="00B3229E">
        <w:t xml:space="preserve">муниципальных услуг; </w:t>
      </w:r>
    </w:p>
    <w:p w:rsidR="00755B64" w:rsidRDefault="00755B64" w:rsidP="008176B5">
      <w:pPr>
        <w:spacing w:line="240" w:lineRule="auto"/>
        <w:ind w:left="0" w:right="0" w:firstLine="709"/>
      </w:pPr>
      <w:r>
        <w:t xml:space="preserve">- </w:t>
      </w:r>
      <w:r w:rsidR="00B3229E" w:rsidRPr="00B3229E">
        <w:t xml:space="preserve">визуальное наблюдение путем обследования помещений (например, контрольный обмер выполненных строительно-монтажных, ремонтных работ и др.); </w:t>
      </w:r>
    </w:p>
    <w:p w:rsidR="00B3229E" w:rsidRPr="00B3229E" w:rsidRDefault="00755B64" w:rsidP="008176B5">
      <w:pPr>
        <w:spacing w:line="240" w:lineRule="auto"/>
        <w:ind w:left="0" w:right="0" w:firstLine="709"/>
      </w:pPr>
      <w:r>
        <w:t xml:space="preserve">- </w:t>
      </w:r>
      <w:r w:rsidR="00B3229E" w:rsidRPr="00B3229E">
        <w:t>проверка соблюдения финансовой дисциплины.</w:t>
      </w:r>
    </w:p>
    <w:p w:rsidR="00B3229E" w:rsidRPr="00B3229E" w:rsidRDefault="00755B64" w:rsidP="008176B5">
      <w:pPr>
        <w:ind w:left="0" w:right="0" w:firstLine="709"/>
      </w:pPr>
      <w:r>
        <w:t xml:space="preserve">6.5. </w:t>
      </w:r>
      <w:r w:rsidR="00B3229E" w:rsidRPr="00B3229E">
        <w:t>На камеральном уровне осуществляется документальная проверка на основании представленной объектом проверки, а также полученной из внешних источников документации (информации).</w:t>
      </w:r>
    </w:p>
    <w:p w:rsidR="00177B2C" w:rsidRDefault="00B3229E" w:rsidP="008176B5">
      <w:pPr>
        <w:ind w:left="0" w:right="0" w:firstLine="709"/>
      </w:pPr>
      <w:r w:rsidRPr="00B3229E">
        <w:t>При выездной проверке возможно применение документальных и фактических контрольных процедур</w:t>
      </w:r>
      <w:r w:rsidR="00177B2C" w:rsidRPr="00177B2C">
        <w:t xml:space="preserve"> </w:t>
      </w:r>
      <w:r w:rsidR="00177B2C">
        <w:t>без выхода на объект проверки.</w:t>
      </w:r>
    </w:p>
    <w:p w:rsidR="00B3229E" w:rsidRPr="00B3229E" w:rsidRDefault="00755B64" w:rsidP="008176B5">
      <w:pPr>
        <w:ind w:left="0" w:right="0" w:firstLine="709"/>
      </w:pPr>
      <w:r>
        <w:t xml:space="preserve">6.6. </w:t>
      </w:r>
      <w:r w:rsidR="00B3229E" w:rsidRPr="00B3229E">
        <w:t xml:space="preserve"> При камеральной проверке проводится:</w:t>
      </w:r>
    </w:p>
    <w:p w:rsidR="00B3229E" w:rsidRPr="00B3229E" w:rsidRDefault="003A0226" w:rsidP="008176B5">
      <w:pPr>
        <w:ind w:left="0" w:right="0" w:firstLine="709"/>
      </w:pPr>
      <w:r>
        <w:t>6.6.</w:t>
      </w:r>
      <w:r w:rsidR="00755B64">
        <w:t>1</w:t>
      </w:r>
      <w:r w:rsidR="00B3229E" w:rsidRPr="00B3229E">
        <w:t xml:space="preserve">.  </w:t>
      </w:r>
      <w:r>
        <w:t>П</w:t>
      </w:r>
      <w:r w:rsidR="00B3229E" w:rsidRPr="00B3229E">
        <w:t>роверка порядка организации и реализации бюджетного процесса в муниципальном образовании:</w:t>
      </w:r>
    </w:p>
    <w:p w:rsidR="00B3229E" w:rsidRPr="00B3229E" w:rsidRDefault="003A0226" w:rsidP="008176B5">
      <w:pPr>
        <w:ind w:left="0" w:right="0" w:firstLine="709"/>
      </w:pPr>
      <w:r>
        <w:t>-</w:t>
      </w:r>
      <w:r w:rsidR="00B3229E" w:rsidRPr="00B3229E">
        <w:t xml:space="preserve"> </w:t>
      </w:r>
      <w:r>
        <w:t>п</w:t>
      </w:r>
      <w:r w:rsidR="00B3229E" w:rsidRPr="00B3229E">
        <w:t>роверка соблюдения требований Б</w:t>
      </w:r>
      <w:r w:rsidR="00B464AE">
        <w:t xml:space="preserve">К </w:t>
      </w:r>
      <w:r w:rsidR="00B3229E" w:rsidRPr="00B3229E">
        <w:t xml:space="preserve">РФ, муниципальных правовых актов, регламентирующих бюджетный процесс (формирование и исполнение </w:t>
      </w:r>
      <w:r w:rsidR="00755B64">
        <w:t xml:space="preserve">местного </w:t>
      </w:r>
      <w:r w:rsidR="00B3229E" w:rsidRPr="00B3229E">
        <w:t xml:space="preserve">бюджета, сводной бюджетной росписи, бюджетных смет и планов финансово-хозяйственной деятельности участников бюджетного процесса, уведомлений о </w:t>
      </w:r>
      <w:r w:rsidR="00755B64">
        <w:t xml:space="preserve">лимитах </w:t>
      </w:r>
      <w:r w:rsidR="00B3229E" w:rsidRPr="00B3229E">
        <w:t>бюджетных</w:t>
      </w:r>
      <w:r w:rsidR="00755B64">
        <w:t xml:space="preserve"> обязательств</w:t>
      </w:r>
      <w:r w:rsidR="00B3229E" w:rsidRPr="00B3229E">
        <w:t>);</w:t>
      </w:r>
    </w:p>
    <w:p w:rsidR="00B3229E" w:rsidRPr="00B3229E" w:rsidRDefault="003A0226" w:rsidP="008176B5">
      <w:pPr>
        <w:ind w:left="0" w:right="0" w:firstLine="709"/>
      </w:pPr>
      <w:r>
        <w:t>-</w:t>
      </w:r>
      <w:r w:rsidR="00B3229E" w:rsidRPr="00B3229E">
        <w:t xml:space="preserve"> анализ исполнения </w:t>
      </w:r>
      <w:r w:rsidR="00755B64">
        <w:t xml:space="preserve">местного </w:t>
      </w:r>
      <w:r w:rsidR="00B3229E" w:rsidRPr="00B3229E">
        <w:t xml:space="preserve">бюджета за отчетный финансовый год (порядок внесения изменений в сводную бюджетную роспись, структура доходной и расходной частей бюджета, соответствие показателей исполнения </w:t>
      </w:r>
      <w:r>
        <w:t xml:space="preserve">местного </w:t>
      </w:r>
      <w:r w:rsidR="00B3229E" w:rsidRPr="00B3229E">
        <w:t>бюджета плановым показателям);</w:t>
      </w:r>
    </w:p>
    <w:p w:rsidR="00B3229E" w:rsidRPr="00B3229E" w:rsidRDefault="003A0226" w:rsidP="005D32AF">
      <w:pPr>
        <w:ind w:left="0" w:right="0" w:firstLine="709"/>
      </w:pPr>
      <w:r>
        <w:t>-</w:t>
      </w:r>
      <w:r w:rsidR="00B3229E" w:rsidRPr="00B3229E">
        <w:t xml:space="preserve"> анализ выявленных нарушений и недостатков по характеру, существенности (качественной и количественной) и причинам их возникновения</w:t>
      </w:r>
      <w:r w:rsidR="00363C22">
        <w:t>.</w:t>
      </w:r>
    </w:p>
    <w:p w:rsidR="00B3229E" w:rsidRPr="00B3229E" w:rsidRDefault="003A0226" w:rsidP="005D32AF">
      <w:pPr>
        <w:ind w:left="0" w:right="0" w:firstLine="709"/>
      </w:pPr>
      <w:r>
        <w:t>6.6.</w:t>
      </w:r>
      <w:r w:rsidR="00B3229E" w:rsidRPr="00B3229E">
        <w:t>2.</w:t>
      </w:r>
      <w:r>
        <w:t xml:space="preserve"> П</w:t>
      </w:r>
      <w:r w:rsidR="00B3229E" w:rsidRPr="00B3229E">
        <w:t xml:space="preserve">роверка </w:t>
      </w:r>
      <w:r w:rsidR="00F342C9">
        <w:t>проводится:</w:t>
      </w:r>
    </w:p>
    <w:p w:rsidR="00B3229E" w:rsidRPr="00B3229E" w:rsidRDefault="00F342C9" w:rsidP="00F342C9">
      <w:pPr>
        <w:spacing w:line="240" w:lineRule="auto"/>
        <w:ind w:left="0" w:right="0" w:firstLine="0"/>
      </w:pPr>
      <w:r>
        <w:lastRenderedPageBreak/>
        <w:t xml:space="preserve">  </w:t>
      </w:r>
      <w:r w:rsidR="003A0226">
        <w:t xml:space="preserve">        -</w:t>
      </w:r>
      <w:r w:rsidR="00B3229E" w:rsidRPr="00B3229E">
        <w:t xml:space="preserve"> на соответствие порядка подготовки годовой </w:t>
      </w:r>
      <w:r w:rsidR="003A0226">
        <w:t xml:space="preserve">бюджетной </w:t>
      </w:r>
      <w:r w:rsidR="00B3229E" w:rsidRPr="00B3229E">
        <w:t xml:space="preserve">отчетности </w:t>
      </w:r>
      <w:r>
        <w:t xml:space="preserve">ГАБС </w:t>
      </w:r>
      <w:r w:rsidR="00B3229E" w:rsidRPr="00B3229E">
        <w:t>по форме и</w:t>
      </w:r>
      <w:r w:rsidR="003A0226">
        <w:t xml:space="preserve"> </w:t>
      </w:r>
      <w:r w:rsidR="00B3229E" w:rsidRPr="00B3229E">
        <w:t xml:space="preserve">полноте представления </w:t>
      </w:r>
      <w:r w:rsidR="003A0226">
        <w:t xml:space="preserve">установленным </w:t>
      </w:r>
      <w:r w:rsidR="00B3229E" w:rsidRPr="00B3229E">
        <w:t>требованиям;</w:t>
      </w:r>
    </w:p>
    <w:p w:rsidR="00B3229E" w:rsidRPr="00B3229E" w:rsidRDefault="00E769F8" w:rsidP="005D32AF">
      <w:pPr>
        <w:ind w:left="0" w:right="0" w:firstLine="709"/>
      </w:pPr>
      <w:r>
        <w:t>-</w:t>
      </w:r>
      <w:r w:rsidR="00B3229E" w:rsidRPr="00B3229E">
        <w:t xml:space="preserve"> на соответствие плановых показателей, указанных в </w:t>
      </w:r>
      <w:r w:rsidR="00177B2C">
        <w:t xml:space="preserve">бюджетной </w:t>
      </w:r>
      <w:r w:rsidR="00B3229E" w:rsidRPr="00B3229E">
        <w:t xml:space="preserve">отчетности ГАБС, показателям утвержденного </w:t>
      </w:r>
      <w:r w:rsidR="003A0226">
        <w:t xml:space="preserve">местного </w:t>
      </w:r>
      <w:r w:rsidR="00B3229E" w:rsidRPr="00B3229E">
        <w:t xml:space="preserve">бюджета с учетом изменений внесенных в ходе исполнения </w:t>
      </w:r>
      <w:r w:rsidR="003A0226">
        <w:t xml:space="preserve">местного </w:t>
      </w:r>
      <w:r w:rsidR="00B3229E" w:rsidRPr="00B3229E">
        <w:t>бюджета;</w:t>
      </w:r>
    </w:p>
    <w:p w:rsidR="00B3229E" w:rsidRPr="00B3229E" w:rsidRDefault="00E769F8" w:rsidP="005D32AF">
      <w:pPr>
        <w:ind w:left="0" w:right="0" w:firstLine="709"/>
      </w:pPr>
      <w:r>
        <w:t xml:space="preserve">- </w:t>
      </w:r>
      <w:r w:rsidR="00B3229E" w:rsidRPr="00B3229E">
        <w:t xml:space="preserve">на установление полноты бюджетной отчетности ГАБС и ее соответствия требованиям нормативных правовых актов. </w:t>
      </w:r>
      <w:r>
        <w:t>П</w:t>
      </w:r>
      <w:r w:rsidR="00B3229E" w:rsidRPr="00B3229E">
        <w:t>ров</w:t>
      </w:r>
      <w:r>
        <w:t>одится</w:t>
      </w:r>
      <w:r w:rsidR="00B3229E" w:rsidRPr="00B3229E">
        <w:t xml:space="preserve"> анализ представленной к проверке </w:t>
      </w:r>
      <w:r w:rsidR="00177B2C">
        <w:t xml:space="preserve">бюджетной </w:t>
      </w:r>
      <w:r w:rsidR="00B3229E" w:rsidRPr="00B3229E">
        <w:t>отчетности ГАБС по составу, содержанию, прозрачности и информативности показателей.</w:t>
      </w:r>
    </w:p>
    <w:p w:rsidR="00B3229E" w:rsidRPr="00B3229E" w:rsidRDefault="00B3229E" w:rsidP="005D32AF">
      <w:pPr>
        <w:ind w:left="0" w:right="0" w:firstLine="709"/>
      </w:pPr>
      <w:r w:rsidRPr="00B3229E">
        <w:t xml:space="preserve">Под прозрачностью и информативностью понимается отражение в </w:t>
      </w:r>
      <w:r w:rsidR="00E769F8">
        <w:t>бюджетной отчетности</w:t>
      </w:r>
      <w:r w:rsidRPr="00B3229E">
        <w:t xml:space="preserve"> информации в таком объеме и структуре, которые позволяют сформировать информацию (представление) обо всех составляющих исполнения </w:t>
      </w:r>
      <w:r w:rsidR="00E769F8">
        <w:t xml:space="preserve">местного </w:t>
      </w:r>
      <w:r w:rsidRPr="00B3229E">
        <w:t>бюджета в целом (годовой отчет) или по бюджетной отчетности ГАБС.</w:t>
      </w:r>
    </w:p>
    <w:p w:rsidR="00B3229E" w:rsidRDefault="00E769F8" w:rsidP="005D32AF">
      <w:pPr>
        <w:ind w:left="0" w:right="0" w:firstLine="709"/>
      </w:pPr>
      <w:r>
        <w:t>-</w:t>
      </w:r>
      <w:r w:rsidR="00B3229E" w:rsidRPr="00B3229E">
        <w:t xml:space="preserve"> на проверку соблюдения контрольных соотношений (арифметических увязок) между показателями различных форм отчетности и пояснительной записки</w:t>
      </w:r>
      <w:r w:rsidR="00177B2C">
        <w:t>;</w:t>
      </w:r>
    </w:p>
    <w:p w:rsidR="00177B2C" w:rsidRPr="00B3229E" w:rsidRDefault="00177B2C" w:rsidP="005D32AF">
      <w:pPr>
        <w:ind w:left="0" w:right="0" w:firstLine="709"/>
      </w:pPr>
      <w:r>
        <w:t>- на корректность формирования сводной отчетности, консолидации показателей, а именно правильность суммирования одноименных показателей форм бюджетной отчетности ГАБС и финансового органа по соответствующим строкам и графам.</w:t>
      </w:r>
    </w:p>
    <w:p w:rsidR="00B3229E" w:rsidRPr="00B3229E" w:rsidRDefault="00E769F8" w:rsidP="005D32AF">
      <w:pPr>
        <w:ind w:left="0" w:right="0" w:firstLine="709"/>
      </w:pPr>
      <w:r>
        <w:t>6</w:t>
      </w:r>
      <w:r w:rsidR="00B3229E" w:rsidRPr="00B3229E">
        <w:t>.</w:t>
      </w:r>
      <w:r>
        <w:t>6</w:t>
      </w:r>
      <w:r w:rsidR="00B3229E" w:rsidRPr="00B3229E">
        <w:t xml:space="preserve">.3. </w:t>
      </w:r>
      <w:r>
        <w:t>П</w:t>
      </w:r>
      <w:r w:rsidR="00B3229E" w:rsidRPr="00B3229E">
        <w:t>роведение прочих контрольных (аналитических) процедур:</w:t>
      </w:r>
    </w:p>
    <w:p w:rsidR="00B3229E" w:rsidRPr="00B3229E" w:rsidRDefault="00E769F8" w:rsidP="005D32AF">
      <w:pPr>
        <w:ind w:left="0" w:right="0" w:firstLine="709"/>
      </w:pPr>
      <w:r>
        <w:t>-</w:t>
      </w:r>
      <w:r w:rsidR="00B3229E" w:rsidRPr="00B3229E">
        <w:t xml:space="preserve"> анализ структуры дебиторской и кредиторской задолженности на начало</w:t>
      </w:r>
      <w:r>
        <w:t xml:space="preserve"> </w:t>
      </w:r>
      <w:r w:rsidR="00B3229E" w:rsidRPr="00B3229E">
        <w:t>и конец отчетного периода, причин и сроков их возникновения;</w:t>
      </w:r>
    </w:p>
    <w:p w:rsidR="00B3229E" w:rsidRPr="00B3229E" w:rsidRDefault="00E769F8" w:rsidP="005D32AF">
      <w:pPr>
        <w:ind w:left="0" w:right="0" w:firstLine="709"/>
      </w:pPr>
      <w:r>
        <w:t>-</w:t>
      </w:r>
      <w:r w:rsidR="00B3229E" w:rsidRPr="00B3229E">
        <w:t xml:space="preserve"> анализ структуры расходов бюджета, их соответствия кодам бюджетной</w:t>
      </w:r>
      <w:r>
        <w:t xml:space="preserve"> </w:t>
      </w:r>
      <w:r w:rsidR="00B3229E" w:rsidRPr="00B3229E">
        <w:t>классификации;</w:t>
      </w:r>
    </w:p>
    <w:p w:rsidR="00B3229E" w:rsidRPr="00B3229E" w:rsidRDefault="00E769F8" w:rsidP="005D32AF">
      <w:pPr>
        <w:ind w:left="0" w:right="0" w:firstLine="709"/>
      </w:pPr>
      <w:r>
        <w:t>-</w:t>
      </w:r>
      <w:r w:rsidR="00B3229E" w:rsidRPr="00B3229E">
        <w:t xml:space="preserve"> анализ эффективности и результативности использования бюджетных средств </w:t>
      </w:r>
      <w:r>
        <w:t>-</w:t>
      </w:r>
      <w:r w:rsidR="00B3229E" w:rsidRPr="00B3229E">
        <w:t xml:space="preserve"> выполнение плана оказания муниципальных услуг, и другие конкретные показатели, характеризующие основную деятельность проверяемого ГАБС;</w:t>
      </w:r>
    </w:p>
    <w:p w:rsidR="00B3229E" w:rsidRPr="00B3229E" w:rsidRDefault="003527CA" w:rsidP="005D32AF">
      <w:pPr>
        <w:ind w:left="0" w:right="0" w:firstLine="709"/>
      </w:pPr>
      <w:r>
        <w:t>-</w:t>
      </w:r>
      <w:r w:rsidR="00B3229E" w:rsidRPr="00B3229E">
        <w:t xml:space="preserve"> анализ выявленных нарушений и недостатков по характеру, существенности (качественной и количественной) и причинам их возникновения.</w:t>
      </w:r>
    </w:p>
    <w:p w:rsidR="00B3229E" w:rsidRPr="00B3229E" w:rsidRDefault="003A0226" w:rsidP="005D32AF">
      <w:pPr>
        <w:ind w:left="0" w:right="0" w:firstLine="709"/>
      </w:pPr>
      <w:r>
        <w:t>6.7.</w:t>
      </w:r>
      <w:r w:rsidR="00B3229E" w:rsidRPr="00B3229E">
        <w:t xml:space="preserve"> При выездной проверке, проводятся как документальная, так и фактическая проверки.</w:t>
      </w:r>
    </w:p>
    <w:p w:rsidR="00B3229E" w:rsidRPr="00B3229E" w:rsidRDefault="00B3229E" w:rsidP="005D32AF">
      <w:pPr>
        <w:ind w:left="0" w:right="0" w:firstLine="709"/>
      </w:pPr>
      <w:r w:rsidRPr="00B3229E">
        <w:t xml:space="preserve">Выездная проверка основывается на проведении </w:t>
      </w:r>
      <w:r w:rsidR="003527CA">
        <w:t xml:space="preserve">проверки </w:t>
      </w:r>
      <w:r w:rsidRPr="00B3229E">
        <w:t xml:space="preserve">первичных учетных документов, регистров </w:t>
      </w:r>
      <w:r w:rsidR="003527CA">
        <w:t xml:space="preserve">бухгалтерского </w:t>
      </w:r>
      <w:r w:rsidRPr="00B3229E">
        <w:t>учета, бюджетной отчетности объекта внешней проверки.</w:t>
      </w:r>
    </w:p>
    <w:p w:rsidR="00B3229E" w:rsidRPr="00B3229E" w:rsidRDefault="00B3229E" w:rsidP="005D32AF">
      <w:pPr>
        <w:ind w:left="0" w:right="0" w:firstLine="709"/>
      </w:pPr>
      <w:r w:rsidRPr="00B3229E">
        <w:t xml:space="preserve">При выездной проверке могут осуществляться </w:t>
      </w:r>
      <w:r w:rsidR="003527CA" w:rsidRPr="00B3229E">
        <w:t>процедур</w:t>
      </w:r>
      <w:r w:rsidR="003527CA">
        <w:t>ы</w:t>
      </w:r>
      <w:r w:rsidR="003527CA" w:rsidRPr="00B3229E">
        <w:t>, перечисленны</w:t>
      </w:r>
      <w:r w:rsidR="003527CA">
        <w:t>е</w:t>
      </w:r>
      <w:r w:rsidR="003527CA" w:rsidRPr="00B3229E">
        <w:t xml:space="preserve"> в п. </w:t>
      </w:r>
      <w:r w:rsidR="003527CA">
        <w:t>6</w:t>
      </w:r>
      <w:r w:rsidR="003527CA" w:rsidRPr="00B3229E">
        <w:t>.</w:t>
      </w:r>
      <w:r w:rsidR="003527CA">
        <w:t xml:space="preserve">6 </w:t>
      </w:r>
      <w:r w:rsidR="001E070B">
        <w:t>С</w:t>
      </w:r>
      <w:r w:rsidR="003527CA" w:rsidRPr="00B3229E">
        <w:t>тандарта</w:t>
      </w:r>
      <w:r w:rsidR="003527CA">
        <w:t>, а также следующие</w:t>
      </w:r>
      <w:r w:rsidR="003527CA" w:rsidRPr="00B3229E">
        <w:t xml:space="preserve"> </w:t>
      </w:r>
      <w:r w:rsidRPr="00B3229E">
        <w:t>контрольные процедуры</w:t>
      </w:r>
      <w:r w:rsidR="003527CA">
        <w:t>:</w:t>
      </w:r>
    </w:p>
    <w:p w:rsidR="00B3229E" w:rsidRPr="00B3229E" w:rsidRDefault="003527CA" w:rsidP="005D32AF">
      <w:pPr>
        <w:ind w:left="0" w:right="0" w:firstLine="709"/>
      </w:pPr>
      <w:r>
        <w:t>-</w:t>
      </w:r>
      <w:r w:rsidR="00B3229E" w:rsidRPr="00B3229E">
        <w:t xml:space="preserve"> </w:t>
      </w:r>
      <w:r>
        <w:t xml:space="preserve">проверка </w:t>
      </w:r>
      <w:r w:rsidR="00B3229E" w:rsidRPr="00B3229E">
        <w:t>правоустанавливающих документов и договоров;</w:t>
      </w:r>
    </w:p>
    <w:p w:rsidR="00B3229E" w:rsidRPr="00B3229E" w:rsidRDefault="003527CA" w:rsidP="005D32AF">
      <w:pPr>
        <w:ind w:left="0" w:right="0" w:firstLine="709"/>
      </w:pPr>
      <w:r>
        <w:t>-</w:t>
      </w:r>
      <w:r w:rsidR="00B3229E" w:rsidRPr="00B3229E">
        <w:t xml:space="preserve"> анализ существующего порядка организации и ведения </w:t>
      </w:r>
      <w:r>
        <w:t xml:space="preserve">бухгалтерского </w:t>
      </w:r>
      <w:r w:rsidR="00B3229E" w:rsidRPr="00B3229E">
        <w:t>учета, оценка надежности средств внутреннего контроля;</w:t>
      </w:r>
    </w:p>
    <w:p w:rsidR="00B3229E" w:rsidRPr="00B3229E" w:rsidRDefault="003527CA" w:rsidP="005D32AF">
      <w:pPr>
        <w:ind w:left="0" w:right="0" w:firstLine="709"/>
      </w:pPr>
      <w:r>
        <w:lastRenderedPageBreak/>
        <w:t>-</w:t>
      </w:r>
      <w:r w:rsidR="00B3229E" w:rsidRPr="00B3229E">
        <w:t xml:space="preserve"> выборочная сверка данных </w:t>
      </w:r>
      <w:r>
        <w:t xml:space="preserve">бухгалтерского </w:t>
      </w:r>
      <w:r w:rsidR="00B464AE">
        <w:t xml:space="preserve">учета с данными регистров бухгалтерского </w:t>
      </w:r>
      <w:r w:rsidR="00B464AE" w:rsidRPr="00B3229E">
        <w:t>учета</w:t>
      </w:r>
      <w:r w:rsidR="00B464AE">
        <w:t xml:space="preserve"> </w:t>
      </w:r>
      <w:r w:rsidR="00B3229E" w:rsidRPr="00B3229E">
        <w:t xml:space="preserve">и показателями годовой </w:t>
      </w:r>
      <w:r>
        <w:t xml:space="preserve">бюджетной </w:t>
      </w:r>
      <w:r w:rsidR="00B3229E" w:rsidRPr="00B3229E">
        <w:t>отчетности;</w:t>
      </w:r>
    </w:p>
    <w:p w:rsidR="00B3229E" w:rsidRPr="00B3229E" w:rsidRDefault="00B464AE" w:rsidP="005D32AF">
      <w:pPr>
        <w:ind w:left="0" w:right="0" w:firstLine="709"/>
      </w:pPr>
      <w:r>
        <w:t>-</w:t>
      </w:r>
      <w:r w:rsidR="00B3229E" w:rsidRPr="00B3229E">
        <w:t xml:space="preserve"> выборочная проверка правомерности и порядка отражения в учете и отчетности показателей финансово-хозяйственных операций, активов и обязательств (по полноте и обоснованности, правильности отнесения к соответствующему периоду, соответствия данных учета данным первичной документации и др.);</w:t>
      </w:r>
    </w:p>
    <w:p w:rsidR="00B3229E" w:rsidRPr="00B3229E" w:rsidRDefault="00B464AE" w:rsidP="005D32AF">
      <w:pPr>
        <w:ind w:left="0" w:right="0" w:firstLine="709"/>
      </w:pPr>
      <w:r>
        <w:t>-</w:t>
      </w:r>
      <w:r w:rsidR="00B3229E" w:rsidRPr="00B3229E">
        <w:t xml:space="preserve"> проверка оформления результатов инвентаризации активов и обязательств и соответствия их данным учета и отчетности</w:t>
      </w:r>
      <w:r w:rsidR="003527CA">
        <w:t xml:space="preserve"> </w:t>
      </w:r>
      <w:r w:rsidR="00B3229E" w:rsidRPr="00B3229E">
        <w:t>(инвентаризационные описи, акты сверки расчетов с дебиторами и кредиторами и др.);</w:t>
      </w:r>
    </w:p>
    <w:p w:rsidR="00B3229E" w:rsidRPr="00B3229E" w:rsidRDefault="00B464AE" w:rsidP="005D32AF">
      <w:pPr>
        <w:ind w:left="0" w:right="0" w:firstLine="709"/>
      </w:pPr>
      <w:r>
        <w:t>-</w:t>
      </w:r>
      <w:r w:rsidR="00B3229E" w:rsidRPr="00B3229E">
        <w:t xml:space="preserve"> проверка и анализ нетиповых финансово-хозяйственных операций, бюджетных записей, корректирующих проводок в учете и их документальной обоснованности;</w:t>
      </w:r>
    </w:p>
    <w:p w:rsidR="00B464AE" w:rsidRDefault="00B464AE" w:rsidP="005D32AF">
      <w:pPr>
        <w:ind w:left="0" w:right="0" w:firstLine="709"/>
      </w:pPr>
      <w:r>
        <w:t>-</w:t>
      </w:r>
      <w:r w:rsidR="00B3229E" w:rsidRPr="00B3229E">
        <w:t xml:space="preserve"> выборочная проверка целевого и эффективного использования ресурсов, анализ исполнения доходов и расходов </w:t>
      </w:r>
      <w:r>
        <w:t xml:space="preserve">местного </w:t>
      </w:r>
      <w:r w:rsidR="00B3229E" w:rsidRPr="00B3229E">
        <w:t>бюджета</w:t>
      </w:r>
      <w:r>
        <w:t>;</w:t>
      </w:r>
    </w:p>
    <w:p w:rsidR="00B3229E" w:rsidRPr="00B3229E" w:rsidRDefault="00B464AE" w:rsidP="005D32AF">
      <w:pPr>
        <w:ind w:left="0" w:right="0" w:firstLine="709"/>
      </w:pPr>
      <w:r>
        <w:t>- пр</w:t>
      </w:r>
      <w:r w:rsidR="00B3229E" w:rsidRPr="00B3229E">
        <w:t>оведение визуального осмотра (наблюдения), выборочной инвентаризации, контрольных замеров и т.п.;</w:t>
      </w:r>
    </w:p>
    <w:p w:rsidR="00B3229E" w:rsidRPr="00B3229E" w:rsidRDefault="00B464AE" w:rsidP="005D32AF">
      <w:pPr>
        <w:ind w:left="0" w:right="0" w:firstLine="709"/>
      </w:pPr>
      <w:r>
        <w:t xml:space="preserve">- </w:t>
      </w:r>
      <w:r w:rsidR="00B3229E" w:rsidRPr="00B3229E">
        <w:t>анализ материалов по результатам контрольных мероприятий, проводившимся уполномоченными контрольными органами на объекте проверки, и принятых по их результатам мер;</w:t>
      </w:r>
    </w:p>
    <w:p w:rsidR="00B3229E" w:rsidRDefault="00B464AE" w:rsidP="005D32AF">
      <w:pPr>
        <w:ind w:left="0" w:right="0" w:firstLine="709"/>
      </w:pPr>
      <w:r>
        <w:t xml:space="preserve">- </w:t>
      </w:r>
      <w:r w:rsidR="00B3229E" w:rsidRPr="00B3229E">
        <w:t xml:space="preserve"> проверка соблюдения требований по осуществлению закупок товаров, работ, услуг для обеспечения муниципальных нужд.</w:t>
      </w:r>
    </w:p>
    <w:p w:rsidR="001B36BD" w:rsidRPr="00B3229E" w:rsidRDefault="001B36BD" w:rsidP="005D32AF">
      <w:pPr>
        <w:ind w:left="0" w:right="0" w:firstLine="709"/>
      </w:pPr>
    </w:p>
    <w:p w:rsidR="00BB0A61" w:rsidRDefault="00C509BA" w:rsidP="007B2AEE">
      <w:pPr>
        <w:pStyle w:val="1"/>
      </w:pPr>
      <w:r>
        <w:t>Порядок проведения внешней проверки</w:t>
      </w:r>
    </w:p>
    <w:p w:rsidR="00BB0A61" w:rsidRDefault="00C509BA" w:rsidP="005D32AF">
      <w:pPr>
        <w:ind w:left="0" w:right="0" w:firstLine="709"/>
      </w:pPr>
      <w:r>
        <w:t>7.1. Проведение внешней проверки подлежит планированию.</w:t>
      </w:r>
    </w:p>
    <w:p w:rsidR="00BB0A61" w:rsidRDefault="00C509BA" w:rsidP="005D32AF">
      <w:pPr>
        <w:ind w:left="0" w:right="0" w:firstLine="709"/>
      </w:pPr>
      <w:r>
        <w:t>7.2. При планировании внешней проверки учитываются:</w:t>
      </w:r>
    </w:p>
    <w:p w:rsidR="00990CCF" w:rsidRDefault="00990CCF" w:rsidP="005D32AF">
      <w:pPr>
        <w:ind w:left="0" w:right="0" w:firstLine="709"/>
      </w:pPr>
      <w:r>
        <w:t xml:space="preserve">- </w:t>
      </w:r>
      <w:r w:rsidR="00C509BA">
        <w:t xml:space="preserve">установленные законодательством сроки подготовки бюджетной отчетности и формирования заключения на годовой отчет об исполнении </w:t>
      </w:r>
      <w:r w:rsidR="00F342C9">
        <w:t xml:space="preserve">местного </w:t>
      </w:r>
      <w:r w:rsidR="00C509BA">
        <w:t xml:space="preserve">бюджета; </w:t>
      </w:r>
    </w:p>
    <w:p w:rsidR="00BB0A61" w:rsidRDefault="00990CCF" w:rsidP="005D32AF">
      <w:pPr>
        <w:ind w:left="0" w:right="0" w:firstLine="709"/>
      </w:pPr>
      <w:r>
        <w:t xml:space="preserve">- </w:t>
      </w:r>
      <w:r w:rsidR="00C509BA">
        <w:t xml:space="preserve">степень обеспеченности </w:t>
      </w:r>
      <w:r>
        <w:t>Контрольно-счетной палаты</w:t>
      </w:r>
      <w:r w:rsidR="00C509BA">
        <w:t xml:space="preserve"> ресурсами (трудовыми, материальными и</w:t>
      </w:r>
      <w:r>
        <w:t xml:space="preserve"> </w:t>
      </w:r>
      <w:r w:rsidR="00C509BA">
        <w:t xml:space="preserve">финансовыми); </w:t>
      </w:r>
    </w:p>
    <w:p w:rsidR="00BB0A61" w:rsidRDefault="00990CCF" w:rsidP="005D32AF">
      <w:pPr>
        <w:spacing w:line="240" w:lineRule="auto"/>
        <w:ind w:left="0" w:right="0" w:firstLine="709"/>
      </w:pPr>
      <w:r>
        <w:t xml:space="preserve">- </w:t>
      </w:r>
      <w:r w:rsidR="00C509BA">
        <w:t xml:space="preserve">профессиональная компетентность и опыт </w:t>
      </w:r>
      <w:r>
        <w:t>проверяющих</w:t>
      </w:r>
      <w:r w:rsidR="00C509BA">
        <w:t>.</w:t>
      </w:r>
    </w:p>
    <w:p w:rsidR="00BB0A61" w:rsidRDefault="00C509BA" w:rsidP="005D32AF">
      <w:pPr>
        <w:ind w:left="0" w:right="0" w:firstLine="709"/>
      </w:pPr>
      <w:r>
        <w:t xml:space="preserve">7.3. Информационной основой для проведения внешней проверки являются материалы (документы, информации), представляемые объектом контроля, а также полученные по запросам </w:t>
      </w:r>
      <w:r w:rsidR="00990CCF">
        <w:t>Контрольно-счетной палатой из</w:t>
      </w:r>
      <w:r>
        <w:t xml:space="preserve"> внешних источников материалы. </w:t>
      </w:r>
    </w:p>
    <w:p w:rsidR="00BB0A61" w:rsidRDefault="00C509BA" w:rsidP="005D32AF">
      <w:pPr>
        <w:ind w:left="0" w:right="0" w:firstLine="709"/>
      </w:pPr>
      <w:r>
        <w:t xml:space="preserve">7.4. Внешняя проверка осуществляется в соответствии с планом работы </w:t>
      </w:r>
      <w:r w:rsidR="00990CCF">
        <w:t>Контрольно-счетной палаты</w:t>
      </w:r>
      <w:r>
        <w:t xml:space="preserve"> на основании распоряжения о проведении внешней проверки.</w:t>
      </w:r>
    </w:p>
    <w:p w:rsidR="00FF3B9A" w:rsidRDefault="00C509BA" w:rsidP="005D32AF">
      <w:pPr>
        <w:ind w:left="0" w:right="0" w:firstLine="709"/>
      </w:pPr>
      <w:r>
        <w:t xml:space="preserve">7.5. Программа проведения внешней проверки составляется </w:t>
      </w:r>
      <w:r w:rsidR="00467AC8">
        <w:t xml:space="preserve">при выездной проверке </w:t>
      </w:r>
      <w:r>
        <w:t xml:space="preserve">руководителем </w:t>
      </w:r>
      <w:r w:rsidR="00990CCF">
        <w:t xml:space="preserve">проверки </w:t>
      </w:r>
      <w:r>
        <w:t xml:space="preserve">и устанавливает основание, предмет, объект внешней проверки, цель, проверяемый период, сроки начала и окончания </w:t>
      </w:r>
      <w:r>
        <w:lastRenderedPageBreak/>
        <w:t>внешней проверки на объект</w:t>
      </w:r>
      <w:r w:rsidR="00467AC8">
        <w:t>е</w:t>
      </w:r>
      <w:r>
        <w:t xml:space="preserve">, </w:t>
      </w:r>
      <w:r w:rsidR="00FF3B9A">
        <w:t xml:space="preserve">перечень вопросов проверки, </w:t>
      </w:r>
      <w:r>
        <w:t xml:space="preserve">состав </w:t>
      </w:r>
      <w:r w:rsidR="001B3800">
        <w:t xml:space="preserve">группы проверяющих </w:t>
      </w:r>
      <w:r>
        <w:t>(с указанием должностей, фамилий и инициалов руководителя и исполнителей внешней проверки)</w:t>
      </w:r>
      <w:r w:rsidR="00FF3B9A">
        <w:t>.</w:t>
      </w:r>
      <w:r>
        <w:t xml:space="preserve"> </w:t>
      </w:r>
    </w:p>
    <w:p w:rsidR="00BB0A61" w:rsidRDefault="00C509BA" w:rsidP="005D32AF">
      <w:pPr>
        <w:ind w:left="0" w:right="0" w:firstLine="709"/>
      </w:pPr>
      <w:r>
        <w:t>7.6. Программа проведения внешней проверки</w:t>
      </w:r>
      <w:r w:rsidR="007D6101">
        <w:t>, подписывается аудитором Контрольно-счетной палаты и</w:t>
      </w:r>
      <w:r>
        <w:t xml:space="preserve"> утверждается</w:t>
      </w:r>
      <w:r w:rsidR="001B3800">
        <w:t xml:space="preserve"> председателем Контрольно-счетной палаты</w:t>
      </w:r>
      <w:r>
        <w:t>.</w:t>
      </w:r>
    </w:p>
    <w:p w:rsidR="00BB0A61" w:rsidRDefault="00C509BA" w:rsidP="005D32AF">
      <w:pPr>
        <w:ind w:left="0" w:right="0" w:firstLine="709"/>
      </w:pPr>
      <w:r>
        <w:t>7.7 . В процессе проведения внешней проверки в ее программу могут быть внесены изменения и дополнения.</w:t>
      </w:r>
    </w:p>
    <w:p w:rsidR="00BB0A61" w:rsidRDefault="00C509BA" w:rsidP="005D32AF">
      <w:pPr>
        <w:ind w:left="0" w:right="0" w:firstLine="709"/>
      </w:pPr>
      <w:r>
        <w:t>7.</w:t>
      </w:r>
      <w:r w:rsidR="00467AC8">
        <w:t>8</w:t>
      </w:r>
      <w:r>
        <w:t>. Информационной основой для проведения внешней проверки являются материалы (документы, информации), предоставляемые объектом внешней проверки.</w:t>
      </w:r>
    </w:p>
    <w:p w:rsidR="00BB0A61" w:rsidRDefault="00C509BA" w:rsidP="005D32AF">
      <w:pPr>
        <w:ind w:left="0" w:right="0" w:firstLine="709"/>
      </w:pPr>
      <w:r>
        <w:t>7.</w:t>
      </w:r>
      <w:r w:rsidR="00467AC8">
        <w:t>9</w:t>
      </w:r>
      <w:r>
        <w:t xml:space="preserve">. Непосредственно проведение внешней проверки начинается с момента получения годового отчета об исполнении </w:t>
      </w:r>
      <w:r w:rsidR="00DF58FD">
        <w:t xml:space="preserve">местного </w:t>
      </w:r>
      <w:r>
        <w:t>бюджета</w:t>
      </w:r>
      <w:r w:rsidR="00DF58FD">
        <w:t>, бюджетной отчетности ГАБС</w:t>
      </w:r>
      <w:r>
        <w:t xml:space="preserve"> и прочей информации, необходимой для проведения</w:t>
      </w:r>
      <w:r w:rsidR="007D6101">
        <w:t xml:space="preserve"> проверки</w:t>
      </w:r>
      <w:r>
        <w:t>.</w:t>
      </w:r>
    </w:p>
    <w:p w:rsidR="007D6101" w:rsidRDefault="00C509BA" w:rsidP="005D32AF">
      <w:pPr>
        <w:ind w:left="0" w:right="0" w:firstLine="709"/>
        <w:rPr>
          <w:szCs w:val="28"/>
        </w:rPr>
      </w:pPr>
      <w:r>
        <w:t>7.1</w:t>
      </w:r>
      <w:r w:rsidR="00467AC8">
        <w:t>0</w:t>
      </w:r>
      <w:r>
        <w:t xml:space="preserve">. По окончании проведения </w:t>
      </w:r>
      <w:r w:rsidR="007D6101">
        <w:t>внешней проверки проверяющие</w:t>
      </w:r>
      <w:r>
        <w:t xml:space="preserve"> </w:t>
      </w:r>
      <w:r w:rsidR="00FF3B9A">
        <w:t xml:space="preserve">составляют акты внешней проверки по каждому ГАБС и </w:t>
      </w:r>
      <w:r>
        <w:t>формулир</w:t>
      </w:r>
      <w:r w:rsidR="007D6101">
        <w:t>уют</w:t>
      </w:r>
      <w:r>
        <w:t xml:space="preserve"> выводы по результатам внешней проверки в разрезе каждого объекта контроля</w:t>
      </w:r>
      <w:r w:rsidR="007D6101">
        <w:t xml:space="preserve">, которые </w:t>
      </w:r>
      <w:r w:rsidR="007D6101" w:rsidRPr="007D6101">
        <w:rPr>
          <w:szCs w:val="28"/>
        </w:rPr>
        <w:t xml:space="preserve">используются при подготовке заключения на годовой отчет об исполнении местного бюджета.  </w:t>
      </w:r>
    </w:p>
    <w:p w:rsidR="007D6101" w:rsidRPr="007D6101" w:rsidRDefault="007D6101" w:rsidP="005D32AF">
      <w:pPr>
        <w:ind w:left="0" w:right="0" w:firstLine="709"/>
        <w:rPr>
          <w:szCs w:val="28"/>
        </w:rPr>
      </w:pPr>
    </w:p>
    <w:p w:rsidR="00BB0A61" w:rsidRDefault="00C509BA" w:rsidP="007B2AEE">
      <w:pPr>
        <w:pStyle w:val="1"/>
      </w:pPr>
      <w:r>
        <w:t>Действия при обнаружении нарушений и недостатков, создании препятствий для проведения внешней проверки</w:t>
      </w:r>
    </w:p>
    <w:p w:rsidR="00DF58FD" w:rsidRDefault="00DF58FD" w:rsidP="005D32AF">
      <w:pPr>
        <w:ind w:left="0" w:right="0" w:firstLine="709"/>
      </w:pPr>
      <w:r>
        <w:t xml:space="preserve"> 8.1. При проверке соблюдения требований законов и иных нормативных правовых актов, а также осуществлении других контрольных процедур, проверяющий должен планировать и проводить внешнюю проверку, допуская, что в финансовой и хозяйственной деятельности объекта проверки не исключены существенные финансовые и другие нарушения и недостатки.</w:t>
      </w:r>
    </w:p>
    <w:p w:rsidR="00DF58FD" w:rsidRDefault="00DF58FD" w:rsidP="005D32AF">
      <w:pPr>
        <w:ind w:left="0" w:right="0" w:firstLine="709"/>
      </w:pPr>
      <w:r>
        <w:t xml:space="preserve"> 8.2.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бюджетов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w:t>
      </w:r>
      <w:r w:rsidR="00A73D1C">
        <w:t xml:space="preserve"> нарушение</w:t>
      </w:r>
      <w:r>
        <w:t>, за совершение которого БК РФ предусмотрено применение бюджетных мер принуждения.</w:t>
      </w:r>
    </w:p>
    <w:p w:rsidR="00DF58FD" w:rsidRDefault="00DF58FD" w:rsidP="005D32AF">
      <w:pPr>
        <w:ind w:left="0" w:right="0" w:firstLine="709"/>
      </w:pPr>
      <w:r>
        <w:t xml:space="preserve"> 8.3. Недостаток не является нарушением законодательства, а является ошибкой или фактом неэффективной деятельности. При этом действия (бездействие) должностных лиц или организаций оцениваются как неэффективные только в тех случаях, когда проверяющим подтверждена возможность выполнения их с достижением лучшего результата или с меньшими затратами.</w:t>
      </w:r>
    </w:p>
    <w:p w:rsidR="00DF58FD" w:rsidRDefault="00DF58FD" w:rsidP="005D32AF">
      <w:pPr>
        <w:ind w:left="0" w:right="0" w:firstLine="709"/>
      </w:pPr>
      <w:r>
        <w:lastRenderedPageBreak/>
        <w:t>8.4. При обнаружении фактов невыполнения объектом проверки требований законов и иных нормативных правовых актов, необходимо более тщательно изучить обстоятельства, при которых были допущены нарушения, а также оценить, как влияют выявленные нарушения на результаты финансовой и хозяйственной деятельности.</w:t>
      </w:r>
    </w:p>
    <w:p w:rsidR="00DF58FD" w:rsidRDefault="00DF58FD" w:rsidP="005D32AF">
      <w:pPr>
        <w:ind w:left="0" w:right="0" w:firstLine="709"/>
      </w:pPr>
      <w:r>
        <w:t>8.5. Выяснив причины возникновения нарушений и недостатков, вид и размер ущерба (при наличии), необходимо определить и возможные меры для устранения нарушений и возмещения ущерба усилиями объекта проверки.</w:t>
      </w:r>
    </w:p>
    <w:p w:rsidR="00DF58FD" w:rsidRDefault="00DF58FD" w:rsidP="005D32AF">
      <w:pPr>
        <w:ind w:left="0" w:right="0" w:firstLine="709"/>
      </w:pPr>
      <w:r>
        <w:t>8.6. В случае, если выявленные в ходе проведения контрольного мероприятия нарушения, по мнению руководителя проверки, содержат в себе признаки состава преступления, и имеется необходимость принять срочные меры для пресечения противоправных действий, проверяющие незамедлительно письменно информируют об этом председателя Контрольно-счетной палаты</w:t>
      </w:r>
      <w:r w:rsidR="001424DE">
        <w:t>.</w:t>
      </w:r>
      <w:r>
        <w:t xml:space="preserve"> </w:t>
      </w:r>
    </w:p>
    <w:p w:rsidR="001B36BD" w:rsidRDefault="001B36BD" w:rsidP="005D32AF">
      <w:pPr>
        <w:ind w:left="0" w:right="0" w:firstLine="709"/>
      </w:pPr>
    </w:p>
    <w:p w:rsidR="00BB0A61" w:rsidRDefault="00C509BA" w:rsidP="007B2AEE">
      <w:pPr>
        <w:pStyle w:val="1"/>
      </w:pPr>
      <w:r>
        <w:t>Оформление результатов внешней проверки</w:t>
      </w:r>
    </w:p>
    <w:p w:rsidR="00B444F7" w:rsidRDefault="00B444F7" w:rsidP="005D32AF">
      <w:pPr>
        <w:ind w:left="0" w:right="0" w:firstLine="709"/>
      </w:pPr>
      <w:r>
        <w:t xml:space="preserve">9.1. </w:t>
      </w:r>
      <w:r w:rsidR="001424DE" w:rsidRPr="001424DE">
        <w:t xml:space="preserve">Проверка годовой бюджетной отчетности каждого </w:t>
      </w:r>
      <w:r>
        <w:t>ГАБС</w:t>
      </w:r>
      <w:r w:rsidR="001424DE" w:rsidRPr="001424DE">
        <w:t xml:space="preserve"> оформляется отдельным актом.</w:t>
      </w:r>
    </w:p>
    <w:p w:rsidR="001424DE" w:rsidRPr="001424DE" w:rsidRDefault="00B444F7" w:rsidP="005D32AF">
      <w:pPr>
        <w:ind w:left="0" w:right="0" w:firstLine="709"/>
      </w:pPr>
      <w:r>
        <w:t xml:space="preserve">9.2. </w:t>
      </w:r>
      <w:r w:rsidR="001424DE" w:rsidRPr="001424DE">
        <w:t>В акте приводится подробное описание результатов внешней проверки бюджетной отчетности по вопросам, предусмотренным программой контрольного мероприятия, используются диаграммы, графики, схемы, таблицы.</w:t>
      </w:r>
    </w:p>
    <w:p w:rsidR="001424DE" w:rsidRPr="001424DE" w:rsidRDefault="001424DE" w:rsidP="005D32AF">
      <w:pPr>
        <w:ind w:left="0" w:right="0" w:firstLine="709"/>
      </w:pPr>
      <w:r w:rsidRPr="001424DE">
        <w:t>Акт подписывается проверяющим</w:t>
      </w:r>
      <w:r w:rsidR="00B444F7">
        <w:t>и</w:t>
      </w:r>
      <w:r w:rsidR="00766D6A">
        <w:t>, при проведении выездной проверки и должностными лицами объекта проверки.</w:t>
      </w:r>
    </w:p>
    <w:p w:rsidR="001424DE" w:rsidRPr="001424DE" w:rsidRDefault="00B444F7" w:rsidP="005D32AF">
      <w:pPr>
        <w:ind w:left="0" w:right="0" w:firstLine="709"/>
      </w:pPr>
      <w:r>
        <w:t xml:space="preserve">9.3. </w:t>
      </w:r>
      <w:r w:rsidR="001424DE" w:rsidRPr="001424DE">
        <w:t>Структура акта формируется исходя из предмета и вопросов внешней проверки таким образом, чтобы в нем были отражены все существенные аспекты и результаты контрольного мероприятия.</w:t>
      </w:r>
    </w:p>
    <w:p w:rsidR="001424DE" w:rsidRPr="001424DE" w:rsidRDefault="00B444F7" w:rsidP="005D32AF">
      <w:pPr>
        <w:ind w:left="0" w:right="0" w:firstLine="709"/>
      </w:pPr>
      <w:r>
        <w:t>При</w:t>
      </w:r>
      <w:r w:rsidR="001424DE" w:rsidRPr="001424DE">
        <w:t xml:space="preserve"> наличие расхождений показателей </w:t>
      </w:r>
      <w:r>
        <w:t xml:space="preserve">бухгалтерского учета </w:t>
      </w:r>
      <w:r w:rsidR="001424DE" w:rsidRPr="001424DE">
        <w:t xml:space="preserve">и </w:t>
      </w:r>
      <w:r>
        <w:t xml:space="preserve">бюджетной </w:t>
      </w:r>
      <w:r w:rsidR="001424DE" w:rsidRPr="001424DE">
        <w:t xml:space="preserve">отчетности, </w:t>
      </w:r>
      <w:r>
        <w:t xml:space="preserve">указываются </w:t>
      </w:r>
      <w:r w:rsidR="001424DE" w:rsidRPr="001424DE">
        <w:t>их причины и методы исправления.</w:t>
      </w:r>
    </w:p>
    <w:p w:rsidR="001424DE" w:rsidRPr="001424DE" w:rsidRDefault="00B444F7" w:rsidP="005D32AF">
      <w:pPr>
        <w:ind w:left="0" w:right="0" w:firstLine="709"/>
      </w:pPr>
      <w:r>
        <w:t xml:space="preserve">9.4. </w:t>
      </w:r>
      <w:r w:rsidR="001424DE" w:rsidRPr="001424DE">
        <w:t>Раскрытие информации в акте предполагает формулирование наименования вопроса проверки, описание анализируемой ситуации, описание недостатков и нарушений, формулирование выводов и предложений, выработку рекомендаций по результатам проверки (в случае возможности и необходимости).</w:t>
      </w:r>
    </w:p>
    <w:p w:rsidR="00B444F7" w:rsidRPr="00B444F7" w:rsidRDefault="00B444F7" w:rsidP="005D32AF">
      <w:pPr>
        <w:ind w:left="0" w:right="0" w:firstLine="709"/>
      </w:pPr>
      <w:r>
        <w:t xml:space="preserve">9.5. </w:t>
      </w:r>
      <w:r w:rsidR="001424DE" w:rsidRPr="00B444F7">
        <w:t>Информация, содержащаяся в акте, должна основываться на соответствующих доказательствах. По всем расхождениям, выявленным в ходе проверки, необходимо получить пояснения ответственных лиц. При наличии недостоверных данных указать причины и следствия, которые привели к недостоверности бюджетной отчетности. Факты нарушений и недостатков, подтверждения которых содержатся в конкретных документах, являющихся доказательствами, должны содержать реквизиты таких документов</w:t>
      </w:r>
      <w:r w:rsidRPr="00B444F7">
        <w:t xml:space="preserve">. </w:t>
      </w:r>
    </w:p>
    <w:p w:rsidR="00B444F7" w:rsidRDefault="00B444F7" w:rsidP="00B444F7">
      <w:r>
        <w:t xml:space="preserve">9.6. </w:t>
      </w:r>
      <w:r w:rsidRPr="00B444F7">
        <w:t xml:space="preserve">По результатам внешней проверки </w:t>
      </w:r>
      <w:r w:rsidR="00F342C9">
        <w:t xml:space="preserve">бюджетной отчетности </w:t>
      </w:r>
      <w:r w:rsidRPr="00B444F7">
        <w:t>ГАБС готовится сводный отчет.</w:t>
      </w:r>
    </w:p>
    <w:p w:rsidR="00467AC8" w:rsidRDefault="00467AC8" w:rsidP="00B444F7"/>
    <w:p w:rsidR="00467AC8" w:rsidRPr="00B444F7" w:rsidRDefault="00467AC8" w:rsidP="00B444F7"/>
    <w:p w:rsidR="00D35FE7" w:rsidRDefault="00DA1EB6" w:rsidP="00D35FE7">
      <w:pPr>
        <w:spacing w:after="321"/>
        <w:ind w:left="720" w:firstLine="0"/>
        <w:jc w:val="center"/>
      </w:pPr>
      <w:r>
        <w:rPr>
          <w:b/>
        </w:rPr>
        <w:lastRenderedPageBreak/>
        <w:t>10</w:t>
      </w:r>
      <w:r w:rsidR="00D35FE7">
        <w:rPr>
          <w:b/>
        </w:rPr>
        <w:t>. Оформление заключения</w:t>
      </w:r>
    </w:p>
    <w:p w:rsidR="00DA1EB6" w:rsidRDefault="00DA1EB6" w:rsidP="005D32AF">
      <w:pPr>
        <w:ind w:left="0" w:right="0" w:firstLine="709"/>
      </w:pPr>
      <w:r>
        <w:t xml:space="preserve">10.1. Контрольно-счетная палата </w:t>
      </w:r>
      <w:r w:rsidR="00991379">
        <w:t xml:space="preserve">проводит экспертизу проекта решения об исполнении местного бюджета и </w:t>
      </w:r>
      <w:r w:rsidR="00D35FE7">
        <w:t xml:space="preserve">готовит заключение на годовой отчет об исполнении </w:t>
      </w:r>
      <w:r>
        <w:t xml:space="preserve">местного </w:t>
      </w:r>
      <w:r w:rsidR="00D35FE7">
        <w:t xml:space="preserve">бюджета с учетом результатов </w:t>
      </w:r>
      <w:r>
        <w:t xml:space="preserve">внешней </w:t>
      </w:r>
      <w:r w:rsidR="00D35FE7">
        <w:t>проверк</w:t>
      </w:r>
      <w:r w:rsidR="00467AC8">
        <w:t>и</w:t>
      </w:r>
      <w:r w:rsidR="00D35FE7">
        <w:t xml:space="preserve"> </w:t>
      </w:r>
      <w:r w:rsidR="00F342C9">
        <w:t xml:space="preserve">бюджетной отчетности </w:t>
      </w:r>
      <w:r w:rsidR="00D35FE7">
        <w:t>ГАБС</w:t>
      </w:r>
      <w:r>
        <w:t>.</w:t>
      </w:r>
    </w:p>
    <w:p w:rsidR="00BB0A61" w:rsidRDefault="00C509BA" w:rsidP="005D32AF">
      <w:pPr>
        <w:ind w:left="0" w:right="0" w:firstLine="709"/>
      </w:pPr>
      <w:r>
        <w:t xml:space="preserve">10.2 . Целью подготовки заключения является установление законности, полноты и достоверности, представленных в составе отчета об исполнении </w:t>
      </w:r>
      <w:r w:rsidR="00DA1EB6">
        <w:t xml:space="preserve">местного </w:t>
      </w:r>
      <w:r>
        <w:t>бюджета</w:t>
      </w:r>
      <w:r w:rsidR="00DA1EB6">
        <w:t>,</w:t>
      </w:r>
      <w:r>
        <w:t xml:space="preserve"> документов и материалов.</w:t>
      </w:r>
    </w:p>
    <w:p w:rsidR="00DA1EB6" w:rsidRDefault="00C509BA" w:rsidP="005D32AF">
      <w:pPr>
        <w:tabs>
          <w:tab w:val="left" w:pos="9637"/>
        </w:tabs>
        <w:ind w:left="0" w:right="0" w:firstLine="709"/>
      </w:pPr>
      <w:r>
        <w:t xml:space="preserve">Задачами являются: </w:t>
      </w:r>
    </w:p>
    <w:p w:rsidR="00DA1EB6" w:rsidRDefault="00DA1EB6" w:rsidP="005D32AF">
      <w:pPr>
        <w:tabs>
          <w:tab w:val="left" w:pos="9637"/>
        </w:tabs>
        <w:ind w:left="0" w:right="0" w:firstLine="709"/>
      </w:pPr>
      <w:r>
        <w:t xml:space="preserve">- </w:t>
      </w:r>
      <w:r w:rsidR="00C509BA">
        <w:t>установление н</w:t>
      </w:r>
      <w:r>
        <w:t xml:space="preserve">арушения бюджетного процесса по </w:t>
      </w:r>
      <w:r w:rsidR="00C509BA">
        <w:t>итогам исполнения</w:t>
      </w:r>
      <w:r>
        <w:t xml:space="preserve"> </w:t>
      </w:r>
      <w:r w:rsidR="00C509BA">
        <w:t xml:space="preserve">бюджета; </w:t>
      </w:r>
    </w:p>
    <w:p w:rsidR="00DA1EB6" w:rsidRDefault="00DA1EB6" w:rsidP="005D32AF">
      <w:pPr>
        <w:ind w:left="0" w:right="0" w:firstLine="709"/>
      </w:pPr>
      <w:r>
        <w:t xml:space="preserve">- </w:t>
      </w:r>
      <w:r w:rsidR="00C509BA">
        <w:t xml:space="preserve">определение полноты исполнения </w:t>
      </w:r>
      <w:r>
        <w:t xml:space="preserve">местного </w:t>
      </w:r>
      <w:r w:rsidR="00C509BA">
        <w:t>бюджета по объему и структуре</w:t>
      </w:r>
      <w:r>
        <w:t xml:space="preserve"> </w:t>
      </w:r>
      <w:r w:rsidR="00C509BA">
        <w:t xml:space="preserve">доходов; </w:t>
      </w:r>
    </w:p>
    <w:p w:rsidR="00BB0A61" w:rsidRDefault="00DA1EB6" w:rsidP="005D32AF">
      <w:pPr>
        <w:ind w:left="0" w:right="0" w:firstLine="709"/>
      </w:pPr>
      <w:r>
        <w:t xml:space="preserve">- </w:t>
      </w:r>
      <w:r w:rsidR="00C509BA">
        <w:t>установление полноты исполнения расходных обязательств, в том числе</w:t>
      </w:r>
    </w:p>
    <w:p w:rsidR="00DA1EB6" w:rsidRDefault="00C509BA" w:rsidP="00DE24B5">
      <w:pPr>
        <w:ind w:left="0" w:right="0" w:firstLine="0"/>
      </w:pPr>
      <w:r>
        <w:t xml:space="preserve">по исполнению программной части </w:t>
      </w:r>
      <w:r w:rsidR="00F70544">
        <w:t xml:space="preserve">местного </w:t>
      </w:r>
      <w:r>
        <w:t xml:space="preserve">бюджета; </w:t>
      </w:r>
    </w:p>
    <w:p w:rsidR="00DA1EB6" w:rsidRDefault="00DA1EB6" w:rsidP="005D32AF">
      <w:pPr>
        <w:ind w:left="0" w:right="0" w:firstLine="709"/>
      </w:pPr>
      <w:r>
        <w:t xml:space="preserve">- </w:t>
      </w:r>
      <w:r w:rsidR="00C509BA">
        <w:t xml:space="preserve">определение источников финансирования дефицита </w:t>
      </w:r>
      <w:r w:rsidR="00F70544">
        <w:t xml:space="preserve">местного </w:t>
      </w:r>
      <w:r w:rsidR="00C509BA">
        <w:t xml:space="preserve">бюджета; </w:t>
      </w:r>
    </w:p>
    <w:p w:rsidR="00DA1EB6" w:rsidRDefault="00DA1EB6" w:rsidP="005D32AF">
      <w:pPr>
        <w:ind w:left="0" w:right="0" w:firstLine="709"/>
      </w:pPr>
      <w:r>
        <w:t xml:space="preserve">- </w:t>
      </w:r>
      <w:r w:rsidR="00C509BA">
        <w:t>анализ выявленных отклонений и нарушений, а также внесение</w:t>
      </w:r>
      <w:r>
        <w:t xml:space="preserve"> </w:t>
      </w:r>
      <w:r w:rsidR="00C509BA">
        <w:t xml:space="preserve">предложений по их устранению; </w:t>
      </w:r>
    </w:p>
    <w:p w:rsidR="00BB0A61" w:rsidRDefault="00DA1EB6" w:rsidP="005D32AF">
      <w:pPr>
        <w:ind w:left="0" w:right="0" w:firstLine="709"/>
      </w:pPr>
      <w:r>
        <w:t xml:space="preserve">- </w:t>
      </w:r>
      <w:r w:rsidR="00C509BA">
        <w:t xml:space="preserve">оценка соответствия отчета об исполнении </w:t>
      </w:r>
      <w:r>
        <w:t xml:space="preserve">местного </w:t>
      </w:r>
      <w:r w:rsidR="00A82E96">
        <w:t xml:space="preserve">бюджета </w:t>
      </w:r>
      <w:r w:rsidR="00C509BA">
        <w:t>принципам открытости, гласности и социальной направленности.</w:t>
      </w:r>
    </w:p>
    <w:p w:rsidR="00BB0A61" w:rsidRDefault="00C509BA" w:rsidP="005D32AF">
      <w:pPr>
        <w:ind w:left="0" w:right="0" w:firstLine="709"/>
      </w:pPr>
      <w:r>
        <w:t xml:space="preserve">Предметом является </w:t>
      </w:r>
      <w:r w:rsidR="00F70544">
        <w:t xml:space="preserve">годовой </w:t>
      </w:r>
      <w:r>
        <w:t xml:space="preserve">отчет об исполнении </w:t>
      </w:r>
      <w:r w:rsidR="00F70544">
        <w:t xml:space="preserve">местного </w:t>
      </w:r>
      <w:r>
        <w:t>бюджета</w:t>
      </w:r>
      <w:r w:rsidR="00F70544">
        <w:t>.</w:t>
      </w:r>
      <w:r>
        <w:t xml:space="preserve"> </w:t>
      </w:r>
    </w:p>
    <w:p w:rsidR="00BB0A61" w:rsidRDefault="00C509BA" w:rsidP="005D32AF">
      <w:pPr>
        <w:ind w:left="0" w:right="0" w:firstLine="709"/>
      </w:pPr>
      <w:r>
        <w:t xml:space="preserve">Объектами являются бюджетные процедуры и процессы по исполнению </w:t>
      </w:r>
      <w:r w:rsidR="00F342C9">
        <w:t xml:space="preserve">местного </w:t>
      </w:r>
      <w:r>
        <w:t xml:space="preserve">бюджета, </w:t>
      </w:r>
      <w:r w:rsidR="00F70544">
        <w:t xml:space="preserve">годовой </w:t>
      </w:r>
      <w:r>
        <w:t>отчет об исполнении местного бюджета и представленные к нему материалы.</w:t>
      </w:r>
    </w:p>
    <w:p w:rsidR="00BB0A61" w:rsidRDefault="00C509BA" w:rsidP="005D32AF">
      <w:pPr>
        <w:ind w:left="0" w:right="0" w:firstLine="709"/>
      </w:pPr>
      <w:r>
        <w:t>10.3 . Подготовка заключения осуществляется в три этапа.</w:t>
      </w:r>
    </w:p>
    <w:p w:rsidR="00BB0A61" w:rsidRDefault="00C509BA" w:rsidP="005D32AF">
      <w:pPr>
        <w:ind w:left="0" w:right="0" w:firstLine="709"/>
      </w:pPr>
      <w:r>
        <w:t xml:space="preserve">10.3.1. Организационно-подготовительный этап. </w:t>
      </w:r>
    </w:p>
    <w:p w:rsidR="00BB0A61" w:rsidRDefault="00C509BA" w:rsidP="005D32AF">
      <w:pPr>
        <w:ind w:left="0" w:right="0" w:firstLine="709"/>
      </w:pPr>
      <w:r>
        <w:t>На данном этапе проводится сбор и обработка предварительной информации, необходимых нормативных документов, сравнительный анализ.</w:t>
      </w:r>
    </w:p>
    <w:p w:rsidR="00BB0A61" w:rsidRDefault="00C509BA" w:rsidP="005D32AF">
      <w:pPr>
        <w:ind w:left="0" w:right="0" w:firstLine="709"/>
      </w:pPr>
      <w:r>
        <w:t>Сравнительный анализ – это анализ отчет</w:t>
      </w:r>
      <w:r w:rsidR="00F70544">
        <w:t>а</w:t>
      </w:r>
      <w:r>
        <w:t xml:space="preserve"> об исполнении </w:t>
      </w:r>
      <w:r w:rsidR="00F70544">
        <w:t xml:space="preserve">местного </w:t>
      </w:r>
      <w:r>
        <w:t xml:space="preserve">бюджета </w:t>
      </w:r>
      <w:r w:rsidR="00F70544">
        <w:t>за предыдущий год</w:t>
      </w:r>
      <w:r>
        <w:t>, основанный на выявлении существенных изменений динамики фактических бюджетных показателей.</w:t>
      </w:r>
    </w:p>
    <w:p w:rsidR="00BB0A61" w:rsidRDefault="00C509BA" w:rsidP="005D32AF">
      <w:pPr>
        <w:ind w:left="0" w:right="0" w:firstLine="709"/>
      </w:pPr>
      <w:r>
        <w:t>10.3.2 . Основной этап.</w:t>
      </w:r>
    </w:p>
    <w:p w:rsidR="00BB0A61" w:rsidRDefault="00C509BA" w:rsidP="005D32AF">
      <w:pPr>
        <w:ind w:left="0" w:right="0" w:firstLine="709"/>
      </w:pPr>
      <w:r>
        <w:t xml:space="preserve">Анализируя основные процедуры формирования, рассмотрения и утверждения отчета об исполнении </w:t>
      </w:r>
      <w:r w:rsidR="00A82E96">
        <w:t xml:space="preserve">местного </w:t>
      </w:r>
      <w:r>
        <w:t xml:space="preserve">бюджета обращается внимание на соблюдение бюджетного законодательства, состав представленных документов и материалов, общая характеристика основных параметров </w:t>
      </w:r>
      <w:r w:rsidR="00A82E96">
        <w:t xml:space="preserve">местного </w:t>
      </w:r>
      <w:r>
        <w:t xml:space="preserve">бюджета, соблюдение требований основных направлений бюджетной политики при исполнении </w:t>
      </w:r>
      <w:r w:rsidR="00A82E96">
        <w:t xml:space="preserve">местного </w:t>
      </w:r>
      <w:r>
        <w:t>бюджета.</w:t>
      </w:r>
    </w:p>
    <w:p w:rsidR="00BB0A61" w:rsidRDefault="00C509BA" w:rsidP="005D32AF">
      <w:pPr>
        <w:ind w:left="0" w:right="0" w:firstLine="709"/>
      </w:pPr>
      <w:r>
        <w:t>Анализируется порядок составления бюджетной отчетности, определенный в ст</w:t>
      </w:r>
      <w:r w:rsidR="00F70544">
        <w:t>атьями</w:t>
      </w:r>
      <w:r>
        <w:t xml:space="preserve"> 264.1, 264.2, 264.4 БК РФ, порядок представления, рассмотрения и утверждения в соответствии со ст</w:t>
      </w:r>
      <w:r w:rsidR="00F70544">
        <w:t>атьей</w:t>
      </w:r>
      <w:r>
        <w:t xml:space="preserve"> 264.5 БК РФ, требования к основным характеристикам местного бюджета, к составу показателей, </w:t>
      </w:r>
      <w:r>
        <w:lastRenderedPageBreak/>
        <w:t xml:space="preserve">устанавливаемых в </w:t>
      </w:r>
      <w:r w:rsidR="00360A19">
        <w:t xml:space="preserve">проекте </w:t>
      </w:r>
      <w:r>
        <w:t xml:space="preserve">решении об исполнении </w:t>
      </w:r>
      <w:r w:rsidR="00F70544">
        <w:t xml:space="preserve">местного </w:t>
      </w:r>
      <w:r>
        <w:t>бюджета в соответствии со ст</w:t>
      </w:r>
      <w:r w:rsidR="00A82E96">
        <w:t xml:space="preserve">атьей </w:t>
      </w:r>
      <w:r>
        <w:t>264.6 БК РФ.</w:t>
      </w:r>
    </w:p>
    <w:p w:rsidR="00F70544" w:rsidRDefault="00C509BA" w:rsidP="005D32AF">
      <w:pPr>
        <w:ind w:left="0" w:right="0" w:firstLine="709"/>
      </w:pPr>
      <w:r>
        <w:t xml:space="preserve">При анализе обоснованности и достоверности доходных статей отчета об исполнении </w:t>
      </w:r>
      <w:r w:rsidR="00F70544">
        <w:t xml:space="preserve">местного </w:t>
      </w:r>
      <w:r>
        <w:t xml:space="preserve">бюджета необходимо: </w:t>
      </w:r>
    </w:p>
    <w:p w:rsidR="00F70544" w:rsidRDefault="00F70544" w:rsidP="005D32AF">
      <w:pPr>
        <w:ind w:left="0" w:right="0" w:firstLine="709"/>
      </w:pPr>
      <w:r>
        <w:t>- п</w:t>
      </w:r>
      <w:r w:rsidR="00C509BA">
        <w:t>роанализировать данные о налоговых и неналоговых поступлениях за</w:t>
      </w:r>
      <w:r>
        <w:t xml:space="preserve"> </w:t>
      </w:r>
      <w:r w:rsidR="00C509BA">
        <w:t>отчетный финансовый год (</w:t>
      </w:r>
      <w:r>
        <w:t>статьи</w:t>
      </w:r>
      <w:r w:rsidR="00C509BA">
        <w:t xml:space="preserve"> 40,</w:t>
      </w:r>
      <w:r w:rsidR="008430F6">
        <w:t xml:space="preserve"> </w:t>
      </w:r>
      <w:r w:rsidR="00C509BA">
        <w:t>41,</w:t>
      </w:r>
      <w:r w:rsidR="008430F6">
        <w:t xml:space="preserve"> </w:t>
      </w:r>
      <w:r w:rsidR="00C509BA">
        <w:t>42,</w:t>
      </w:r>
      <w:r w:rsidR="008430F6">
        <w:t xml:space="preserve"> </w:t>
      </w:r>
      <w:r w:rsidR="00C509BA">
        <w:t>46 и гл</w:t>
      </w:r>
      <w:r w:rsidR="004E6517">
        <w:t>ава</w:t>
      </w:r>
      <w:r w:rsidR="00C509BA">
        <w:t xml:space="preserve"> 9 БК РФ); </w:t>
      </w:r>
    </w:p>
    <w:p w:rsidR="00F70544" w:rsidRDefault="00F70544" w:rsidP="005D32AF">
      <w:pPr>
        <w:ind w:left="0" w:right="0" w:firstLine="709"/>
      </w:pPr>
      <w:r>
        <w:t xml:space="preserve">- </w:t>
      </w:r>
      <w:r w:rsidR="00C509BA">
        <w:t>проанализировать правильность отнесения на коды классификации</w:t>
      </w:r>
      <w:r>
        <w:t xml:space="preserve"> </w:t>
      </w:r>
      <w:r w:rsidR="00C509BA">
        <w:t xml:space="preserve">доходов бюджетов Российской Федерации; </w:t>
      </w:r>
    </w:p>
    <w:p w:rsidR="00F70544" w:rsidRDefault="00F70544" w:rsidP="005D32AF">
      <w:pPr>
        <w:ind w:left="0" w:right="0" w:firstLine="709"/>
      </w:pPr>
      <w:r>
        <w:t xml:space="preserve">- </w:t>
      </w:r>
      <w:r w:rsidR="00C509BA">
        <w:t>проанализировать обоснованность внесения изменений в объемы</w:t>
      </w:r>
      <w:r>
        <w:t xml:space="preserve"> </w:t>
      </w:r>
      <w:r w:rsidR="00C509BA">
        <w:t xml:space="preserve">доходной части бюджета в ходе исполнения </w:t>
      </w:r>
      <w:r w:rsidR="004E6517">
        <w:t xml:space="preserve">местного </w:t>
      </w:r>
      <w:r w:rsidR="00C509BA">
        <w:t xml:space="preserve">бюджета; </w:t>
      </w:r>
    </w:p>
    <w:p w:rsidR="00BB0A61" w:rsidRDefault="00F70544" w:rsidP="005D32AF">
      <w:pPr>
        <w:ind w:left="0" w:right="0" w:firstLine="709"/>
      </w:pPr>
      <w:r>
        <w:t xml:space="preserve">- </w:t>
      </w:r>
      <w:r w:rsidR="00C509BA">
        <w:t>сопоставить динамику показателей налоговых и иных доходов отчета об</w:t>
      </w:r>
      <w:r>
        <w:t xml:space="preserve"> </w:t>
      </w:r>
      <w:r w:rsidR="00C509BA">
        <w:t xml:space="preserve">исполнении </w:t>
      </w:r>
      <w:r>
        <w:t xml:space="preserve">местного </w:t>
      </w:r>
      <w:r w:rsidR="00C509BA">
        <w:t xml:space="preserve">бюджета, фактических доходов бюджета за предыдущий год; провести анализ изменения доходных источников </w:t>
      </w:r>
      <w:r w:rsidR="004E6517">
        <w:t xml:space="preserve">местного </w:t>
      </w:r>
      <w:r w:rsidR="00C509BA">
        <w:t>бюджета за отчетный финансовый год по сравнению с их оценкой в предыдущем году и анализ динамики доходов, изменения их структуры в разрезе налоговых и неналоговых доходов.</w:t>
      </w:r>
    </w:p>
    <w:p w:rsidR="00BB0A61" w:rsidRDefault="00C509BA" w:rsidP="005D32AF">
      <w:pPr>
        <w:ind w:left="0" w:right="0" w:firstLine="709"/>
      </w:pPr>
      <w:r>
        <w:t xml:space="preserve">При анализе полноты отражения расходов отчета об исполнении </w:t>
      </w:r>
      <w:r w:rsidR="00F70544">
        <w:t xml:space="preserve">местного </w:t>
      </w:r>
      <w:r>
        <w:t>бюджета проводится:</w:t>
      </w:r>
    </w:p>
    <w:p w:rsidR="00F70544" w:rsidRDefault="00F70544" w:rsidP="005D32AF">
      <w:pPr>
        <w:ind w:left="0" w:right="0" w:firstLine="709"/>
      </w:pPr>
      <w:r>
        <w:t xml:space="preserve">- </w:t>
      </w:r>
      <w:r w:rsidR="00C509BA">
        <w:t xml:space="preserve">анализ объема и структуры расходов по обязательствам </w:t>
      </w:r>
      <w:r>
        <w:t xml:space="preserve">местного </w:t>
      </w:r>
      <w:r w:rsidR="00C509BA">
        <w:t xml:space="preserve">бюджета; </w:t>
      </w:r>
    </w:p>
    <w:p w:rsidR="0012403C" w:rsidRDefault="00F70544" w:rsidP="005D32AF">
      <w:pPr>
        <w:ind w:left="0" w:right="0" w:firstLine="709"/>
      </w:pPr>
      <w:r>
        <w:t xml:space="preserve">- </w:t>
      </w:r>
      <w:r w:rsidR="00C509BA">
        <w:t xml:space="preserve">обоснованность внесения изменений в объемы расходной части </w:t>
      </w:r>
      <w:r>
        <w:t xml:space="preserve">местного </w:t>
      </w:r>
      <w:r w:rsidR="00C509BA">
        <w:t>бюджета</w:t>
      </w:r>
      <w:r>
        <w:t xml:space="preserve"> </w:t>
      </w:r>
      <w:r w:rsidR="00C509BA">
        <w:t xml:space="preserve">в ходе исполнения </w:t>
      </w:r>
      <w:r w:rsidR="004E6517">
        <w:t xml:space="preserve">местного </w:t>
      </w:r>
      <w:r w:rsidR="00C509BA">
        <w:t xml:space="preserve">бюджета; </w:t>
      </w:r>
    </w:p>
    <w:p w:rsidR="00BB0A61" w:rsidRDefault="0012403C" w:rsidP="005D32AF">
      <w:pPr>
        <w:ind w:left="0" w:right="0" w:firstLine="709"/>
      </w:pPr>
      <w:r>
        <w:t xml:space="preserve">- </w:t>
      </w:r>
      <w:r w:rsidR="00C509BA">
        <w:t xml:space="preserve">соответствие фактического исполнения по расходам </w:t>
      </w:r>
      <w:r w:rsidR="004E6517">
        <w:t xml:space="preserve">местного </w:t>
      </w:r>
      <w:r w:rsidR="00C509BA">
        <w:t>бюджета с запланированными объемами, уровень исполнения, причины отклонения; анализ о расходовании средств резервного фонда;</w:t>
      </w:r>
    </w:p>
    <w:p w:rsidR="00BB0A61" w:rsidRDefault="00F70544" w:rsidP="005D32AF">
      <w:pPr>
        <w:spacing w:line="240" w:lineRule="auto"/>
        <w:ind w:left="0" w:right="0" w:firstLine="709"/>
      </w:pPr>
      <w:r>
        <w:t xml:space="preserve">- </w:t>
      </w:r>
      <w:r w:rsidR="00C509BA">
        <w:t>анализ бюджетных ассигнований, направляемых на исполнение</w:t>
      </w:r>
      <w:r>
        <w:t xml:space="preserve"> </w:t>
      </w:r>
      <w:r w:rsidR="00C509BA">
        <w:t>муниципальных программ.</w:t>
      </w:r>
    </w:p>
    <w:p w:rsidR="00BB0A61" w:rsidRDefault="00C509BA" w:rsidP="005D32AF">
      <w:pPr>
        <w:ind w:left="0" w:right="0" w:firstLine="709"/>
      </w:pPr>
      <w:r>
        <w:t xml:space="preserve">При проведении анализа расходов </w:t>
      </w:r>
      <w:r w:rsidR="00F70544">
        <w:t xml:space="preserve">местного </w:t>
      </w:r>
      <w:r>
        <w:t>бюджета обращается внимание на:</w:t>
      </w:r>
    </w:p>
    <w:p w:rsidR="00BB0A61" w:rsidRDefault="00F70544" w:rsidP="005D32AF">
      <w:pPr>
        <w:ind w:left="0" w:right="0" w:firstLine="709"/>
      </w:pPr>
      <w:r>
        <w:t xml:space="preserve">- </w:t>
      </w:r>
      <w:r w:rsidR="00C509BA">
        <w:t>обеспечение закрепленного в ст</w:t>
      </w:r>
      <w:r>
        <w:t>атье</w:t>
      </w:r>
      <w:r w:rsidR="00C509BA">
        <w:t xml:space="preserve"> 37 БК РФ принципа достоверности бюджета, который означает реалистичность расчета расходов </w:t>
      </w:r>
      <w:r w:rsidR="004E6517">
        <w:t xml:space="preserve">местного </w:t>
      </w:r>
      <w:r w:rsidR="00C509BA">
        <w:t>бюджета;</w:t>
      </w:r>
    </w:p>
    <w:p w:rsidR="00BB0A61" w:rsidRDefault="00F70544" w:rsidP="005D32AF">
      <w:pPr>
        <w:ind w:left="0" w:right="0" w:firstLine="709"/>
      </w:pPr>
      <w:r>
        <w:t xml:space="preserve">- </w:t>
      </w:r>
      <w:r w:rsidR="00C509BA">
        <w:t>соблюдение положений формирования расходов бюджетов, установленных ст</w:t>
      </w:r>
      <w:r>
        <w:t>атьями</w:t>
      </w:r>
      <w:r w:rsidR="00C509BA">
        <w:t xml:space="preserve"> 6,</w:t>
      </w:r>
      <w:r w:rsidR="008430F6">
        <w:t xml:space="preserve"> </w:t>
      </w:r>
      <w:r w:rsidR="00C509BA">
        <w:t>15,</w:t>
      </w:r>
      <w:r w:rsidR="008430F6">
        <w:t xml:space="preserve"> </w:t>
      </w:r>
      <w:r w:rsidR="00C509BA">
        <w:t>65,</w:t>
      </w:r>
      <w:r w:rsidR="008430F6">
        <w:t xml:space="preserve"> </w:t>
      </w:r>
      <w:r w:rsidR="00C509BA">
        <w:t xml:space="preserve">86 БК РФ, согласно которым 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плановом периоде за счет средств соответствующих бюджетов; </w:t>
      </w:r>
    </w:p>
    <w:p w:rsidR="00BB0A61" w:rsidRDefault="00360A19" w:rsidP="005D32AF">
      <w:pPr>
        <w:ind w:left="0" w:right="0" w:firstLine="709"/>
      </w:pPr>
      <w:r>
        <w:t xml:space="preserve">- </w:t>
      </w:r>
      <w:r w:rsidR="00C509BA">
        <w:t xml:space="preserve">отражение расходов </w:t>
      </w:r>
      <w:r>
        <w:t xml:space="preserve">местного </w:t>
      </w:r>
      <w:r w:rsidR="00C509BA">
        <w:t xml:space="preserve">бюджета по разделам, подразделам, целевым статьям и видам расходов в соответствии с Указаниями о порядке </w:t>
      </w:r>
      <w:r w:rsidR="00C509BA">
        <w:lastRenderedPageBreak/>
        <w:t xml:space="preserve">применения бюджетной классификации Российской Федерации, утвержденными приказом Министерства финансов Российской Федерации; </w:t>
      </w:r>
    </w:p>
    <w:p w:rsidR="00BB0A61" w:rsidRDefault="00360A19" w:rsidP="005D32AF">
      <w:pPr>
        <w:ind w:left="0" w:right="0" w:firstLine="709"/>
      </w:pPr>
      <w:r>
        <w:t xml:space="preserve">- </w:t>
      </w:r>
      <w:r w:rsidR="00C509BA">
        <w:t xml:space="preserve">соответствие объемов бюджетных ассигнований по разделу (подразделу) в соответствующих приложениях проекта решения об исполнении </w:t>
      </w:r>
      <w:r>
        <w:t xml:space="preserve">местного </w:t>
      </w:r>
      <w:r w:rsidR="00C509BA">
        <w:t xml:space="preserve">бюджета и текстовых статьях проекта решения об исполнении </w:t>
      </w:r>
      <w:r>
        <w:t xml:space="preserve">местного </w:t>
      </w:r>
      <w:r w:rsidR="00C509BA">
        <w:t xml:space="preserve">бюджета (если имеет место отражение расходов в текстовой статье); </w:t>
      </w:r>
    </w:p>
    <w:p w:rsidR="00BB0A61" w:rsidRDefault="00360A19" w:rsidP="005D32AF">
      <w:pPr>
        <w:ind w:left="0" w:right="0" w:firstLine="709"/>
      </w:pPr>
      <w:r>
        <w:t xml:space="preserve">- </w:t>
      </w:r>
      <w:r w:rsidR="00C509BA">
        <w:t>анализ объемов бюджетных ассигнований по разделу (подразделу), а именно:</w:t>
      </w:r>
    </w:p>
    <w:p w:rsidR="00BB0A61" w:rsidRDefault="00CB5F96" w:rsidP="005D32AF">
      <w:pPr>
        <w:spacing w:line="237" w:lineRule="auto"/>
        <w:ind w:left="0" w:right="0" w:firstLine="709"/>
      </w:pPr>
      <w:r>
        <w:t xml:space="preserve">- </w:t>
      </w:r>
      <w:r w:rsidR="00C509BA">
        <w:t>динамика расходов за предыдущи</w:t>
      </w:r>
      <w:r w:rsidR="00360A19">
        <w:t>й</w:t>
      </w:r>
      <w:r w:rsidR="00C509BA">
        <w:t xml:space="preserve"> год, отчетный финансовый год;</w:t>
      </w:r>
    </w:p>
    <w:p w:rsidR="00BB0A61" w:rsidRDefault="00CB5F96" w:rsidP="005D32AF">
      <w:pPr>
        <w:ind w:left="0" w:right="0" w:firstLine="709"/>
      </w:pPr>
      <w:r>
        <w:t xml:space="preserve">- </w:t>
      </w:r>
      <w:r w:rsidR="00C509BA">
        <w:t xml:space="preserve">отклонение предусмотренных в проекте решения об исполнении </w:t>
      </w:r>
      <w:r w:rsidR="004E6517">
        <w:t xml:space="preserve">местного </w:t>
      </w:r>
      <w:r w:rsidR="00C509BA">
        <w:t xml:space="preserve">бюджета бюджетных ассигнований отчетного финансового года от утвержденных решением о </w:t>
      </w:r>
      <w:r w:rsidR="004E6517">
        <w:t xml:space="preserve">местном </w:t>
      </w:r>
      <w:r w:rsidR="00C509BA">
        <w:t>бюджете назначений;</w:t>
      </w:r>
    </w:p>
    <w:p w:rsidR="00BB0A61" w:rsidRDefault="00CB5F96" w:rsidP="005D32AF">
      <w:pPr>
        <w:ind w:left="0" w:right="0" w:firstLine="709"/>
      </w:pPr>
      <w:r>
        <w:t xml:space="preserve">- </w:t>
      </w:r>
      <w:r w:rsidR="00C509BA">
        <w:t xml:space="preserve">удельный вес расходов по разделу (подразделу) в общем объеме расходов </w:t>
      </w:r>
      <w:r w:rsidR="004E6517">
        <w:t xml:space="preserve">местного </w:t>
      </w:r>
      <w:r w:rsidR="00C509BA">
        <w:t>бюджета;</w:t>
      </w:r>
    </w:p>
    <w:p w:rsidR="00BB0A61" w:rsidRDefault="00CB5F96" w:rsidP="005D32AF">
      <w:pPr>
        <w:ind w:left="0" w:right="0" w:firstLine="709"/>
      </w:pPr>
      <w:r>
        <w:t xml:space="preserve">- </w:t>
      </w:r>
      <w:r w:rsidR="00C509BA">
        <w:t>структура расходов по разделу и ее динамика (при необходимости изменение структуры за предшествующ</w:t>
      </w:r>
      <w:r w:rsidR="004E6517">
        <w:t>ий</w:t>
      </w:r>
      <w:r w:rsidR="00C509BA">
        <w:t xml:space="preserve"> </w:t>
      </w:r>
      <w:r w:rsidR="004E6517">
        <w:t>год</w:t>
      </w:r>
      <w:r w:rsidR="00C509BA">
        <w:t xml:space="preserve">); </w:t>
      </w:r>
    </w:p>
    <w:p w:rsidR="00BB0A61" w:rsidRDefault="00CB5F96" w:rsidP="005D32AF">
      <w:pPr>
        <w:ind w:left="0" w:right="0" w:firstLine="709"/>
      </w:pPr>
      <w:r>
        <w:t xml:space="preserve"> - </w:t>
      </w:r>
      <w:r w:rsidR="00C509BA">
        <w:t>основные причины не освоения бюджетных средств.</w:t>
      </w:r>
    </w:p>
    <w:p w:rsidR="00BB0A61" w:rsidRDefault="00C509BA" w:rsidP="005D32AF">
      <w:pPr>
        <w:ind w:left="0" w:right="0" w:firstLine="709"/>
      </w:pPr>
      <w:r>
        <w:t xml:space="preserve">При проведении анализа использования средств резервного фонда Администрации </w:t>
      </w:r>
      <w:r w:rsidR="004E6517">
        <w:t xml:space="preserve">Северодвинска </w:t>
      </w:r>
      <w:r>
        <w:t xml:space="preserve">проверяется </w:t>
      </w:r>
      <w:r w:rsidR="00BE6306">
        <w:t xml:space="preserve">его размер и </w:t>
      </w:r>
      <w:r>
        <w:t>соответствие порядка его использования ст</w:t>
      </w:r>
      <w:r w:rsidR="004E6517">
        <w:t xml:space="preserve">атье </w:t>
      </w:r>
      <w:r>
        <w:t>81 БК РФ.</w:t>
      </w:r>
    </w:p>
    <w:p w:rsidR="004E6517" w:rsidRDefault="00C509BA" w:rsidP="005D32AF">
      <w:pPr>
        <w:ind w:left="0" w:right="0" w:firstLine="709"/>
      </w:pPr>
      <w:r>
        <w:t>При анализе обоснованности и достоверности отражения источников финансирования дефицита местного бюджета и предельных размеров муниципального долга проверяется соблюдение требований Б</w:t>
      </w:r>
      <w:r w:rsidR="004E6517">
        <w:t>К</w:t>
      </w:r>
      <w:r>
        <w:t xml:space="preserve"> Р</w:t>
      </w:r>
      <w:r w:rsidR="004E6517">
        <w:t>Ф:</w:t>
      </w:r>
    </w:p>
    <w:p w:rsidR="004E6517" w:rsidRDefault="004E6517" w:rsidP="005D32AF">
      <w:pPr>
        <w:ind w:left="0" w:right="0" w:firstLine="709"/>
      </w:pPr>
      <w:r>
        <w:t>-</w:t>
      </w:r>
      <w:r w:rsidR="00C509BA">
        <w:t xml:space="preserve"> по полноте отражения доходов, расходов и источников финансирования дефицита </w:t>
      </w:r>
      <w:r>
        <w:t xml:space="preserve">местного </w:t>
      </w:r>
      <w:r w:rsidR="00C509BA">
        <w:t xml:space="preserve">бюджета </w:t>
      </w:r>
      <w:r>
        <w:t>(</w:t>
      </w:r>
      <w:r w:rsidR="00C509BA">
        <w:t>ст</w:t>
      </w:r>
      <w:r>
        <w:t xml:space="preserve">атья </w:t>
      </w:r>
      <w:r w:rsidR="00C509BA">
        <w:t>32</w:t>
      </w:r>
      <w:r>
        <w:t xml:space="preserve"> БК РФ);</w:t>
      </w:r>
      <w:r w:rsidR="00C509BA">
        <w:t xml:space="preserve"> </w:t>
      </w:r>
    </w:p>
    <w:p w:rsidR="004E6517" w:rsidRDefault="004E6517" w:rsidP="005D32AF">
      <w:pPr>
        <w:ind w:left="0" w:right="0" w:firstLine="709"/>
      </w:pPr>
      <w:r>
        <w:t xml:space="preserve">- </w:t>
      </w:r>
      <w:r w:rsidR="00C509BA">
        <w:t xml:space="preserve">по установлению размера дефицита местного бюджета </w:t>
      </w:r>
      <w:r>
        <w:t>(</w:t>
      </w:r>
      <w:r w:rsidR="00C509BA">
        <w:t>ст</w:t>
      </w:r>
      <w:r>
        <w:t>атья</w:t>
      </w:r>
      <w:r w:rsidR="00C509BA">
        <w:t xml:space="preserve"> 92.1</w:t>
      </w:r>
      <w:r>
        <w:t xml:space="preserve"> БК РФ)</w:t>
      </w:r>
      <w:r w:rsidR="00C509BA">
        <w:t>, источников покрытия дефицита бюджета</w:t>
      </w:r>
      <w:r>
        <w:t xml:space="preserve"> (</w:t>
      </w:r>
      <w:r w:rsidR="00C509BA">
        <w:t>ст</w:t>
      </w:r>
      <w:r>
        <w:t>атья</w:t>
      </w:r>
      <w:r w:rsidR="00C509BA">
        <w:t xml:space="preserve"> 96</w:t>
      </w:r>
      <w:r>
        <w:t xml:space="preserve"> БК РФ);</w:t>
      </w:r>
    </w:p>
    <w:p w:rsidR="004E6517" w:rsidRDefault="004E6517" w:rsidP="005D32AF">
      <w:pPr>
        <w:ind w:left="0" w:right="0" w:firstLine="709"/>
      </w:pPr>
      <w:r>
        <w:t>-</w:t>
      </w:r>
      <w:r w:rsidR="00C509BA">
        <w:t xml:space="preserve"> по установлению верхнего предела муниципального долга </w:t>
      </w:r>
      <w:r>
        <w:t>(</w:t>
      </w:r>
      <w:r w:rsidR="00C509BA">
        <w:t>ст</w:t>
      </w:r>
      <w:r>
        <w:t>атья</w:t>
      </w:r>
      <w:r w:rsidR="00C509BA">
        <w:t xml:space="preserve"> 107</w:t>
      </w:r>
      <w:r>
        <w:t xml:space="preserve"> БК РФ);</w:t>
      </w:r>
    </w:p>
    <w:p w:rsidR="004E6517" w:rsidRDefault="004E6517" w:rsidP="005D32AF">
      <w:pPr>
        <w:ind w:left="0" w:right="0" w:firstLine="709"/>
      </w:pPr>
      <w:r>
        <w:t>-</w:t>
      </w:r>
      <w:r w:rsidR="00C509BA">
        <w:t xml:space="preserve"> по программам муниципальных заимствований</w:t>
      </w:r>
      <w:r>
        <w:t xml:space="preserve"> (</w:t>
      </w:r>
      <w:r w:rsidR="00C509BA">
        <w:t>ст</w:t>
      </w:r>
      <w:r>
        <w:t>атья</w:t>
      </w:r>
      <w:r w:rsidR="00C509BA">
        <w:t xml:space="preserve"> 110.1</w:t>
      </w:r>
      <w:r>
        <w:t xml:space="preserve"> БК РФ);</w:t>
      </w:r>
    </w:p>
    <w:p w:rsidR="00CB5F96" w:rsidRDefault="004E6517" w:rsidP="005D32AF">
      <w:pPr>
        <w:ind w:left="0" w:right="0" w:firstLine="709"/>
      </w:pPr>
      <w:r>
        <w:t>-</w:t>
      </w:r>
      <w:r w:rsidR="00C509BA">
        <w:t xml:space="preserve"> по муниципальным гарантиям </w:t>
      </w:r>
      <w:r w:rsidR="00CB5F96">
        <w:t>(</w:t>
      </w:r>
      <w:r w:rsidR="00C509BA">
        <w:t>ст</w:t>
      </w:r>
      <w:r w:rsidR="00CB5F96">
        <w:t>атья</w:t>
      </w:r>
      <w:r w:rsidR="00C509BA">
        <w:t xml:space="preserve"> 110.2</w:t>
      </w:r>
      <w:r w:rsidR="00CB5F96">
        <w:t xml:space="preserve"> БК РФ);</w:t>
      </w:r>
    </w:p>
    <w:p w:rsidR="00BB0A61" w:rsidRDefault="00CB5F96" w:rsidP="005D32AF">
      <w:pPr>
        <w:ind w:left="0" w:right="0" w:firstLine="709"/>
      </w:pPr>
      <w:r>
        <w:t xml:space="preserve">- </w:t>
      </w:r>
      <w:r w:rsidR="00C509BA">
        <w:t xml:space="preserve">соблюдение ограничений на объем расходов по обслуживанию и погашению муниципального долга </w:t>
      </w:r>
      <w:r>
        <w:t>(</w:t>
      </w:r>
      <w:r w:rsidR="00C509BA">
        <w:t>ст</w:t>
      </w:r>
      <w:r>
        <w:t>атья</w:t>
      </w:r>
      <w:r w:rsidR="00C509BA">
        <w:t xml:space="preserve"> 111</w:t>
      </w:r>
      <w:r>
        <w:t xml:space="preserve"> БК РФ)</w:t>
      </w:r>
      <w:r w:rsidR="00C509BA">
        <w:t>.</w:t>
      </w:r>
    </w:p>
    <w:p w:rsidR="00BB0A61" w:rsidRDefault="00C509BA" w:rsidP="005D32AF">
      <w:pPr>
        <w:ind w:left="0" w:right="0" w:firstLine="709"/>
      </w:pPr>
      <w:r>
        <w:t xml:space="preserve">10.3.3. Заключительный этап </w:t>
      </w:r>
      <w:r w:rsidR="00CB5F96">
        <w:t>-</w:t>
      </w:r>
      <w:r>
        <w:t xml:space="preserve"> обобщение информации, подготовка заключения.</w:t>
      </w:r>
    </w:p>
    <w:p w:rsidR="00BB0A61" w:rsidRDefault="00C509BA" w:rsidP="005D32AF">
      <w:pPr>
        <w:ind w:left="0" w:right="0" w:firstLine="709"/>
      </w:pPr>
      <w:r>
        <w:t xml:space="preserve">Заключение на проект решения об исполнении </w:t>
      </w:r>
      <w:r w:rsidR="00CB5F96">
        <w:t xml:space="preserve">местного </w:t>
      </w:r>
      <w:r>
        <w:t xml:space="preserve">бюджета </w:t>
      </w:r>
      <w:r w:rsidR="00CB5F96">
        <w:t>готовится</w:t>
      </w:r>
      <w:r>
        <w:t xml:space="preserve"> на основе:</w:t>
      </w:r>
    </w:p>
    <w:p w:rsidR="002F2A5A" w:rsidRDefault="00CB5F96" w:rsidP="005D32AF">
      <w:pPr>
        <w:spacing w:line="240" w:lineRule="auto"/>
        <w:ind w:left="0" w:right="0" w:firstLine="709"/>
      </w:pPr>
      <w:r>
        <w:t xml:space="preserve">- </w:t>
      </w:r>
      <w:r w:rsidR="00C509BA">
        <w:t xml:space="preserve">результатов </w:t>
      </w:r>
      <w:r>
        <w:t>внешней проверки бюджетной отчетности ГАБС</w:t>
      </w:r>
      <w:r w:rsidR="002F2A5A">
        <w:t xml:space="preserve"> и годового отчета об исполнении местного бюджета</w:t>
      </w:r>
      <w:r w:rsidR="00C509BA">
        <w:t xml:space="preserve">; </w:t>
      </w:r>
    </w:p>
    <w:p w:rsidR="00BB0A61" w:rsidRDefault="002F2A5A" w:rsidP="005D32AF">
      <w:pPr>
        <w:ind w:left="0" w:right="0" w:firstLine="709"/>
      </w:pPr>
      <w:r>
        <w:t xml:space="preserve">- </w:t>
      </w:r>
      <w:r w:rsidR="00C509BA">
        <w:t>анализа документов</w:t>
      </w:r>
      <w:r>
        <w:t xml:space="preserve"> и информации</w:t>
      </w:r>
      <w:r w:rsidR="00C509BA">
        <w:t xml:space="preserve">, представленных Администрацией </w:t>
      </w:r>
      <w:r>
        <w:t>Северодвинска.</w:t>
      </w:r>
      <w:r w:rsidR="00C509BA">
        <w:t xml:space="preserve"> </w:t>
      </w:r>
    </w:p>
    <w:p w:rsidR="00BB0A61" w:rsidRDefault="00C509BA" w:rsidP="005D32AF">
      <w:pPr>
        <w:ind w:left="0" w:right="0" w:firstLine="709"/>
      </w:pPr>
      <w:r>
        <w:t>В заключении отражаются</w:t>
      </w:r>
      <w:r w:rsidR="002F2A5A">
        <w:t xml:space="preserve"> о</w:t>
      </w:r>
      <w:r>
        <w:t>бщие положения</w:t>
      </w:r>
      <w:r w:rsidR="002F2A5A">
        <w:t>, о</w:t>
      </w:r>
      <w:r>
        <w:t xml:space="preserve">сновные параметры </w:t>
      </w:r>
      <w:r w:rsidR="002F2A5A">
        <w:t>местного бюджета, р</w:t>
      </w:r>
      <w:r>
        <w:t xml:space="preserve">езультат внешней проверки отчета об исполнении </w:t>
      </w:r>
      <w:r w:rsidR="002F2A5A">
        <w:t xml:space="preserve">местного </w:t>
      </w:r>
      <w:r>
        <w:t>бюджета</w:t>
      </w:r>
      <w:r w:rsidR="002F2A5A">
        <w:t>, д</w:t>
      </w:r>
      <w:r>
        <w:t xml:space="preserve">оходная часть отчета об исполнении </w:t>
      </w:r>
      <w:r w:rsidR="00C32767">
        <w:t xml:space="preserve">местного </w:t>
      </w:r>
      <w:r>
        <w:t>бюджета</w:t>
      </w:r>
      <w:r w:rsidR="002F2A5A">
        <w:t>, р</w:t>
      </w:r>
      <w:r>
        <w:t xml:space="preserve">асходная </w:t>
      </w:r>
      <w:r>
        <w:lastRenderedPageBreak/>
        <w:t xml:space="preserve">часть отчета об исполнении </w:t>
      </w:r>
      <w:r w:rsidR="002F2A5A">
        <w:t xml:space="preserve">местного </w:t>
      </w:r>
      <w:r>
        <w:t>бюджета</w:t>
      </w:r>
      <w:r w:rsidR="002F2A5A">
        <w:t>, и</w:t>
      </w:r>
      <w:r>
        <w:t xml:space="preserve">сточники финансирования дефицита </w:t>
      </w:r>
      <w:r w:rsidR="002F2A5A">
        <w:t xml:space="preserve">местного </w:t>
      </w:r>
      <w:r>
        <w:t>бюджета, муниципальный долг, муниципальные заимствования, расход</w:t>
      </w:r>
      <w:r w:rsidR="00C32767">
        <w:t>ы</w:t>
      </w:r>
      <w:r>
        <w:t xml:space="preserve"> на обслуживание и погашение муниципальных долговых обязательств.</w:t>
      </w:r>
    </w:p>
    <w:sectPr w:rsidR="00BB0A61" w:rsidSect="00427A0E">
      <w:headerReference w:type="even" r:id="rId13"/>
      <w:headerReference w:type="default" r:id="rId14"/>
      <w:headerReference w:type="first" r:id="rId15"/>
      <w:pgSz w:w="11900" w:h="16840"/>
      <w:pgMar w:top="1146" w:right="560" w:bottom="1053" w:left="17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CA9" w:rsidRDefault="00CF7CA9">
      <w:pPr>
        <w:spacing w:line="240" w:lineRule="auto"/>
      </w:pPr>
      <w:r>
        <w:separator/>
      </w:r>
    </w:p>
  </w:endnote>
  <w:endnote w:type="continuationSeparator" w:id="0">
    <w:p w:rsidR="00CF7CA9" w:rsidRDefault="00CF7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CA9" w:rsidRDefault="00CF7CA9">
      <w:pPr>
        <w:spacing w:line="240" w:lineRule="auto"/>
      </w:pPr>
      <w:r>
        <w:separator/>
      </w:r>
    </w:p>
  </w:footnote>
  <w:footnote w:type="continuationSeparator" w:id="0">
    <w:p w:rsidR="00CF7CA9" w:rsidRDefault="00CF7C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CA" w:rsidRDefault="003527CA">
    <w:pPr>
      <w:spacing w:line="240" w:lineRule="auto"/>
      <w:ind w:left="0" w:right="0" w:firstLine="0"/>
      <w:jc w:val="center"/>
    </w:pPr>
    <w:r>
      <w:fldChar w:fldCharType="begin"/>
    </w:r>
    <w:r>
      <w:instrText xml:space="preserve"> PAGE   \* MERGEFORMAT </w:instrText>
    </w:r>
    <w:r>
      <w:fldChar w:fldCharType="separate"/>
    </w:r>
    <w:r>
      <w:rPr>
        <w:sz w:val="24"/>
      </w:rPr>
      <w:t>2</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CA" w:rsidRDefault="003527CA">
    <w:pPr>
      <w:spacing w:line="240" w:lineRule="auto"/>
      <w:ind w:left="0" w:right="0" w:firstLine="0"/>
      <w:jc w:val="center"/>
    </w:pPr>
    <w:r>
      <w:fldChar w:fldCharType="begin"/>
    </w:r>
    <w:r>
      <w:instrText xml:space="preserve"> PAGE   \* MERGEFORMAT </w:instrText>
    </w:r>
    <w:r>
      <w:fldChar w:fldCharType="separate"/>
    </w:r>
    <w:r w:rsidR="00C511DE" w:rsidRPr="00C511DE">
      <w:rPr>
        <w:noProof/>
        <w:sz w:val="24"/>
      </w:rPr>
      <w:t>7</w:t>
    </w:r>
    <w:r>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7CA" w:rsidRDefault="003527CA">
    <w:pPr>
      <w:spacing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C1D20"/>
    <w:multiLevelType w:val="multilevel"/>
    <w:tmpl w:val="F5D0C598"/>
    <w:lvl w:ilvl="0">
      <w:start w:val="7"/>
      <w:numFmt w:val="decimal"/>
      <w:lvlText w:val="%1."/>
      <w:lvlJc w:val="left"/>
      <w:pPr>
        <w:ind w:left="2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59C6DA1"/>
    <w:multiLevelType w:val="multilevel"/>
    <w:tmpl w:val="206A06C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119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F667EB3"/>
    <w:multiLevelType w:val="multilevel"/>
    <w:tmpl w:val="BF6AE6EA"/>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2AC61994"/>
    <w:multiLevelType w:val="hybridMultilevel"/>
    <w:tmpl w:val="EF6CC3DA"/>
    <w:lvl w:ilvl="0" w:tplc="0CCA120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F28206A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3D60A0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64D7A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B6A764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18A6CB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8ADAA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D0AB14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FD8500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38E56AD8"/>
    <w:multiLevelType w:val="hybridMultilevel"/>
    <w:tmpl w:val="770A2642"/>
    <w:lvl w:ilvl="0" w:tplc="144E69A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4C60A8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858E0A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7322B96">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9E4A73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B58AAE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1149B0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3841A0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4DC88D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459C3CA5"/>
    <w:multiLevelType w:val="hybridMultilevel"/>
    <w:tmpl w:val="71B6D820"/>
    <w:lvl w:ilvl="0" w:tplc="E1DA0EE6">
      <w:start w:val="1"/>
      <w:numFmt w:val="decimal"/>
      <w:lvlText w:val="%1."/>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182EE84">
      <w:start w:val="1"/>
      <w:numFmt w:val="lowerLetter"/>
      <w:lvlText w:val="%2"/>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68CE8D8">
      <w:start w:val="1"/>
      <w:numFmt w:val="lowerRoman"/>
      <w:lvlText w:val="%3"/>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5FE3FEA">
      <w:start w:val="1"/>
      <w:numFmt w:val="decimal"/>
      <w:lvlText w:val="%4"/>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7FC3554">
      <w:start w:val="1"/>
      <w:numFmt w:val="lowerLetter"/>
      <w:lvlText w:val="%5"/>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A58AC38">
      <w:start w:val="1"/>
      <w:numFmt w:val="lowerRoman"/>
      <w:lvlText w:val="%6"/>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8DC0AA6">
      <w:start w:val="1"/>
      <w:numFmt w:val="decimal"/>
      <w:lvlText w:val="%7"/>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E6E7512">
      <w:start w:val="1"/>
      <w:numFmt w:val="lowerLetter"/>
      <w:lvlText w:val="%8"/>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61C300C">
      <w:start w:val="1"/>
      <w:numFmt w:val="lowerRoman"/>
      <w:lvlText w:val="%9"/>
      <w:lvlJc w:val="left"/>
      <w:pPr>
        <w:ind w:left="6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62F51D69"/>
    <w:multiLevelType w:val="hybridMultilevel"/>
    <w:tmpl w:val="EB5E23B6"/>
    <w:lvl w:ilvl="0" w:tplc="42C616DA">
      <w:start w:val="1"/>
      <w:numFmt w:val="decimal"/>
      <w:pStyle w:val="1"/>
      <w:lvlText w:val="%1."/>
      <w:lvlJc w:val="left"/>
      <w:pPr>
        <w:ind w:left="568"/>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F8D6B7A4">
      <w:start w:val="1"/>
      <w:numFmt w:val="lowerLetter"/>
      <w:lvlText w:val="%2"/>
      <w:lvlJc w:val="left"/>
      <w:pPr>
        <w:ind w:left="33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C01EBFD8">
      <w:start w:val="1"/>
      <w:numFmt w:val="lowerRoman"/>
      <w:lvlText w:val="%3"/>
      <w:lvlJc w:val="left"/>
      <w:pPr>
        <w:ind w:left="408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53DEF828">
      <w:start w:val="1"/>
      <w:numFmt w:val="decimal"/>
      <w:lvlText w:val="%4"/>
      <w:lvlJc w:val="left"/>
      <w:pPr>
        <w:ind w:left="48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C0806794">
      <w:start w:val="1"/>
      <w:numFmt w:val="lowerLetter"/>
      <w:lvlText w:val="%5"/>
      <w:lvlJc w:val="left"/>
      <w:pPr>
        <w:ind w:left="55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37F624C8">
      <w:start w:val="1"/>
      <w:numFmt w:val="lowerRoman"/>
      <w:lvlText w:val="%6"/>
      <w:lvlJc w:val="left"/>
      <w:pPr>
        <w:ind w:left="62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7462475E">
      <w:start w:val="1"/>
      <w:numFmt w:val="decimal"/>
      <w:lvlText w:val="%7"/>
      <w:lvlJc w:val="left"/>
      <w:pPr>
        <w:ind w:left="69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69FA1C66">
      <w:start w:val="1"/>
      <w:numFmt w:val="lowerLetter"/>
      <w:lvlText w:val="%8"/>
      <w:lvlJc w:val="left"/>
      <w:pPr>
        <w:ind w:left="768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D15C4026">
      <w:start w:val="1"/>
      <w:numFmt w:val="lowerRoman"/>
      <w:lvlText w:val="%9"/>
      <w:lvlJc w:val="left"/>
      <w:pPr>
        <w:ind w:left="84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7">
    <w:nsid w:val="6C4158E3"/>
    <w:multiLevelType w:val="hybridMultilevel"/>
    <w:tmpl w:val="9412FFA4"/>
    <w:lvl w:ilvl="0" w:tplc="C89A3A9A">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C46EB34">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4F4378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C122C2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72E522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7EA3C8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916B2D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9C00E5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1DA2CCE">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6E8121EA"/>
    <w:multiLevelType w:val="multilevel"/>
    <w:tmpl w:val="AD4A9156"/>
    <w:lvl w:ilvl="0">
      <w:start w:val="9"/>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738D307E"/>
    <w:multiLevelType w:val="multilevel"/>
    <w:tmpl w:val="3544F8C8"/>
    <w:lvl w:ilvl="0">
      <w:start w:val="1"/>
      <w:numFmt w:val="decimal"/>
      <w:lvlText w:val="%1."/>
      <w:lvlJc w:val="left"/>
      <w:pPr>
        <w:ind w:left="28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9"/>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61"/>
    <w:rsid w:val="00014B23"/>
    <w:rsid w:val="0012403C"/>
    <w:rsid w:val="001424DE"/>
    <w:rsid w:val="00177B2C"/>
    <w:rsid w:val="0018048A"/>
    <w:rsid w:val="001B36BD"/>
    <w:rsid w:val="001B3800"/>
    <w:rsid w:val="001E070B"/>
    <w:rsid w:val="002B2BF1"/>
    <w:rsid w:val="002F115C"/>
    <w:rsid w:val="002F2A5A"/>
    <w:rsid w:val="002F4FBE"/>
    <w:rsid w:val="003527CA"/>
    <w:rsid w:val="00360A19"/>
    <w:rsid w:val="00363C22"/>
    <w:rsid w:val="003A0226"/>
    <w:rsid w:val="003F0D88"/>
    <w:rsid w:val="00427A0E"/>
    <w:rsid w:val="00446A98"/>
    <w:rsid w:val="00454237"/>
    <w:rsid w:val="00467AC8"/>
    <w:rsid w:val="004711E7"/>
    <w:rsid w:val="0048083E"/>
    <w:rsid w:val="004C40BA"/>
    <w:rsid w:val="004E42C2"/>
    <w:rsid w:val="004E6517"/>
    <w:rsid w:val="00516A25"/>
    <w:rsid w:val="0052609F"/>
    <w:rsid w:val="0053130C"/>
    <w:rsid w:val="005465BF"/>
    <w:rsid w:val="00571E8D"/>
    <w:rsid w:val="005D32AF"/>
    <w:rsid w:val="005E5AC0"/>
    <w:rsid w:val="00715A0B"/>
    <w:rsid w:val="00755B64"/>
    <w:rsid w:val="00762A73"/>
    <w:rsid w:val="00766D6A"/>
    <w:rsid w:val="007B2AEE"/>
    <w:rsid w:val="007B64B7"/>
    <w:rsid w:val="007D6101"/>
    <w:rsid w:val="008176B5"/>
    <w:rsid w:val="008376E8"/>
    <w:rsid w:val="008430F6"/>
    <w:rsid w:val="008C001E"/>
    <w:rsid w:val="008F6897"/>
    <w:rsid w:val="00920EA3"/>
    <w:rsid w:val="009210AF"/>
    <w:rsid w:val="00960CA6"/>
    <w:rsid w:val="00990CCF"/>
    <w:rsid w:val="00991379"/>
    <w:rsid w:val="009D7B66"/>
    <w:rsid w:val="00A73D1C"/>
    <w:rsid w:val="00A74078"/>
    <w:rsid w:val="00A82E96"/>
    <w:rsid w:val="00AA6147"/>
    <w:rsid w:val="00AC0A65"/>
    <w:rsid w:val="00B24CE9"/>
    <w:rsid w:val="00B3229E"/>
    <w:rsid w:val="00B444F7"/>
    <w:rsid w:val="00B464AE"/>
    <w:rsid w:val="00BB0A61"/>
    <w:rsid w:val="00BD1297"/>
    <w:rsid w:val="00BE6306"/>
    <w:rsid w:val="00BF30FE"/>
    <w:rsid w:val="00C1442A"/>
    <w:rsid w:val="00C32767"/>
    <w:rsid w:val="00C32EF6"/>
    <w:rsid w:val="00C509BA"/>
    <w:rsid w:val="00C511DE"/>
    <w:rsid w:val="00C73C88"/>
    <w:rsid w:val="00C80C8C"/>
    <w:rsid w:val="00CA786E"/>
    <w:rsid w:val="00CB5F96"/>
    <w:rsid w:val="00CD4425"/>
    <w:rsid w:val="00CF7CA9"/>
    <w:rsid w:val="00D35FE7"/>
    <w:rsid w:val="00D539ED"/>
    <w:rsid w:val="00D873E0"/>
    <w:rsid w:val="00DA1EB6"/>
    <w:rsid w:val="00DC3E55"/>
    <w:rsid w:val="00DE24B5"/>
    <w:rsid w:val="00DF58FD"/>
    <w:rsid w:val="00E769F8"/>
    <w:rsid w:val="00F30D04"/>
    <w:rsid w:val="00F342C9"/>
    <w:rsid w:val="00F45D3B"/>
    <w:rsid w:val="00F70544"/>
    <w:rsid w:val="00FF3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1595C-178B-4D2A-A118-CA7340FC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3" w:lineRule="auto"/>
      <w:ind w:left="-15" w:right="7"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6"/>
      </w:numPr>
      <w:spacing w:after="322" w:line="243" w:lineRule="auto"/>
      <w:ind w:left="996" w:right="-1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line="243" w:lineRule="auto"/>
      <w:ind w:left="560" w:right="15"/>
      <w:jc w:val="both"/>
    </w:pPr>
    <w:rPr>
      <w:rFonts w:ascii="Times New Roman" w:eastAsia="Times New Roman" w:hAnsi="Times New Roman" w:cs="Times New Roman"/>
      <w:color w:val="000000"/>
      <w:sz w:val="28"/>
    </w:rPr>
  </w:style>
  <w:style w:type="paragraph" w:styleId="a3">
    <w:name w:val="No Spacing"/>
    <w:uiPriority w:val="1"/>
    <w:qFormat/>
    <w:rsid w:val="00D873E0"/>
    <w:pPr>
      <w:spacing w:after="0" w:line="240" w:lineRule="auto"/>
    </w:pPr>
    <w:rPr>
      <w:rFonts w:ascii="Calibri" w:eastAsia="Calibri" w:hAnsi="Calibri" w:cs="Times New Roman"/>
      <w:lang w:eastAsia="en-US"/>
    </w:rPr>
  </w:style>
  <w:style w:type="paragraph" w:styleId="a4">
    <w:name w:val="List Paragraph"/>
    <w:basedOn w:val="a"/>
    <w:uiPriority w:val="34"/>
    <w:qFormat/>
    <w:rsid w:val="00B3229E"/>
    <w:pPr>
      <w:ind w:left="720"/>
      <w:contextualSpacing/>
    </w:pPr>
  </w:style>
  <w:style w:type="table" w:customStyle="1" w:styleId="TableGrid">
    <w:name w:val="TableGrid"/>
    <w:rsid w:val="00920EA3"/>
    <w:pPr>
      <w:spacing w:after="0" w:line="240" w:lineRule="auto"/>
    </w:pPr>
    <w:tblPr>
      <w:tblCellMar>
        <w:top w:w="0" w:type="dxa"/>
        <w:left w:w="0" w:type="dxa"/>
        <w:bottom w:w="0" w:type="dxa"/>
        <w:right w:w="0" w:type="dxa"/>
      </w:tblCellMar>
    </w:tblPr>
  </w:style>
  <w:style w:type="paragraph" w:styleId="a5">
    <w:name w:val="Balloon Text"/>
    <w:basedOn w:val="a"/>
    <w:link w:val="a6"/>
    <w:uiPriority w:val="99"/>
    <w:semiHidden/>
    <w:unhideWhenUsed/>
    <w:rsid w:val="00CD4425"/>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442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695.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269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12082695.0" TargetMode="External"/><Relationship Id="rId4" Type="http://schemas.openxmlformats.org/officeDocument/2006/relationships/settings" Target="settings.xml"/><Relationship Id="rId9" Type="http://schemas.openxmlformats.org/officeDocument/2006/relationships/hyperlink" Target="garantf1://12082695.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B0B54-805D-414E-BFBC-2445AB40D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Pages>
  <Words>4887</Words>
  <Characters>27858</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Общие положения</vt:lpstr>
      <vt:lpstr>Содержание внешней проверки</vt:lpstr>
      <vt:lpstr>Методические основы проведения внешней проверки</vt:lpstr>
      <vt:lpstr>Организация внешней проверки</vt:lpstr>
      <vt:lpstr>Общие принципы и требования к проведению внешней проверки</vt:lpstr>
      <vt:lpstr>Формы и методы проведения внешней проверки</vt:lpstr>
      <vt:lpstr>Порядок проведения внешней проверки</vt:lpstr>
      <vt:lpstr>Действия при обнаружении нарушений и недостатков, создании препятствий для прове</vt:lpstr>
      <vt:lpstr>Оформление результатов внешней проверки</vt:lpstr>
    </vt:vector>
  </TitlesOfParts>
  <Company/>
  <LinksUpToDate>false</LinksUpToDate>
  <CharactersWithSpaces>32680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Piv_1800</dc:creator>
  <cp:keywords/>
  <cp:lastModifiedBy>Царева Елена Викторовна</cp:lastModifiedBy>
  <cp:revision>37</cp:revision>
  <cp:lastPrinted>2015-12-17T08:48:00Z</cp:lastPrinted>
  <dcterms:created xsi:type="dcterms:W3CDTF">2015-03-11T13:23:00Z</dcterms:created>
  <dcterms:modified xsi:type="dcterms:W3CDTF">2015-12-17T11:28:00Z</dcterms:modified>
</cp:coreProperties>
</file>