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6" w:rsidRPr="00F3396F" w:rsidRDefault="00B10026" w:rsidP="00B10026">
      <w:pPr>
        <w:ind w:firstLine="708"/>
        <w:jc w:val="center"/>
      </w:pPr>
      <w:r w:rsidRPr="00F3396F">
        <w:t>Информация</w:t>
      </w:r>
    </w:p>
    <w:p w:rsidR="00B10026" w:rsidRPr="00F3396F" w:rsidRDefault="00B10026" w:rsidP="00B10026">
      <w:pPr>
        <w:ind w:firstLine="708"/>
        <w:jc w:val="center"/>
        <w:rPr>
          <w:bCs/>
          <w:color w:val="000000"/>
          <w:kern w:val="36"/>
        </w:rPr>
      </w:pPr>
      <w:r w:rsidRPr="00F3396F">
        <w:t xml:space="preserve"> по итогам </w:t>
      </w:r>
      <w:r w:rsidRPr="00F3396F">
        <w:rPr>
          <w:bCs/>
          <w:color w:val="000000"/>
          <w:kern w:val="36"/>
        </w:rPr>
        <w:t xml:space="preserve">проверки по вопросу выделения и использования субсидий на иные цели за 2014 год муниципального бюджетного образовательного учреждения </w:t>
      </w:r>
    </w:p>
    <w:p w:rsidR="00B10026" w:rsidRPr="00F3396F" w:rsidRDefault="00B10026" w:rsidP="00B10026">
      <w:pPr>
        <w:ind w:firstLine="708"/>
        <w:jc w:val="center"/>
        <w:rPr>
          <w:bCs/>
          <w:color w:val="000000"/>
          <w:kern w:val="36"/>
        </w:rPr>
      </w:pPr>
      <w:r w:rsidRPr="00F3396F">
        <w:rPr>
          <w:bCs/>
          <w:color w:val="000000"/>
          <w:kern w:val="36"/>
        </w:rPr>
        <w:t>«Средняя общеобразовательная школа № 30»</w:t>
      </w:r>
    </w:p>
    <w:p w:rsidR="00B10026" w:rsidRPr="00F3396F" w:rsidRDefault="00B10026" w:rsidP="00B10026">
      <w:pPr>
        <w:ind w:firstLine="708"/>
        <w:jc w:val="center"/>
        <w:rPr>
          <w:bCs/>
          <w:color w:val="000000"/>
          <w:kern w:val="36"/>
        </w:rPr>
      </w:pPr>
    </w:p>
    <w:p w:rsidR="00B10026" w:rsidRPr="00F3396F" w:rsidRDefault="00B10026" w:rsidP="00B10026">
      <w:pPr>
        <w:ind w:firstLine="708"/>
        <w:jc w:val="both"/>
        <w:rPr>
          <w:bCs/>
          <w:color w:val="000000"/>
          <w:kern w:val="36"/>
        </w:rPr>
      </w:pPr>
      <w:r w:rsidRPr="00F3396F">
        <w:rPr>
          <w:bCs/>
          <w:color w:val="000000"/>
          <w:kern w:val="36"/>
        </w:rPr>
        <w:t>По итогам проверки по вопросу выделения и использования субсидий на иные цели за 2014 год муниципальн</w:t>
      </w:r>
      <w:r w:rsidR="00F3396F">
        <w:rPr>
          <w:bCs/>
          <w:color w:val="000000"/>
          <w:kern w:val="36"/>
        </w:rPr>
        <w:t>ым</w:t>
      </w:r>
      <w:r w:rsidRPr="00F3396F">
        <w:rPr>
          <w:bCs/>
          <w:color w:val="000000"/>
          <w:kern w:val="36"/>
        </w:rPr>
        <w:t xml:space="preserve"> бюджетн</w:t>
      </w:r>
      <w:r w:rsidR="00F3396F">
        <w:rPr>
          <w:bCs/>
          <w:color w:val="000000"/>
          <w:kern w:val="36"/>
        </w:rPr>
        <w:t>ым</w:t>
      </w:r>
      <w:r w:rsidRPr="00F3396F">
        <w:rPr>
          <w:bCs/>
          <w:color w:val="000000"/>
          <w:kern w:val="36"/>
        </w:rPr>
        <w:t xml:space="preserve"> образовательн</w:t>
      </w:r>
      <w:r w:rsidR="00F3396F">
        <w:rPr>
          <w:bCs/>
          <w:color w:val="000000"/>
          <w:kern w:val="36"/>
        </w:rPr>
        <w:t>ым</w:t>
      </w:r>
      <w:r w:rsidRPr="00F3396F">
        <w:rPr>
          <w:bCs/>
          <w:color w:val="000000"/>
          <w:kern w:val="36"/>
        </w:rPr>
        <w:t xml:space="preserve"> учреждени</w:t>
      </w:r>
      <w:r w:rsidR="00F3396F">
        <w:rPr>
          <w:bCs/>
          <w:color w:val="000000"/>
          <w:kern w:val="36"/>
        </w:rPr>
        <w:t>ем</w:t>
      </w:r>
      <w:r w:rsidRPr="00F3396F">
        <w:rPr>
          <w:bCs/>
          <w:color w:val="000000"/>
          <w:kern w:val="36"/>
        </w:rPr>
        <w:t xml:space="preserve"> </w:t>
      </w:r>
      <w:r w:rsidR="00F3396F" w:rsidRPr="00F3396F">
        <w:rPr>
          <w:bCs/>
          <w:color w:val="000000"/>
          <w:kern w:val="36"/>
        </w:rPr>
        <w:t xml:space="preserve">(далее </w:t>
      </w:r>
      <w:r w:rsidRPr="00F3396F">
        <w:rPr>
          <w:bCs/>
          <w:color w:val="000000"/>
          <w:kern w:val="36"/>
        </w:rPr>
        <w:t>– МБОУ «СОШ №</w:t>
      </w:r>
      <w:r w:rsidR="00F3396F">
        <w:rPr>
          <w:bCs/>
          <w:color w:val="000000"/>
          <w:kern w:val="36"/>
        </w:rPr>
        <w:t xml:space="preserve"> </w:t>
      </w:r>
      <w:r w:rsidRPr="00F3396F">
        <w:rPr>
          <w:bCs/>
          <w:color w:val="000000"/>
          <w:kern w:val="36"/>
        </w:rPr>
        <w:t xml:space="preserve">30») в адрес Контрольно-счетной палаты Северодвинска направлена информация о комплексе мероприятий по устранению выявленных нарушений. </w:t>
      </w:r>
      <w:r w:rsidR="00F3396F" w:rsidRPr="00F3396F">
        <w:rPr>
          <w:bCs/>
          <w:color w:val="000000"/>
          <w:kern w:val="36"/>
        </w:rPr>
        <w:t>По результатам проверки директором МБОУ «СОШ № 30» изданы приказы от 19.02.2016 № 28 «О принятых мерах по результатам проверки Контрольно-счетной палаты Северодвинска» и от 19.02.2016 № 29 «О дисциплинарном наказании». За недостаточный контроль за сроками исполнения контрактов и взысканием с подрядчиков пеней к экономисту применено дисциплинарное взыскание – замечание.</w:t>
      </w:r>
    </w:p>
    <w:p w:rsidR="00B10026" w:rsidRPr="00F3396F" w:rsidRDefault="00B10026" w:rsidP="00B10026">
      <w:pPr>
        <w:jc w:val="both"/>
        <w:rPr>
          <w:bCs/>
          <w:color w:val="000000"/>
          <w:kern w:val="36"/>
        </w:rPr>
      </w:pPr>
    </w:p>
    <w:p w:rsidR="00B10026" w:rsidRPr="00F3396F" w:rsidRDefault="00B10026" w:rsidP="00B10026">
      <w:pPr>
        <w:jc w:val="both"/>
        <w:rPr>
          <w:bCs/>
          <w:color w:val="000000"/>
          <w:kern w:val="36"/>
        </w:rPr>
      </w:pPr>
    </w:p>
    <w:p w:rsidR="00B10026" w:rsidRPr="00F3396F" w:rsidRDefault="00B10026" w:rsidP="00B10026">
      <w:pPr>
        <w:jc w:val="both"/>
        <w:rPr>
          <w:bCs/>
          <w:color w:val="000000"/>
          <w:kern w:val="36"/>
        </w:rPr>
      </w:pPr>
      <w:bookmarkStart w:id="0" w:name="_GoBack"/>
      <w:bookmarkEnd w:id="0"/>
    </w:p>
    <w:sectPr w:rsidR="00B10026" w:rsidRPr="00F3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F"/>
    <w:rsid w:val="00427A0C"/>
    <w:rsid w:val="00730C6F"/>
    <w:rsid w:val="00B10026"/>
    <w:rsid w:val="00BE4A1F"/>
    <w:rsid w:val="00F3396F"/>
    <w:rsid w:val="00F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AD69-2EF8-4BC5-BC20-A348273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4</cp:revision>
  <dcterms:created xsi:type="dcterms:W3CDTF">2016-05-10T11:39:00Z</dcterms:created>
  <dcterms:modified xsi:type="dcterms:W3CDTF">2016-05-11T08:36:00Z</dcterms:modified>
</cp:coreProperties>
</file>