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0A68B6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19050" t="0" r="9525" b="0"/>
            <wp:wrapSquare wrapText="left"/>
            <wp:docPr id="2" name="Рисунок 2" descr="http://im2-tub-ru.yandex.net/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4C783C" w:rsidRDefault="004C783C" w:rsidP="004C783C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Северодвинск,                                                                        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     </w:t>
      </w:r>
      <w:r w:rsidRPr="004C783C">
        <w:rPr>
          <w:sz w:val="20"/>
          <w:szCs w:val="20"/>
        </w:rPr>
        <w:t xml:space="preserve">  </w:t>
      </w:r>
      <w:r>
        <w:rPr>
          <w:sz w:val="20"/>
          <w:szCs w:val="20"/>
        </w:rPr>
        <w:t>тел./факс (8184)52 39 82, 58 39 85</w:t>
      </w:r>
    </w:p>
    <w:p w:rsidR="004C783C" w:rsidRDefault="004C783C" w:rsidP="004C783C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Pr="004C78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3                                                                                                </w:t>
      </w:r>
      <w:r w:rsidRPr="004C783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44488D" w:rsidRDefault="0044488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44488D" w:rsidRDefault="00C511BD" w:rsidP="00BC422E">
      <w:pPr>
        <w:ind w:firstLine="708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2A5DAC" w:rsidRPr="00B437AE">
        <w:rPr>
          <w:b/>
          <w:bCs/>
          <w:color w:val="333333"/>
          <w:kern w:val="36"/>
          <w:sz w:val="26"/>
          <w:szCs w:val="26"/>
        </w:rPr>
        <w:t xml:space="preserve">№ </w:t>
      </w:r>
      <w:r w:rsidR="00D07A2A" w:rsidRPr="00B437AE">
        <w:rPr>
          <w:b/>
          <w:bCs/>
          <w:color w:val="333333"/>
          <w:kern w:val="36"/>
          <w:sz w:val="26"/>
          <w:szCs w:val="26"/>
        </w:rPr>
        <w:t>4</w:t>
      </w:r>
      <w:r w:rsidR="00967AF9" w:rsidRPr="00B437AE">
        <w:rPr>
          <w:b/>
          <w:bCs/>
          <w:color w:val="333333"/>
          <w:kern w:val="36"/>
          <w:sz w:val="26"/>
          <w:szCs w:val="26"/>
        </w:rPr>
        <w:t>3</w:t>
      </w:r>
    </w:p>
    <w:p w:rsidR="003B5AE8" w:rsidRDefault="00C511BD" w:rsidP="0022610C">
      <w:pPr>
        <w:jc w:val="center"/>
        <w:rPr>
          <w:lang w:val="en-US"/>
        </w:rPr>
      </w:pPr>
      <w:r w:rsidRPr="00C511BD">
        <w:t xml:space="preserve">по проекту решения Совета депутатов Северодвинска </w:t>
      </w:r>
    </w:p>
    <w:p w:rsidR="003B5AE8" w:rsidRPr="003B5AE8" w:rsidRDefault="00434E35" w:rsidP="0022610C">
      <w:pPr>
        <w:jc w:val="center"/>
      </w:pPr>
      <w:r w:rsidRPr="00C511BD">
        <w:t>«</w:t>
      </w:r>
      <w:r>
        <w:t xml:space="preserve">О </w:t>
      </w:r>
      <w:r w:rsidR="0022610C">
        <w:t xml:space="preserve">внесении изменений в решение Муниципального Совета  Северодвинска </w:t>
      </w:r>
    </w:p>
    <w:p w:rsidR="00C511BD" w:rsidRPr="00E529DA" w:rsidRDefault="0022610C" w:rsidP="0022610C">
      <w:pPr>
        <w:jc w:val="center"/>
        <w:rPr>
          <w:b/>
        </w:rPr>
      </w:pPr>
      <w:r>
        <w:t xml:space="preserve">от </w:t>
      </w:r>
      <w:r w:rsidR="00F711ED">
        <w:t>24.11.</w:t>
      </w:r>
      <w:r>
        <w:t xml:space="preserve">2005 № </w:t>
      </w:r>
      <w:r w:rsidR="00F711ED">
        <w:t>46»</w:t>
      </w:r>
      <w:r>
        <w:t xml:space="preserve"> </w:t>
      </w:r>
    </w:p>
    <w:p w:rsidR="00654966" w:rsidRDefault="00654966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       </w:t>
      </w:r>
      <w:r w:rsidR="0022610C">
        <w:t xml:space="preserve">       </w:t>
      </w:r>
      <w:r w:rsidR="00912E73">
        <w:t xml:space="preserve">          </w:t>
      </w:r>
      <w:r w:rsidR="001A73B0">
        <w:t xml:space="preserve"> </w:t>
      </w:r>
      <w:r w:rsidR="00E26E7A" w:rsidRPr="004C783C">
        <w:t>01</w:t>
      </w:r>
      <w:r w:rsidR="001A73B0">
        <w:t xml:space="preserve"> сентября</w:t>
      </w:r>
      <w:r w:rsidR="0022610C">
        <w:t xml:space="preserve"> </w:t>
      </w:r>
      <w:r w:rsidRPr="003F3185">
        <w:t>201</w:t>
      </w:r>
      <w:r>
        <w:t>4 года</w:t>
      </w:r>
      <w:r w:rsidRPr="003F3185">
        <w:tab/>
      </w:r>
    </w:p>
    <w:p w:rsidR="0044488D" w:rsidRDefault="0044488D" w:rsidP="00C511BD">
      <w:pPr>
        <w:ind w:firstLine="708"/>
        <w:jc w:val="both"/>
      </w:pPr>
    </w:p>
    <w:p w:rsidR="00831304" w:rsidRDefault="00C511BD" w:rsidP="003B5AE8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Совета депутатов Северодвинска </w:t>
      </w:r>
      <w:r w:rsidR="0022610C" w:rsidRPr="00C511BD">
        <w:t>«</w:t>
      </w:r>
      <w:r w:rsidR="0022610C">
        <w:t>О внесении изменений в решение Муниципаль</w:t>
      </w:r>
      <w:r w:rsidR="00F711ED">
        <w:t>ного Совета  Северодвинска от 24.11.2005 № 46».</w:t>
      </w:r>
    </w:p>
    <w:p w:rsidR="00F711ED" w:rsidRDefault="00F711ED" w:rsidP="003B5AE8">
      <w:pPr>
        <w:ind w:firstLine="709"/>
        <w:jc w:val="both"/>
      </w:pPr>
    </w:p>
    <w:p w:rsidR="00FD7B5E" w:rsidRDefault="002C1261" w:rsidP="003B5AE8">
      <w:pPr>
        <w:ind w:firstLine="709"/>
        <w:jc w:val="both"/>
      </w:pPr>
      <w:r>
        <w:t>Рассмотрев представленный проект, Контрольно-счетная палата Северодвинска отмечает следующее:</w:t>
      </w:r>
    </w:p>
    <w:p w:rsidR="0044488D" w:rsidRDefault="0044488D" w:rsidP="003B5AE8">
      <w:pPr>
        <w:ind w:firstLine="709"/>
        <w:jc w:val="both"/>
      </w:pPr>
    </w:p>
    <w:p w:rsidR="00CE2151" w:rsidRDefault="00C511BD" w:rsidP="003B5AE8">
      <w:pPr>
        <w:autoSpaceDE w:val="0"/>
        <w:autoSpaceDN w:val="0"/>
        <w:adjustRightInd w:val="0"/>
        <w:ind w:firstLine="709"/>
        <w:jc w:val="both"/>
      </w:pPr>
      <w:r w:rsidRPr="002E6636">
        <w:t>Проектом решения предлагается</w:t>
      </w:r>
      <w:r w:rsidR="00853A0D">
        <w:t xml:space="preserve"> </w:t>
      </w:r>
      <w:r w:rsidR="00F711ED">
        <w:t xml:space="preserve"> привести решение Муниципального Совета Северодвинска от 24.11.2005 № 46 «О налоге на имущество физических лиц» в соответствие с Федеральным законом  от 02.11.2003 № 306-ФЗ «О внесении изменений в части первую и вторую Налогового кодекса Российской Федерации»</w:t>
      </w:r>
      <w:r w:rsidR="00CE2151">
        <w:t xml:space="preserve"> (далее - Федеральный закон  от 02.11.2003 № 306-ФЗ)</w:t>
      </w:r>
      <w:r w:rsidR="00E842B6">
        <w:t xml:space="preserve"> и с</w:t>
      </w:r>
      <w:r w:rsidR="00F711ED">
        <w:t xml:space="preserve"> решением Совета депутатов Северодвинска </w:t>
      </w:r>
      <w:r w:rsidR="00CE2151">
        <w:t>от</w:t>
      </w:r>
      <w:r w:rsidR="00F711ED">
        <w:t xml:space="preserve"> 26.06.2014 № 58 «О протесте прокурора г. Северодвинска на решение Муниципального Совета Северодвинска от 24.11.2005 № 46»</w:t>
      </w:r>
      <w:r w:rsidR="00E842B6">
        <w:t>. Проектом решения</w:t>
      </w:r>
      <w:r w:rsidR="00F711ED">
        <w:t xml:space="preserve"> предусматривает</w:t>
      </w:r>
      <w:r w:rsidR="00E842B6">
        <w:t>ся</w:t>
      </w:r>
      <w:r w:rsidR="00F711ED">
        <w:t xml:space="preserve"> уточнение</w:t>
      </w:r>
      <w:r w:rsidR="00E842B6">
        <w:t xml:space="preserve"> того</w:t>
      </w:r>
      <w:r w:rsidR="00CE2151">
        <w:t>, что  ставки налога  устанавливаются в зависимости от суммарной инвентаризационной стоимости, умноженной на коэффициент-дефлятор, и типа использования объекта налогообложения.</w:t>
      </w:r>
    </w:p>
    <w:p w:rsidR="00CE2151" w:rsidRDefault="00CE2151" w:rsidP="003B5AE8">
      <w:pPr>
        <w:autoSpaceDE w:val="0"/>
        <w:autoSpaceDN w:val="0"/>
        <w:adjustRightInd w:val="0"/>
        <w:ind w:firstLine="709"/>
        <w:jc w:val="both"/>
      </w:pPr>
      <w:r>
        <w:t>Срок вступления в силу решения  в соответствии со статьей 5</w:t>
      </w:r>
      <w:r w:rsidR="00912E73">
        <w:t xml:space="preserve"> Налогового кодекса Российской Федерации</w:t>
      </w:r>
      <w:r>
        <w:t xml:space="preserve"> предлагается установить с 1 января 2015 года.</w:t>
      </w:r>
    </w:p>
    <w:p w:rsidR="00967AF9" w:rsidRDefault="00967AF9" w:rsidP="003B5AE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67AF9" w:rsidRDefault="00967AF9" w:rsidP="003B5AE8">
      <w:pPr>
        <w:autoSpaceDE w:val="0"/>
        <w:autoSpaceDN w:val="0"/>
        <w:adjustRightInd w:val="0"/>
        <w:ind w:firstLine="709"/>
        <w:jc w:val="both"/>
      </w:pPr>
      <w:r>
        <w:t xml:space="preserve">Письмом Федеральной налоговой службы от 12.02.2014  № БС-4-11/2252  </w:t>
      </w:r>
      <w:r w:rsidR="000E2ACD">
        <w:t>«</w:t>
      </w:r>
      <w:r>
        <w:t>О направлении письма Минэкономразвития России</w:t>
      </w:r>
      <w:r w:rsidR="000E2ACD">
        <w:t>»</w:t>
      </w:r>
      <w:r>
        <w:t xml:space="preserve"> сообщается, что в соответствии с Федеральным </w:t>
      </w:r>
      <w:hyperlink r:id="rId8" w:history="1">
        <w:r w:rsidRPr="00E26E7A">
          <w:t>законом</w:t>
        </w:r>
      </w:hyperlink>
      <w:r w:rsidR="00B050D2">
        <w:t xml:space="preserve"> от 02.11.2013 №</w:t>
      </w:r>
      <w:r w:rsidR="000E2ACD">
        <w:t xml:space="preserve"> 306-ФЗ «</w:t>
      </w:r>
      <w:r>
        <w:t>О внесении изменений в части первую и вторую Налогового кодекса Российской Федерации и отдельные законодате</w:t>
      </w:r>
      <w:r w:rsidR="000E2ACD">
        <w:t>льные акты Российской Федерации»</w:t>
      </w:r>
      <w:r w:rsidR="00B437AE">
        <w:t xml:space="preserve"> (далее - Закон № </w:t>
      </w:r>
      <w:r>
        <w:t xml:space="preserve">306-ФЗ) внесены изменения в </w:t>
      </w:r>
      <w:hyperlink r:id="rId9" w:history="1">
        <w:r w:rsidRPr="00E26E7A">
          <w:t>Закон</w:t>
        </w:r>
      </w:hyperlink>
      <w:r>
        <w:t xml:space="preserve"> Росс</w:t>
      </w:r>
      <w:r w:rsidR="00B050D2">
        <w:t xml:space="preserve">ийской Федерации от 09.12.1991 № </w:t>
      </w:r>
      <w:r>
        <w:t xml:space="preserve">2003-1 </w:t>
      </w:r>
      <w:r w:rsidR="000E2ACD">
        <w:t>«</w:t>
      </w:r>
      <w:r>
        <w:t xml:space="preserve">О налогах на имущество </w:t>
      </w:r>
      <w:r w:rsidR="00B050D2">
        <w:t>физических лиц</w:t>
      </w:r>
      <w:r w:rsidR="000E2ACD">
        <w:t>»</w:t>
      </w:r>
      <w:r w:rsidR="00B050D2">
        <w:t xml:space="preserve"> (далее - </w:t>
      </w:r>
      <w:r w:rsidR="00B050D2">
        <w:lastRenderedPageBreak/>
        <w:t>Закон №</w:t>
      </w:r>
      <w:r>
        <w:t xml:space="preserve"> 2003-1) в части определения налоговой базы по налогу на имущество физических лиц.</w:t>
      </w:r>
    </w:p>
    <w:p w:rsidR="00967AF9" w:rsidRDefault="00967AF9" w:rsidP="003B5AE8">
      <w:pPr>
        <w:autoSpaceDE w:val="0"/>
        <w:autoSpaceDN w:val="0"/>
        <w:adjustRightInd w:val="0"/>
        <w:ind w:firstLine="709"/>
        <w:jc w:val="both"/>
      </w:pPr>
      <w:r>
        <w:t xml:space="preserve">Согласно новой редакции </w:t>
      </w:r>
      <w:hyperlink r:id="rId10" w:history="1">
        <w:r w:rsidRPr="00E26E7A">
          <w:t>пункта 1 статьи 3</w:t>
        </w:r>
      </w:hyperlink>
      <w:r w:rsidR="00B050D2">
        <w:t xml:space="preserve"> Закона №</w:t>
      </w:r>
      <w:r>
        <w:t xml:space="preserve"> 2003-1 ставки налога устанавливаются нормативными правовыми актами представительных органов местного самоуправления (законами городов федерального значения Москвы и Санкт-Петербурга) в зависимости от суммарной инвентаризационной стоимости объектов налогообложения, умноженной на коэффициент-дефлятор.</w:t>
      </w:r>
    </w:p>
    <w:p w:rsidR="00967AF9" w:rsidRDefault="00967AF9" w:rsidP="003B5AE8">
      <w:pPr>
        <w:autoSpaceDE w:val="0"/>
        <w:autoSpaceDN w:val="0"/>
        <w:adjustRightInd w:val="0"/>
        <w:ind w:firstLine="709"/>
        <w:jc w:val="both"/>
      </w:pPr>
      <w:r>
        <w:t>Данные изменения вступили в силу с 1 января 2014 года.</w:t>
      </w:r>
    </w:p>
    <w:p w:rsidR="007C434D" w:rsidRDefault="007C434D" w:rsidP="003B5AE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Вступление в силу данного решения с 1 января 2015 года не повлияет на расчет налога на имущество физических лиц за 2014 год, так как ставки налога не изменятся, а коэффициент</w:t>
      </w:r>
      <w:r w:rsidR="004335DC">
        <w:rPr>
          <w:rFonts w:cs="Calibri"/>
        </w:rPr>
        <w:t>-</w:t>
      </w:r>
      <w:r>
        <w:rPr>
          <w:rFonts w:cs="Calibri"/>
        </w:rPr>
        <w:t xml:space="preserve">дефлятор, влияющий на сумму налога </w:t>
      </w:r>
      <w:r w:rsidR="004335DC">
        <w:rPr>
          <w:rFonts w:cs="Calibri"/>
        </w:rPr>
        <w:t>Минэкономразвития России был не установлен.</w:t>
      </w:r>
    </w:p>
    <w:p w:rsidR="00967AF9" w:rsidRDefault="000E2ACD" w:rsidP="003B5AE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cs="Calibri"/>
        </w:rPr>
        <w:t>Понятие «коэффициент-дефлятор»</w:t>
      </w:r>
      <w:r w:rsidR="00845394">
        <w:rPr>
          <w:rFonts w:cs="Calibri"/>
        </w:rPr>
        <w:t xml:space="preserve"> определено в </w:t>
      </w:r>
      <w:hyperlink r:id="rId11" w:history="1">
        <w:r w:rsidR="00B437AE" w:rsidRPr="00E26E7A">
          <w:rPr>
            <w:rFonts w:cs="Calibri"/>
          </w:rPr>
          <w:t>пункте 2 статьи</w:t>
        </w:r>
        <w:r w:rsidR="00845394" w:rsidRPr="00E26E7A">
          <w:rPr>
            <w:rFonts w:cs="Calibri"/>
          </w:rPr>
          <w:t xml:space="preserve"> 11</w:t>
        </w:r>
      </w:hyperlink>
      <w:r w:rsidR="00845394">
        <w:rPr>
          <w:rFonts w:cs="Calibri"/>
        </w:rPr>
        <w:t xml:space="preserve"> части первой НК РФ (здесь и далее в ред. Федерального </w:t>
      </w:r>
      <w:hyperlink r:id="rId12" w:history="1">
        <w:r w:rsidR="00845394" w:rsidRPr="00E26E7A">
          <w:rPr>
            <w:rFonts w:cs="Calibri"/>
          </w:rPr>
          <w:t>закона</w:t>
        </w:r>
      </w:hyperlink>
      <w:r w:rsidR="00845394">
        <w:rPr>
          <w:rFonts w:cs="Calibri"/>
        </w:rPr>
        <w:t xml:space="preserve"> от 25 июня 2012 г. </w:t>
      </w:r>
      <w:r w:rsidR="00B437AE">
        <w:rPr>
          <w:rFonts w:cs="Calibri"/>
        </w:rPr>
        <w:t>№</w:t>
      </w:r>
      <w:r w:rsidR="00845394">
        <w:rPr>
          <w:rFonts w:cs="Calibri"/>
        </w:rPr>
        <w:t xml:space="preserve"> 94-ФЗ) как коэффициент, устанавливаемый ежегодно на каждый следующий календарный год и рассчитываемый как произведение коэффициента-дефлятора, применяемого для целей соответствующих глав данного </w:t>
      </w:r>
      <w:hyperlink r:id="rId13" w:history="1">
        <w:r w:rsidR="00845394" w:rsidRPr="00E26E7A">
          <w:rPr>
            <w:rFonts w:cs="Calibri"/>
          </w:rPr>
          <w:t>Кодекса</w:t>
        </w:r>
      </w:hyperlink>
      <w:r w:rsidR="00845394">
        <w:rPr>
          <w:rFonts w:cs="Calibri"/>
        </w:rPr>
        <w:t xml:space="preserve"> в предшествующем календарном году, и коэффициента, учитывающего изменение потребительских цен на товары (работы, услуги) в России в предшествующем календарном году. Как предусмотрено там же, коэффициенты-дефляторы устанавливаются, если иное не предусмотрено законодательством РФ о налогах и сборах,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 в соответствии с данными государственной статистической отчетности и подлежа</w:t>
      </w:r>
      <w:r>
        <w:rPr>
          <w:rFonts w:cs="Calibri"/>
        </w:rPr>
        <w:t>т официальному опубликованию в «</w:t>
      </w:r>
      <w:r w:rsidR="00845394">
        <w:rPr>
          <w:rFonts w:cs="Calibri"/>
        </w:rPr>
        <w:t>Российской газете</w:t>
      </w:r>
      <w:r>
        <w:rPr>
          <w:rFonts w:cs="Calibri"/>
        </w:rPr>
        <w:t>»</w:t>
      </w:r>
      <w:r w:rsidR="00845394">
        <w:rPr>
          <w:rFonts w:cs="Calibri"/>
        </w:rPr>
        <w:t xml:space="preserve"> не позднее 20 ноября года, в котором устанавливаются коэффициенты-дефляторы. Поскольку указание на коэффициент-дефлятор включено в  </w:t>
      </w:r>
      <w:hyperlink r:id="rId14" w:history="1">
        <w:r w:rsidR="00845394" w:rsidRPr="00E26E7A">
          <w:rPr>
            <w:rFonts w:cs="Calibri"/>
          </w:rPr>
          <w:t>Закон</w:t>
        </w:r>
      </w:hyperlink>
      <w:r w:rsidR="00845394" w:rsidRPr="00E26E7A">
        <w:rPr>
          <w:rFonts w:cs="Calibri"/>
        </w:rPr>
        <w:t xml:space="preserve"> </w:t>
      </w:r>
      <w:r>
        <w:rPr>
          <w:rFonts w:cs="Calibri"/>
        </w:rPr>
        <w:t xml:space="preserve">№ 2003-1 </w:t>
      </w:r>
      <w:r w:rsidR="00845394">
        <w:rPr>
          <w:rFonts w:cs="Calibri"/>
        </w:rPr>
        <w:t xml:space="preserve">с 1 января 2014 г., установление коэффициента-дефлятора, необходимого в целях применения </w:t>
      </w:r>
      <w:hyperlink r:id="rId15" w:history="1">
        <w:r w:rsidR="00845394" w:rsidRPr="00E26E7A">
          <w:rPr>
            <w:rFonts w:cs="Calibri"/>
          </w:rPr>
          <w:t>Закона</w:t>
        </w:r>
      </w:hyperlink>
      <w:r w:rsidRPr="00E26E7A">
        <w:t xml:space="preserve"> </w:t>
      </w:r>
      <w:r>
        <w:t>№ 2003-1</w:t>
      </w:r>
      <w:r w:rsidR="00845394">
        <w:rPr>
          <w:rFonts w:cs="Calibri"/>
        </w:rPr>
        <w:t xml:space="preserve"> </w:t>
      </w:r>
      <w:r w:rsidR="004335DC">
        <w:rPr>
          <w:rFonts w:cs="Calibri"/>
        </w:rPr>
        <w:t xml:space="preserve"> планируется в 2014 году, и соответственно, для налогообложения имущества физических лиц  коэффициент-дефлятор будет применяться при расчете налога за 2015 год </w:t>
      </w:r>
      <w:r w:rsidR="00967AF9">
        <w:t xml:space="preserve"> по сроку уплаты налогоплательщиками не позднее 1 октября 2016 года.</w:t>
      </w:r>
    </w:p>
    <w:p w:rsidR="0062407D" w:rsidRDefault="0062407D" w:rsidP="003B5AE8">
      <w:pPr>
        <w:widowControl w:val="0"/>
        <w:autoSpaceDE w:val="0"/>
        <w:autoSpaceDN w:val="0"/>
        <w:adjustRightInd w:val="0"/>
        <w:ind w:firstLine="709"/>
        <w:jc w:val="both"/>
      </w:pPr>
      <w:r>
        <w:t>Таким образом, увеличение доходов местного бюджета возможно с 2016 года.</w:t>
      </w:r>
    </w:p>
    <w:p w:rsidR="0062407D" w:rsidRDefault="0062407D" w:rsidP="003B5AE8">
      <w:pPr>
        <w:widowControl w:val="0"/>
        <w:autoSpaceDE w:val="0"/>
        <w:autoSpaceDN w:val="0"/>
        <w:adjustRightInd w:val="0"/>
        <w:ind w:firstLine="709"/>
        <w:jc w:val="both"/>
      </w:pPr>
    </w:p>
    <w:p w:rsidR="0044488D" w:rsidRPr="005614D2" w:rsidRDefault="0044488D" w:rsidP="003B5AE8">
      <w:pPr>
        <w:ind w:firstLine="709"/>
        <w:jc w:val="both"/>
      </w:pPr>
      <w:r>
        <w:t xml:space="preserve">Контрольно-счетная палата Северодвинска </w:t>
      </w:r>
      <w:r w:rsidR="00726DA7">
        <w:t xml:space="preserve">считает возможным принятие решения </w:t>
      </w:r>
      <w:r w:rsidR="005614D2" w:rsidRPr="00C511BD">
        <w:t>«</w:t>
      </w:r>
      <w:r w:rsidR="00421251">
        <w:t xml:space="preserve">О внесении изменений в решение Муниципального Совета  Северодвинска от 24.11.2005 № 46» </w:t>
      </w:r>
      <w:r>
        <w:t>на заседании Совета депутатов Северодвинска</w:t>
      </w:r>
      <w:r w:rsidR="0062407D">
        <w:t>.</w:t>
      </w:r>
      <w:r w:rsidR="001D533F">
        <w:t xml:space="preserve"> </w:t>
      </w:r>
    </w:p>
    <w:p w:rsidR="000550EF" w:rsidRDefault="000550EF" w:rsidP="003B5AE8">
      <w:pPr>
        <w:pStyle w:val="a4"/>
        <w:spacing w:before="0" w:beforeAutospacing="0" w:after="0" w:afterAutospacing="0"/>
        <w:ind w:left="900" w:firstLine="709"/>
        <w:jc w:val="both"/>
      </w:pPr>
    </w:p>
    <w:p w:rsidR="000550EF" w:rsidRDefault="000550EF" w:rsidP="000F71BB">
      <w:pPr>
        <w:pStyle w:val="a4"/>
        <w:spacing w:before="0" w:beforeAutospacing="0" w:after="0" w:afterAutospacing="0"/>
        <w:ind w:left="900"/>
        <w:jc w:val="both"/>
      </w:pPr>
    </w:p>
    <w:p w:rsidR="00CB7BB9" w:rsidRPr="00FC1685" w:rsidRDefault="00CB7BB9" w:rsidP="000F71BB">
      <w:pPr>
        <w:pStyle w:val="a4"/>
        <w:spacing w:before="0" w:beforeAutospacing="0" w:after="0" w:afterAutospacing="0"/>
        <w:ind w:left="900"/>
        <w:jc w:val="both"/>
      </w:pPr>
    </w:p>
    <w:p w:rsidR="00C511BD" w:rsidRDefault="00912E73" w:rsidP="00C511BD">
      <w:r>
        <w:t>И.о. председателя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912E73">
        <w:t xml:space="preserve">                 В.А.Ляпина</w:t>
      </w:r>
    </w:p>
    <w:p w:rsidR="000550EF" w:rsidRDefault="000550EF" w:rsidP="00C511BD">
      <w:pPr>
        <w:rPr>
          <w:sz w:val="20"/>
          <w:szCs w:val="20"/>
        </w:rPr>
      </w:pPr>
    </w:p>
    <w:p w:rsidR="000550EF" w:rsidRDefault="000550EF" w:rsidP="00C511BD">
      <w:pPr>
        <w:rPr>
          <w:sz w:val="20"/>
          <w:szCs w:val="20"/>
        </w:rPr>
      </w:pPr>
    </w:p>
    <w:p w:rsidR="000550EF" w:rsidRDefault="000550EF" w:rsidP="00C511BD">
      <w:pPr>
        <w:rPr>
          <w:sz w:val="20"/>
          <w:szCs w:val="20"/>
        </w:rPr>
      </w:pPr>
    </w:p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>исп. Гусельникова Л.Н.</w:t>
      </w:r>
    </w:p>
    <w:p w:rsidR="004D13C2" w:rsidRPr="00E529DA" w:rsidRDefault="001B09BA">
      <w:r>
        <w:rPr>
          <w:sz w:val="20"/>
          <w:szCs w:val="20"/>
        </w:rPr>
        <w:t>58-39-84</w:t>
      </w:r>
      <w:bookmarkStart w:id="0" w:name="_GoBack"/>
      <w:bookmarkEnd w:id="0"/>
    </w:p>
    <w:sectPr w:rsidR="004D13C2" w:rsidRPr="00E529DA" w:rsidSect="00105663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93" w:rsidRDefault="00B12B93">
      <w:r>
        <w:separator/>
      </w:r>
    </w:p>
  </w:endnote>
  <w:endnote w:type="continuationSeparator" w:id="1">
    <w:p w:rsidR="00B12B93" w:rsidRDefault="00B1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93" w:rsidRDefault="00B12B93">
      <w:r>
        <w:separator/>
      </w:r>
    </w:p>
  </w:footnote>
  <w:footnote w:type="continuationSeparator" w:id="1">
    <w:p w:rsidR="00B12B93" w:rsidRDefault="00B1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71" w:rsidRDefault="00712D11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71" w:rsidRDefault="00712D11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5AE8">
      <w:rPr>
        <w:rStyle w:val="a7"/>
        <w:noProof/>
      </w:rPr>
      <w:t>2</w: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3C2"/>
    <w:rsid w:val="000240F0"/>
    <w:rsid w:val="00034205"/>
    <w:rsid w:val="00046A55"/>
    <w:rsid w:val="000550EF"/>
    <w:rsid w:val="0006055B"/>
    <w:rsid w:val="00073FE8"/>
    <w:rsid w:val="000A48BD"/>
    <w:rsid w:val="000A68B6"/>
    <w:rsid w:val="000B7606"/>
    <w:rsid w:val="000C4A90"/>
    <w:rsid w:val="000C570C"/>
    <w:rsid w:val="000E2ACD"/>
    <w:rsid w:val="000F296E"/>
    <w:rsid w:val="000F71BB"/>
    <w:rsid w:val="001019F2"/>
    <w:rsid w:val="00105663"/>
    <w:rsid w:val="00191F94"/>
    <w:rsid w:val="00192CBC"/>
    <w:rsid w:val="001A73B0"/>
    <w:rsid w:val="001B09BA"/>
    <w:rsid w:val="001D533F"/>
    <w:rsid w:val="001F08DE"/>
    <w:rsid w:val="00215CA0"/>
    <w:rsid w:val="0022610C"/>
    <w:rsid w:val="00250143"/>
    <w:rsid w:val="002661C6"/>
    <w:rsid w:val="002A2D69"/>
    <w:rsid w:val="002A5DAC"/>
    <w:rsid w:val="002A6723"/>
    <w:rsid w:val="002B053C"/>
    <w:rsid w:val="002C1261"/>
    <w:rsid w:val="002C5C71"/>
    <w:rsid w:val="002E35CC"/>
    <w:rsid w:val="002F61CB"/>
    <w:rsid w:val="003017D8"/>
    <w:rsid w:val="00305A45"/>
    <w:rsid w:val="003221EE"/>
    <w:rsid w:val="00370AD4"/>
    <w:rsid w:val="003931CA"/>
    <w:rsid w:val="003B1F50"/>
    <w:rsid w:val="003B5AE8"/>
    <w:rsid w:val="003B7796"/>
    <w:rsid w:val="003C02FC"/>
    <w:rsid w:val="003D39BF"/>
    <w:rsid w:val="003E2B43"/>
    <w:rsid w:val="004029BA"/>
    <w:rsid w:val="00421251"/>
    <w:rsid w:val="004252CC"/>
    <w:rsid w:val="004335DC"/>
    <w:rsid w:val="00434E35"/>
    <w:rsid w:val="00441502"/>
    <w:rsid w:val="0044488D"/>
    <w:rsid w:val="00451B1A"/>
    <w:rsid w:val="00456A8F"/>
    <w:rsid w:val="004A72A5"/>
    <w:rsid w:val="004C783C"/>
    <w:rsid w:val="004D13C2"/>
    <w:rsid w:val="004F2601"/>
    <w:rsid w:val="00513EA1"/>
    <w:rsid w:val="005179D3"/>
    <w:rsid w:val="00523C6F"/>
    <w:rsid w:val="005416FD"/>
    <w:rsid w:val="005614D2"/>
    <w:rsid w:val="00561BFE"/>
    <w:rsid w:val="00571854"/>
    <w:rsid w:val="0058514D"/>
    <w:rsid w:val="005B2A5A"/>
    <w:rsid w:val="005D71E6"/>
    <w:rsid w:val="005F06DD"/>
    <w:rsid w:val="005F304A"/>
    <w:rsid w:val="00610AC5"/>
    <w:rsid w:val="0062407D"/>
    <w:rsid w:val="00626011"/>
    <w:rsid w:val="006303A9"/>
    <w:rsid w:val="006432D8"/>
    <w:rsid w:val="00654966"/>
    <w:rsid w:val="0067444C"/>
    <w:rsid w:val="006B595D"/>
    <w:rsid w:val="006C0B2D"/>
    <w:rsid w:val="006F46C8"/>
    <w:rsid w:val="006F7E01"/>
    <w:rsid w:val="00712D11"/>
    <w:rsid w:val="00713704"/>
    <w:rsid w:val="00726DA7"/>
    <w:rsid w:val="007A6FE5"/>
    <w:rsid w:val="007C434D"/>
    <w:rsid w:val="007C5708"/>
    <w:rsid w:val="007D0426"/>
    <w:rsid w:val="007D5DE3"/>
    <w:rsid w:val="00831304"/>
    <w:rsid w:val="0083319E"/>
    <w:rsid w:val="00845394"/>
    <w:rsid w:val="00847CFE"/>
    <w:rsid w:val="00853A0D"/>
    <w:rsid w:val="00860BCC"/>
    <w:rsid w:val="00862E3F"/>
    <w:rsid w:val="0087563B"/>
    <w:rsid w:val="00896BE5"/>
    <w:rsid w:val="008F341A"/>
    <w:rsid w:val="00912E73"/>
    <w:rsid w:val="0092014C"/>
    <w:rsid w:val="00945B34"/>
    <w:rsid w:val="009462EB"/>
    <w:rsid w:val="00947F4C"/>
    <w:rsid w:val="00951730"/>
    <w:rsid w:val="00963C3F"/>
    <w:rsid w:val="009656E1"/>
    <w:rsid w:val="00967AF9"/>
    <w:rsid w:val="0097487C"/>
    <w:rsid w:val="009759EE"/>
    <w:rsid w:val="009D53BA"/>
    <w:rsid w:val="00A048E1"/>
    <w:rsid w:val="00A220DB"/>
    <w:rsid w:val="00A22125"/>
    <w:rsid w:val="00A80D77"/>
    <w:rsid w:val="00AA3BD9"/>
    <w:rsid w:val="00AB71D1"/>
    <w:rsid w:val="00AF1CAA"/>
    <w:rsid w:val="00B050D2"/>
    <w:rsid w:val="00B12B93"/>
    <w:rsid w:val="00B22B6B"/>
    <w:rsid w:val="00B437AE"/>
    <w:rsid w:val="00B47106"/>
    <w:rsid w:val="00B8048E"/>
    <w:rsid w:val="00BC422E"/>
    <w:rsid w:val="00BC4D53"/>
    <w:rsid w:val="00BD6D05"/>
    <w:rsid w:val="00C15D62"/>
    <w:rsid w:val="00C343CF"/>
    <w:rsid w:val="00C511BD"/>
    <w:rsid w:val="00C75278"/>
    <w:rsid w:val="00C80A55"/>
    <w:rsid w:val="00C91F22"/>
    <w:rsid w:val="00CB7BB9"/>
    <w:rsid w:val="00CE2151"/>
    <w:rsid w:val="00CE5A47"/>
    <w:rsid w:val="00CF225A"/>
    <w:rsid w:val="00CF3073"/>
    <w:rsid w:val="00D07A2A"/>
    <w:rsid w:val="00D12EE1"/>
    <w:rsid w:val="00D51342"/>
    <w:rsid w:val="00D815CE"/>
    <w:rsid w:val="00D9765B"/>
    <w:rsid w:val="00D97F4D"/>
    <w:rsid w:val="00DA7E90"/>
    <w:rsid w:val="00DC2CF3"/>
    <w:rsid w:val="00DD3EED"/>
    <w:rsid w:val="00DD595F"/>
    <w:rsid w:val="00DE25F9"/>
    <w:rsid w:val="00DF4408"/>
    <w:rsid w:val="00E0637D"/>
    <w:rsid w:val="00E26E7A"/>
    <w:rsid w:val="00E529DA"/>
    <w:rsid w:val="00E64900"/>
    <w:rsid w:val="00E842B6"/>
    <w:rsid w:val="00EB7486"/>
    <w:rsid w:val="00F03721"/>
    <w:rsid w:val="00F20F55"/>
    <w:rsid w:val="00F43CB5"/>
    <w:rsid w:val="00F711ED"/>
    <w:rsid w:val="00F9581A"/>
    <w:rsid w:val="00FD0EA4"/>
    <w:rsid w:val="00FD7B5E"/>
    <w:rsid w:val="00FE138F"/>
    <w:rsid w:val="00FE2AA5"/>
    <w:rsid w:val="00FF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D6F6A84B066A6B51008A1FD7D66F019BE52E60CB32E51216AF7A22CF145A5D56897B5466B7488l6mBL" TargetMode="External"/><Relationship Id="rId13" Type="http://schemas.openxmlformats.org/officeDocument/2006/relationships/hyperlink" Target="consultantplus://offline/ref=444414E87DB96F2720E04D62442141F00E259A4D111E3FB157EFDA340F0EU6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2-tub-ru.yandex.net/i?id=296066142-25-72&amp;n=21" TargetMode="External"/><Relationship Id="rId12" Type="http://schemas.openxmlformats.org/officeDocument/2006/relationships/hyperlink" Target="consultantplus://offline/ref=444414E87DB96F2720E04D62442141F00E24974B1D1D3FB157EFDA340FE63AB6DA6F56881A7E6DFD04UF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44414E87DB96F2720E04D62442141F00E259A4D111E3FB157EFDA340FE63AB6DA6F568B1E7D06U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44414E87DB96F2720E04D62442141F00E2491431D1B3FB157EFDA340F0EU6M" TargetMode="External"/><Relationship Id="rId10" Type="http://schemas.openxmlformats.org/officeDocument/2006/relationships/hyperlink" Target="consultantplus://offline/ref=720D6F6A84B066A6B51008A1FD7D66F019BE52E60BB02E51216AF7A22CF145A5D56897B7l4m2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0D6F6A84B066A6B51008A1FD7D66F019BE52E60BB02E51216AF7A22ClFm1L" TargetMode="External"/><Relationship Id="rId14" Type="http://schemas.openxmlformats.org/officeDocument/2006/relationships/hyperlink" Target="consultantplus://offline/ref=444414E87DB96F2720E04D62442141F00E2491431D1B3FB157EFDA340F0E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6423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6</cp:revision>
  <cp:lastPrinted>2014-08-29T10:42:00Z</cp:lastPrinted>
  <dcterms:created xsi:type="dcterms:W3CDTF">2014-09-01T06:45:00Z</dcterms:created>
  <dcterms:modified xsi:type="dcterms:W3CDTF">2014-12-29T11:11:00Z</dcterms:modified>
</cp:coreProperties>
</file>