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16" w:rsidRPr="005D46F6" w:rsidRDefault="00625916" w:rsidP="00FF661C">
      <w:pPr>
        <w:pStyle w:val="20"/>
        <w:shd w:val="clear" w:color="auto" w:fill="auto"/>
        <w:spacing w:after="0" w:line="240" w:lineRule="auto"/>
        <w:jc w:val="center"/>
      </w:pPr>
      <w:r w:rsidRPr="005D46F6">
        <w:t>Информация</w:t>
      </w:r>
    </w:p>
    <w:p w:rsidR="00625916" w:rsidRPr="005D46F6" w:rsidRDefault="00625916" w:rsidP="00FF661C">
      <w:pPr>
        <w:pStyle w:val="20"/>
        <w:shd w:val="clear" w:color="auto" w:fill="auto"/>
        <w:spacing w:after="0" w:line="240" w:lineRule="auto"/>
        <w:jc w:val="center"/>
      </w:pPr>
      <w:r w:rsidRPr="005D46F6">
        <w:t>по итогам контрольного мероприятия</w:t>
      </w:r>
    </w:p>
    <w:p w:rsidR="00625916" w:rsidRPr="005D46F6" w:rsidRDefault="00625916" w:rsidP="00FF661C">
      <w:pPr>
        <w:pStyle w:val="20"/>
        <w:shd w:val="clear" w:color="auto" w:fill="auto"/>
        <w:spacing w:after="0" w:line="240" w:lineRule="auto"/>
        <w:jc w:val="center"/>
      </w:pPr>
      <w:r w:rsidRPr="005D46F6">
        <w:t>«Проверка целевого использования субсидий, выделенных из местного бюджета</w:t>
      </w:r>
      <w:r w:rsidRPr="005D46F6">
        <w:br/>
        <w:t>некоммерческим организациям в рамках реализации мероприятий муниципальной</w:t>
      </w:r>
      <w:r w:rsidRPr="005D46F6">
        <w:br/>
        <w:t>программы «Содействию институт гражданского общества и поддержка социально</w:t>
      </w:r>
      <w:r w:rsidRPr="005D46F6">
        <w:br/>
        <w:t>ориентированных некоммерческих организаций в муниципальном образовании «Северодвинск» на 2016-2021 годы» за 2016 год</w:t>
      </w:r>
    </w:p>
    <w:p w:rsidR="00FF661C" w:rsidRDefault="00FF661C" w:rsidP="00FF661C">
      <w:pPr>
        <w:pStyle w:val="20"/>
        <w:shd w:val="clear" w:color="auto" w:fill="auto"/>
        <w:spacing w:after="0" w:line="240" w:lineRule="auto"/>
        <w:jc w:val="center"/>
        <w:rPr>
          <w:i/>
        </w:rPr>
      </w:pPr>
    </w:p>
    <w:p w:rsidR="00FF661C" w:rsidRPr="00FF661C" w:rsidRDefault="00FF661C" w:rsidP="00FF661C">
      <w:pPr>
        <w:pStyle w:val="20"/>
        <w:shd w:val="clear" w:color="auto" w:fill="auto"/>
        <w:spacing w:after="0" w:line="240" w:lineRule="auto"/>
        <w:jc w:val="center"/>
        <w:rPr>
          <w:i/>
        </w:rPr>
      </w:pPr>
    </w:p>
    <w:p w:rsidR="00625916" w:rsidRPr="00625916" w:rsidRDefault="00625916" w:rsidP="00622484">
      <w:pPr>
        <w:pStyle w:val="20"/>
        <w:shd w:val="clear" w:color="auto" w:fill="auto"/>
        <w:spacing w:after="0" w:line="240" w:lineRule="auto"/>
        <w:ind w:firstLine="709"/>
        <w:jc w:val="both"/>
      </w:pPr>
      <w:r w:rsidRPr="00625916">
        <w:t>По проверке Управления культуры и общественных связей Администрации Северодвинска по в</w:t>
      </w:r>
      <w:bookmarkStart w:id="0" w:name="_GoBack"/>
      <w:bookmarkEnd w:id="0"/>
      <w:r w:rsidRPr="00625916">
        <w:t>опросу целевого использования субсидий, выделенных из местного бюджета некоммерческим организациям в рамках реализации мероприятий муниципальной программы «Содействию институт гражданского общества и поддержка социально ориентированных некоммерческих организаций в муниципальном образовании «Северодвинск» на 2016-2021 годы (далее - СОНКО) установлены нарушения:</w:t>
      </w:r>
    </w:p>
    <w:p w:rsidR="00625916" w:rsidRDefault="00622484" w:rsidP="00622484">
      <w:pPr>
        <w:pStyle w:val="20"/>
        <w:numPr>
          <w:ilvl w:val="0"/>
          <w:numId w:val="3"/>
        </w:numPr>
        <w:shd w:val="clear" w:color="auto" w:fill="auto"/>
        <w:tabs>
          <w:tab w:val="left" w:pos="898"/>
        </w:tabs>
        <w:spacing w:after="0" w:line="240" w:lineRule="auto"/>
        <w:ind w:firstLine="709"/>
        <w:jc w:val="both"/>
      </w:pPr>
      <w:r>
        <w:t xml:space="preserve">        </w:t>
      </w:r>
      <w:r w:rsidR="00625916" w:rsidRPr="00625916">
        <w:t>в расходовании СОНКО средств субсидий, предоставляемых из местного бюджета не в соответствии с целями ее предоставления в сумме 73 010,00 рублей, в том числе Архангельская региональная общественная организация «</w:t>
      </w:r>
      <w:proofErr w:type="spellStart"/>
      <w:r w:rsidR="00625916" w:rsidRPr="00625916">
        <w:t>Пинежское</w:t>
      </w:r>
      <w:proofErr w:type="spellEnd"/>
      <w:r w:rsidR="00625916" w:rsidRPr="00625916">
        <w:t xml:space="preserve"> землячество» по проекту «</w:t>
      </w:r>
      <w:proofErr w:type="spellStart"/>
      <w:r w:rsidR="00625916" w:rsidRPr="00625916">
        <w:t>Пинежские</w:t>
      </w:r>
      <w:proofErr w:type="spellEnd"/>
      <w:r w:rsidR="00625916" w:rsidRPr="00625916">
        <w:t xml:space="preserve"> </w:t>
      </w:r>
      <w:proofErr w:type="spellStart"/>
      <w:r w:rsidR="00625916" w:rsidRPr="00625916">
        <w:t>кружания</w:t>
      </w:r>
      <w:proofErr w:type="spellEnd"/>
      <w:r w:rsidR="00625916" w:rsidRPr="00625916">
        <w:t>» в сумме 8 010,00 рублей и Северодвинское городское казачье общество по проекту «Живая нить казачьей песни» в сумме 65 000,00 рублей</w:t>
      </w:r>
      <w:r w:rsidR="00E21CF8" w:rsidRPr="00E21CF8">
        <w:t xml:space="preserve"> (</w:t>
      </w:r>
      <w:r w:rsidR="00E21CF8">
        <w:t>отсутствуют первичные документы, подтверждающие факт оплаты по договорам)</w:t>
      </w:r>
      <w:r w:rsidR="00625916" w:rsidRPr="00625916">
        <w:t>;</w:t>
      </w:r>
    </w:p>
    <w:p w:rsidR="00926CEF" w:rsidRDefault="00625916" w:rsidP="0062248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625916">
        <w:rPr>
          <w:rFonts w:ascii="Times New Roman" w:hAnsi="Times New Roman" w:cs="Times New Roman"/>
        </w:rPr>
        <w:t>неэффективное расходование средств местного бюджета в сумме 97 000,00 рублей, в том числе на реализацию проектов «Лаборатория НКО сообщества Северодвинска: креативность как ресурс НКО» в сумме 37 000,00 рублей и «Малая Родина» в сумме 60 000,00 рублей</w:t>
      </w:r>
      <w:r w:rsidR="00E21CF8">
        <w:rPr>
          <w:rFonts w:ascii="Times New Roman" w:hAnsi="Times New Roman" w:cs="Times New Roman"/>
        </w:rPr>
        <w:t xml:space="preserve"> (посадка кедров в дошкольных образовательных учреждениях произведена с нарушением требований СанПин 2.4.1.3049-13).</w:t>
      </w:r>
    </w:p>
    <w:p w:rsidR="00F32CDC" w:rsidRDefault="00F32CDC" w:rsidP="00622484">
      <w:pPr>
        <w:pStyle w:val="20"/>
        <w:shd w:val="clear" w:color="auto" w:fill="auto"/>
        <w:tabs>
          <w:tab w:val="left" w:pos="1404"/>
        </w:tabs>
        <w:spacing w:after="0" w:line="240" w:lineRule="auto"/>
        <w:ind w:firstLine="709"/>
        <w:jc w:val="both"/>
      </w:pPr>
    </w:p>
    <w:p w:rsidR="00F32CDC" w:rsidRDefault="00622484" w:rsidP="00622484">
      <w:pPr>
        <w:pStyle w:val="20"/>
        <w:shd w:val="clear" w:color="auto" w:fill="auto"/>
        <w:tabs>
          <w:tab w:val="left" w:pos="1404"/>
        </w:tabs>
        <w:spacing w:after="0" w:line="240" w:lineRule="auto"/>
        <w:ind w:firstLine="709"/>
        <w:jc w:val="both"/>
      </w:pPr>
      <w:r>
        <w:t>Во исполнение</w:t>
      </w:r>
      <w:r w:rsidR="00F32CDC">
        <w:t xml:space="preserve"> представления Контрольно-счетной палаты Северодвинска Управлением культуры и общественных связей Администрации Северодвинска приняты меры:</w:t>
      </w:r>
    </w:p>
    <w:p w:rsidR="00F32CDC" w:rsidRDefault="00BB6E97" w:rsidP="0062248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представлены платежные поручения по оплате услуг согласно договорам по проектам «</w:t>
      </w:r>
      <w:proofErr w:type="spellStart"/>
      <w:r>
        <w:rPr>
          <w:rFonts w:ascii="Times New Roman" w:hAnsi="Times New Roman" w:cs="Times New Roman"/>
        </w:rPr>
        <w:t>Пинежские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кружания</w:t>
      </w:r>
      <w:proofErr w:type="spellEnd"/>
      <w:r>
        <w:rPr>
          <w:rFonts w:ascii="Times New Roman" w:hAnsi="Times New Roman" w:cs="Times New Roman"/>
        </w:rPr>
        <w:t>» и «Живая нить казачьей песни»;</w:t>
      </w:r>
    </w:p>
    <w:p w:rsidR="00BB6E97" w:rsidRPr="00625916" w:rsidRDefault="00BB6E97" w:rsidP="00622484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усилен контроль за соблюдением условий, целей и порядком предоставления и использования субсидий, необходимости более обоснованного подхода к подбору социальных проектов в целях исключения случаев неэффективного расходования средств субсидий</w:t>
      </w:r>
      <w:r w:rsidR="008E09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sectPr w:rsidR="00BB6E97" w:rsidRPr="0062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6D8E"/>
    <w:multiLevelType w:val="multilevel"/>
    <w:tmpl w:val="77300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A657F"/>
    <w:multiLevelType w:val="multilevel"/>
    <w:tmpl w:val="0AC81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5647D"/>
    <w:multiLevelType w:val="multilevel"/>
    <w:tmpl w:val="97008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8"/>
    <w:rsid w:val="001A35BE"/>
    <w:rsid w:val="00271FBE"/>
    <w:rsid w:val="002A3638"/>
    <w:rsid w:val="005D46F6"/>
    <w:rsid w:val="00622484"/>
    <w:rsid w:val="00625916"/>
    <w:rsid w:val="008E0943"/>
    <w:rsid w:val="00926CEF"/>
    <w:rsid w:val="00B50881"/>
    <w:rsid w:val="00BB6E97"/>
    <w:rsid w:val="00BD250C"/>
    <w:rsid w:val="00CD406F"/>
    <w:rsid w:val="00E21CF8"/>
    <w:rsid w:val="00F32CDC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4925-8497-435A-8BF9-A3B0D712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59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35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35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ArialNarrow10pt">
    <w:name w:val="Основной текст (3) + Arial Narrow;10 pt;Не полужирный"/>
    <w:basedOn w:val="3"/>
    <w:rsid w:val="001A35B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35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5BE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A35BE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A35BE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Corbel">
    <w:name w:val="Основной текст (3) + Corbel;Не полужирный"/>
    <w:basedOn w:val="3"/>
    <w:rsid w:val="00625916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62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Елена Викторовна</dc:creator>
  <cp:keywords/>
  <dc:description/>
  <cp:lastModifiedBy>Царева Елена Викторовна</cp:lastModifiedBy>
  <cp:revision>16</cp:revision>
  <dcterms:created xsi:type="dcterms:W3CDTF">2017-12-19T07:22:00Z</dcterms:created>
  <dcterms:modified xsi:type="dcterms:W3CDTF">2017-12-20T07:53:00Z</dcterms:modified>
</cp:coreProperties>
</file>