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88" w:rsidRDefault="00DB4321" w:rsidP="00220B88">
      <w:pPr>
        <w:rPr>
          <w:b/>
          <w:kern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75pt;margin-top:0;width:33.75pt;height:41.25pt;z-index:251657728">
            <v:imagedata r:id="rId8" o:title="i?id=296066142-25-72&amp;n=21"/>
            <w10:wrap type="square" side="left"/>
          </v:shape>
        </w:pict>
      </w:r>
      <w:r w:rsidR="00220B88">
        <w:rPr>
          <w:b/>
          <w:kern w:val="36"/>
          <w:u w:val="single"/>
        </w:rPr>
        <w:br w:type="textWrapping" w:clear="all"/>
      </w:r>
    </w:p>
    <w:p w:rsidR="00220B88" w:rsidRPr="00AB181E" w:rsidRDefault="00220B88" w:rsidP="00220B88">
      <w:pPr>
        <w:jc w:val="center"/>
        <w:rPr>
          <w:kern w:val="36"/>
          <w:u w:val="single"/>
        </w:rPr>
      </w:pPr>
      <w:r w:rsidRPr="00AB181E">
        <w:rPr>
          <w:b/>
          <w:kern w:val="36"/>
          <w:u w:val="single"/>
        </w:rPr>
        <w:t>КОНТРОЛЬНО</w:t>
      </w:r>
      <w:r w:rsidR="003D3814">
        <w:rPr>
          <w:b/>
          <w:kern w:val="36"/>
          <w:u w:val="single"/>
        </w:rPr>
        <w:t>-</w:t>
      </w:r>
      <w:r w:rsidRPr="00AB181E">
        <w:rPr>
          <w:b/>
          <w:kern w:val="36"/>
          <w:u w:val="single"/>
        </w:rPr>
        <w:t>СЧЕТНАЯ ПАЛАТА МУНИ</w:t>
      </w:r>
      <w:r w:rsidR="003D3814">
        <w:rPr>
          <w:b/>
          <w:kern w:val="36"/>
          <w:u w:val="single"/>
        </w:rPr>
        <w:t>ЦИ</w:t>
      </w:r>
      <w:r w:rsidRPr="00AB181E">
        <w:rPr>
          <w:b/>
          <w:kern w:val="36"/>
          <w:u w:val="single"/>
        </w:rPr>
        <w:t>ПАЛЬНОГО ОБРАЗОВАНИЯ «СЕВЕРОДВИНСК»</w:t>
      </w:r>
    </w:p>
    <w:p w:rsidR="00220B88" w:rsidRPr="00FC35EF" w:rsidRDefault="00220B88" w:rsidP="00220B88">
      <w:pPr>
        <w:pStyle w:val="a3"/>
        <w:jc w:val="center"/>
        <w:rPr>
          <w:b/>
          <w:bCs/>
          <w:color w:val="333333"/>
          <w:kern w:val="36"/>
        </w:rPr>
      </w:pPr>
    </w:p>
    <w:p w:rsidR="00220B88" w:rsidRDefault="00220B88" w:rsidP="00220B88">
      <w:pPr>
        <w:pStyle w:val="a3"/>
        <w:jc w:val="center"/>
        <w:rPr>
          <w:b/>
          <w:bCs/>
          <w:color w:val="333333"/>
          <w:kern w:val="36"/>
        </w:rPr>
      </w:pPr>
    </w:p>
    <w:p w:rsidR="00220B88" w:rsidRPr="00754033" w:rsidRDefault="00220B88" w:rsidP="00220B88">
      <w:pPr>
        <w:pBdr>
          <w:bottom w:val="single" w:sz="8" w:space="1" w:color="000000"/>
        </w:pBdr>
        <w:ind w:right="181"/>
        <w:rPr>
          <w:sz w:val="20"/>
          <w:szCs w:val="20"/>
        </w:rPr>
      </w:pPr>
      <w:r w:rsidRPr="003F3185">
        <w:rPr>
          <w:sz w:val="20"/>
          <w:szCs w:val="20"/>
        </w:rPr>
        <w:t xml:space="preserve">г. </w:t>
      </w:r>
      <w:r>
        <w:rPr>
          <w:sz w:val="20"/>
          <w:szCs w:val="20"/>
        </w:rPr>
        <w:t>Северодвинск</w:t>
      </w:r>
      <w:r w:rsidRPr="003F3185">
        <w:rPr>
          <w:sz w:val="20"/>
          <w:szCs w:val="20"/>
        </w:rPr>
        <w:t xml:space="preserve">, </w:t>
      </w:r>
      <w:r>
        <w:rPr>
          <w:sz w:val="20"/>
          <w:szCs w:val="20"/>
        </w:rPr>
        <w:t>16450</w:t>
      </w:r>
      <w:r w:rsidR="00841A56" w:rsidRPr="00754033">
        <w:rPr>
          <w:sz w:val="20"/>
          <w:szCs w:val="20"/>
        </w:rPr>
        <w:t>1</w:t>
      </w:r>
      <w:r w:rsidRPr="003F3185">
        <w:rPr>
          <w:sz w:val="20"/>
          <w:szCs w:val="20"/>
        </w:rPr>
        <w:t xml:space="preserve">                            </w:t>
      </w:r>
      <w:r>
        <w:rPr>
          <w:sz w:val="20"/>
          <w:szCs w:val="20"/>
        </w:rPr>
        <w:t xml:space="preserve">                   </w:t>
      </w:r>
      <w:r w:rsidRPr="003F3185">
        <w:rPr>
          <w:sz w:val="20"/>
          <w:szCs w:val="20"/>
        </w:rPr>
        <w:t xml:space="preserve">                      </w:t>
      </w:r>
      <w:r>
        <w:rPr>
          <w:sz w:val="20"/>
          <w:szCs w:val="20"/>
        </w:rPr>
        <w:t xml:space="preserve">   </w:t>
      </w:r>
      <w:r w:rsidRPr="003F3185">
        <w:rPr>
          <w:sz w:val="20"/>
          <w:szCs w:val="20"/>
        </w:rPr>
        <w:t xml:space="preserve">    </w:t>
      </w:r>
      <w:r w:rsidR="00623C7C" w:rsidRPr="00623C7C">
        <w:rPr>
          <w:sz w:val="20"/>
          <w:szCs w:val="20"/>
        </w:rPr>
        <w:t xml:space="preserve">       </w:t>
      </w:r>
      <w:r w:rsidR="00715FCF" w:rsidRPr="00754033">
        <w:rPr>
          <w:sz w:val="20"/>
          <w:szCs w:val="20"/>
        </w:rPr>
        <w:t xml:space="preserve">  </w:t>
      </w:r>
      <w:r w:rsidR="00623C7C" w:rsidRPr="00623C7C">
        <w:rPr>
          <w:sz w:val="20"/>
          <w:szCs w:val="20"/>
        </w:rPr>
        <w:t xml:space="preserve">  </w:t>
      </w:r>
      <w:r>
        <w:rPr>
          <w:sz w:val="20"/>
          <w:szCs w:val="20"/>
        </w:rPr>
        <w:t xml:space="preserve"> </w:t>
      </w:r>
      <w:r w:rsidRPr="003F3185">
        <w:rPr>
          <w:sz w:val="20"/>
          <w:szCs w:val="20"/>
        </w:rPr>
        <w:t xml:space="preserve"> тел./факс (</w:t>
      </w:r>
      <w:r>
        <w:rPr>
          <w:sz w:val="20"/>
          <w:szCs w:val="20"/>
        </w:rPr>
        <w:t>8184</w:t>
      </w:r>
      <w:r w:rsidRPr="003F3185">
        <w:rPr>
          <w:sz w:val="20"/>
          <w:szCs w:val="20"/>
        </w:rPr>
        <w:t>)</w:t>
      </w:r>
      <w:r w:rsidR="00715FCF" w:rsidRPr="00754033">
        <w:rPr>
          <w:sz w:val="20"/>
          <w:szCs w:val="20"/>
        </w:rPr>
        <w:t xml:space="preserve"> </w:t>
      </w:r>
      <w:r>
        <w:rPr>
          <w:sz w:val="20"/>
          <w:szCs w:val="20"/>
        </w:rPr>
        <w:t>5</w:t>
      </w:r>
      <w:r w:rsidR="00715FCF" w:rsidRPr="00754033">
        <w:rPr>
          <w:sz w:val="20"/>
          <w:szCs w:val="20"/>
        </w:rPr>
        <w:t>1</w:t>
      </w:r>
      <w:r>
        <w:rPr>
          <w:sz w:val="20"/>
          <w:szCs w:val="20"/>
        </w:rPr>
        <w:t xml:space="preserve"> </w:t>
      </w:r>
      <w:r w:rsidR="00715FCF" w:rsidRPr="00754033">
        <w:rPr>
          <w:sz w:val="20"/>
          <w:szCs w:val="20"/>
        </w:rPr>
        <w:t>13</w:t>
      </w:r>
      <w:r w:rsidR="00715FCF">
        <w:rPr>
          <w:sz w:val="20"/>
          <w:szCs w:val="20"/>
        </w:rPr>
        <w:t xml:space="preserve"> 66</w:t>
      </w:r>
      <w:r w:rsidRPr="003F3185">
        <w:rPr>
          <w:sz w:val="20"/>
          <w:szCs w:val="20"/>
        </w:rPr>
        <w:t xml:space="preserve">, </w:t>
      </w:r>
      <w:r>
        <w:rPr>
          <w:sz w:val="20"/>
          <w:szCs w:val="20"/>
        </w:rPr>
        <w:t>58 39 8</w:t>
      </w:r>
      <w:r w:rsidR="00715FCF" w:rsidRPr="00754033">
        <w:rPr>
          <w:sz w:val="20"/>
          <w:szCs w:val="20"/>
        </w:rPr>
        <w:t>2</w:t>
      </w:r>
    </w:p>
    <w:p w:rsidR="00220B88" w:rsidRPr="003F3185" w:rsidRDefault="00220B88" w:rsidP="00220B88">
      <w:pPr>
        <w:pBdr>
          <w:bottom w:val="single" w:sz="8" w:space="1" w:color="000000"/>
        </w:pBdr>
        <w:ind w:right="181"/>
        <w:rPr>
          <w:sz w:val="20"/>
          <w:szCs w:val="20"/>
        </w:rPr>
      </w:pPr>
      <w:r>
        <w:rPr>
          <w:sz w:val="20"/>
          <w:szCs w:val="20"/>
        </w:rPr>
        <w:t xml:space="preserve">ул. Бойчука, 3                                                                                               </w:t>
      </w:r>
      <w:r w:rsidR="00623C7C" w:rsidRPr="00623C7C">
        <w:rPr>
          <w:sz w:val="20"/>
          <w:szCs w:val="20"/>
        </w:rPr>
        <w:t xml:space="preserve">        </w:t>
      </w:r>
      <w:r w:rsidR="00715FCF" w:rsidRPr="00754033">
        <w:rPr>
          <w:sz w:val="20"/>
          <w:szCs w:val="20"/>
        </w:rPr>
        <w:t xml:space="preserve"> </w:t>
      </w:r>
      <w:r w:rsidR="00623C7C" w:rsidRPr="00623C7C">
        <w:rPr>
          <w:sz w:val="20"/>
          <w:szCs w:val="20"/>
        </w:rPr>
        <w:t xml:space="preserve"> </w:t>
      </w:r>
      <w:r>
        <w:rPr>
          <w:sz w:val="20"/>
          <w:szCs w:val="20"/>
        </w:rPr>
        <w:t xml:space="preserve">  е-</w:t>
      </w:r>
      <w:r>
        <w:rPr>
          <w:sz w:val="20"/>
          <w:szCs w:val="20"/>
          <w:lang w:val="en-US"/>
        </w:rPr>
        <w:t>mail</w:t>
      </w:r>
      <w:r>
        <w:rPr>
          <w:sz w:val="20"/>
          <w:szCs w:val="20"/>
        </w:rPr>
        <w:t>:</w:t>
      </w:r>
      <w:r w:rsidRPr="003F3185">
        <w:rPr>
          <w:sz w:val="20"/>
          <w:szCs w:val="20"/>
        </w:rPr>
        <w:t xml:space="preserve"> </w:t>
      </w:r>
      <w:r>
        <w:rPr>
          <w:sz w:val="18"/>
          <w:szCs w:val="18"/>
          <w:lang w:val="en-US"/>
        </w:rPr>
        <w:t>ksp</w:t>
      </w:r>
      <w:r w:rsidRPr="00FC35EF">
        <w:rPr>
          <w:sz w:val="18"/>
          <w:szCs w:val="18"/>
        </w:rPr>
        <w:t>77661@</w:t>
      </w:r>
      <w:r>
        <w:rPr>
          <w:sz w:val="18"/>
          <w:szCs w:val="18"/>
          <w:lang w:val="en-US"/>
        </w:rPr>
        <w:t>yandex</w:t>
      </w:r>
      <w:r w:rsidRPr="00FC35EF">
        <w:rPr>
          <w:sz w:val="18"/>
          <w:szCs w:val="18"/>
        </w:rPr>
        <w:t>.</w:t>
      </w:r>
      <w:r w:rsidRPr="00B0467F">
        <w:rPr>
          <w:sz w:val="18"/>
          <w:szCs w:val="18"/>
          <w:lang w:val="en-US"/>
        </w:rPr>
        <w:t>ru</w:t>
      </w:r>
      <w:r w:rsidRPr="00FC35EF">
        <w:rPr>
          <w:sz w:val="18"/>
          <w:szCs w:val="18"/>
        </w:rPr>
        <w:t xml:space="preserve">  </w:t>
      </w:r>
    </w:p>
    <w:p w:rsidR="003D3814" w:rsidRDefault="003D3814" w:rsidP="00FB54BF">
      <w:pPr>
        <w:pStyle w:val="a3"/>
        <w:jc w:val="center"/>
        <w:rPr>
          <w:b/>
          <w:bCs/>
          <w:kern w:val="36"/>
        </w:rPr>
      </w:pPr>
    </w:p>
    <w:p w:rsidR="00894B7F" w:rsidRPr="0026423B" w:rsidRDefault="00FB54BF" w:rsidP="00FB54BF">
      <w:pPr>
        <w:pStyle w:val="a3"/>
        <w:jc w:val="center"/>
        <w:rPr>
          <w:b/>
          <w:bCs/>
          <w:kern w:val="36"/>
        </w:rPr>
      </w:pPr>
      <w:r w:rsidRPr="0026423B">
        <w:rPr>
          <w:b/>
          <w:bCs/>
          <w:kern w:val="36"/>
        </w:rPr>
        <w:t xml:space="preserve">Заключение </w:t>
      </w:r>
      <w:r w:rsidR="00592DED" w:rsidRPr="0026423B">
        <w:rPr>
          <w:b/>
          <w:bCs/>
          <w:kern w:val="36"/>
        </w:rPr>
        <w:t xml:space="preserve">№ </w:t>
      </w:r>
      <w:r w:rsidR="002F50FC" w:rsidRPr="0026423B">
        <w:rPr>
          <w:b/>
          <w:bCs/>
          <w:kern w:val="36"/>
        </w:rPr>
        <w:t>54</w:t>
      </w:r>
    </w:p>
    <w:p w:rsidR="00A568F0" w:rsidRPr="0026423B" w:rsidRDefault="00FB54BF" w:rsidP="00242B69">
      <w:pPr>
        <w:jc w:val="center"/>
      </w:pPr>
      <w:r w:rsidRPr="0026423B">
        <w:t xml:space="preserve">по проекту решения </w:t>
      </w:r>
      <w:r w:rsidR="003D3814" w:rsidRPr="0026423B">
        <w:t xml:space="preserve">Совета депутатов Северодвинска </w:t>
      </w:r>
      <w:r w:rsidRPr="0026423B">
        <w:t>«</w:t>
      </w:r>
      <w:r w:rsidR="00CF06A9" w:rsidRPr="0026423B">
        <w:t>О местном бюджете на 201</w:t>
      </w:r>
      <w:r w:rsidR="00A01BA5" w:rsidRPr="0026423B">
        <w:t>9</w:t>
      </w:r>
      <w:r w:rsidR="00CF06A9" w:rsidRPr="0026423B">
        <w:t xml:space="preserve"> год и</w:t>
      </w:r>
    </w:p>
    <w:p w:rsidR="00FB54BF" w:rsidRPr="0026423B" w:rsidRDefault="00CF06A9" w:rsidP="00242B69">
      <w:pPr>
        <w:jc w:val="center"/>
      </w:pPr>
      <w:r w:rsidRPr="0026423B">
        <w:t xml:space="preserve"> на плановый период </w:t>
      </w:r>
      <w:r w:rsidR="00A568F0" w:rsidRPr="0026423B">
        <w:t>2</w:t>
      </w:r>
      <w:r w:rsidRPr="0026423B">
        <w:t>0</w:t>
      </w:r>
      <w:r w:rsidR="00A01BA5" w:rsidRPr="0026423B">
        <w:t>20</w:t>
      </w:r>
      <w:r w:rsidRPr="0026423B">
        <w:t xml:space="preserve"> и 20</w:t>
      </w:r>
      <w:r w:rsidR="005E3ABB" w:rsidRPr="0026423B">
        <w:t>2</w:t>
      </w:r>
      <w:r w:rsidR="00A01BA5" w:rsidRPr="0026423B">
        <w:t>1</w:t>
      </w:r>
      <w:r w:rsidRPr="0026423B">
        <w:t xml:space="preserve"> годов</w:t>
      </w:r>
      <w:r w:rsidR="00FB54BF" w:rsidRPr="0026423B">
        <w:t>»</w:t>
      </w:r>
    </w:p>
    <w:p w:rsidR="003D3814" w:rsidRDefault="003D3814" w:rsidP="00DD3966"/>
    <w:p w:rsidR="00DD3966" w:rsidRPr="003D3814" w:rsidRDefault="00E9796F" w:rsidP="003D3814">
      <w:pPr>
        <w:jc w:val="right"/>
      </w:pPr>
      <w:r w:rsidRPr="003D3814">
        <w:t>2</w:t>
      </w:r>
      <w:r w:rsidR="003F0EE4">
        <w:t>2</w:t>
      </w:r>
      <w:r w:rsidR="00DD3966" w:rsidRPr="003D3814">
        <w:t xml:space="preserve"> ноября 201</w:t>
      </w:r>
      <w:r w:rsidR="00A01BA5" w:rsidRPr="003D3814">
        <w:t>8</w:t>
      </w:r>
      <w:r w:rsidR="00DD3966" w:rsidRPr="003D3814">
        <w:t xml:space="preserve"> года</w:t>
      </w:r>
    </w:p>
    <w:p w:rsidR="00DD3966" w:rsidRPr="00FB54BF" w:rsidRDefault="00DD3966" w:rsidP="00FB54BF">
      <w:pPr>
        <w:jc w:val="center"/>
      </w:pPr>
    </w:p>
    <w:p w:rsidR="00FE0F5E" w:rsidRPr="00FE0F5E" w:rsidRDefault="003D3814" w:rsidP="00FE0F5E">
      <w:pPr>
        <w:ind w:firstLine="708"/>
        <w:jc w:val="both"/>
      </w:pPr>
      <w:r>
        <w:t xml:space="preserve">В соответствии с Бюджетным </w:t>
      </w:r>
      <w:r w:rsidR="00FE0F5E" w:rsidRPr="00434630">
        <w:t>кодекс</w:t>
      </w:r>
      <w:r w:rsidR="00FE0F5E">
        <w:t>ом</w:t>
      </w:r>
      <w:r w:rsidR="00FE0F5E" w:rsidRPr="00FB54BF">
        <w:t xml:space="preserve"> Р</w:t>
      </w:r>
      <w:r w:rsidR="00FE0F5E">
        <w:t>оссийской Федерации (далее - БК РФ),</w:t>
      </w:r>
      <w:r w:rsidR="00FE0F5E" w:rsidRPr="00FB54BF">
        <w:t xml:space="preserve"> </w:t>
      </w:r>
      <w:r w:rsidR="00FE0F5E">
        <w:t xml:space="preserve">Федеральным законом от </w:t>
      </w:r>
      <w:r w:rsidR="00FE0F5E" w:rsidRPr="00FE0F5E">
        <w:t xml:space="preserve">06.10.2003 </w:t>
      </w:r>
      <w:r w:rsidR="00FE0F5E">
        <w:t xml:space="preserve">№ </w:t>
      </w:r>
      <w:r w:rsidR="00FE0F5E" w:rsidRPr="00FE0F5E">
        <w:t xml:space="preserve">131-ФЗ «Об общих принципах организации местного </w:t>
      </w:r>
    </w:p>
    <w:p w:rsidR="00FE0F5E" w:rsidRDefault="00FE0F5E" w:rsidP="00FE0F5E">
      <w:pPr>
        <w:jc w:val="both"/>
      </w:pPr>
      <w:r w:rsidRPr="00FE0F5E">
        <w:t>самоуправления в Российской Федерации»</w:t>
      </w:r>
      <w:r w:rsidR="000E09A9">
        <w:t xml:space="preserve"> (далее – Федеральный закон № 131-ФЗ)</w:t>
      </w:r>
      <w:r w:rsidRPr="00FE0F5E">
        <w:t>,</w:t>
      </w:r>
      <w:r>
        <w:t xml:space="preserve"> </w:t>
      </w:r>
      <w:r w:rsidRPr="00FE0F5E">
        <w:t>Федеральн</w:t>
      </w:r>
      <w:r>
        <w:t xml:space="preserve">ым </w:t>
      </w:r>
      <w:r w:rsidRPr="00FE0F5E">
        <w:t>закон</w:t>
      </w:r>
      <w:r>
        <w:t xml:space="preserve">ом </w:t>
      </w:r>
      <w:r w:rsidRPr="00FE0F5E">
        <w:t>от 07.02.2011</w:t>
      </w:r>
      <w:r>
        <w:t xml:space="preserve"> № </w:t>
      </w:r>
      <w:r w:rsidRPr="00FE0F5E">
        <w:t>6-ФЗ «Об общих принципах организации и деятельности контрольно-счетных органов субъектов</w:t>
      </w:r>
      <w:r>
        <w:t xml:space="preserve"> </w:t>
      </w:r>
      <w:r w:rsidRPr="00FE0F5E">
        <w:t>Российской Федерации и муниципальных образований», Уставом</w:t>
      </w:r>
      <w:r>
        <w:t xml:space="preserve"> Северодвинска, Положением</w:t>
      </w:r>
      <w:r w:rsidRPr="00FB54BF">
        <w:t xml:space="preserve"> о бюджетном </w:t>
      </w:r>
      <w:r>
        <w:t>устройстве и бюджетном процессе в муниципальном образовании «Северодвинск», утвержденным решением Совета депутатов Северодвинска от 26.06.2008 № 74 (далее – Положение о бюджетном процессе)</w:t>
      </w:r>
      <w:r w:rsidR="00074D38">
        <w:t xml:space="preserve">, </w:t>
      </w:r>
      <w:r>
        <w:t xml:space="preserve">Положением о Контрольно-счетной палате муниципального образования «Северодвинск», утвержденным решением Совета депутатов Северодвинска от 28.11.2013 № 34, </w:t>
      </w:r>
      <w:r w:rsidR="009B2DD7">
        <w:t xml:space="preserve">стандартом внешнего муниципального финансового контроля СФК 07 «Экспертиза проекта бюджета муниципального образования «Северодвинск» на очередной финансовый год и на плановый период», утвержденным приказом председателя </w:t>
      </w:r>
      <w:r>
        <w:t>Контрольно-счетной палат</w:t>
      </w:r>
      <w:r w:rsidR="009B2DD7">
        <w:t>ы</w:t>
      </w:r>
      <w:r>
        <w:t xml:space="preserve"> муниципального образования «Северодвинск»</w:t>
      </w:r>
      <w:r w:rsidR="009B2DD7">
        <w:t xml:space="preserve"> от </w:t>
      </w:r>
      <w:r w:rsidR="006E13AB">
        <w:t xml:space="preserve">25.06.2018 </w:t>
      </w:r>
      <w:r w:rsidR="009B2DD7">
        <w:t xml:space="preserve">№ </w:t>
      </w:r>
      <w:r w:rsidR="006E13AB">
        <w:t>25-п</w:t>
      </w:r>
      <w:r w:rsidR="009B2DD7">
        <w:t>, Контрольно-счетной палатой муниципального образования «Северодвинск»</w:t>
      </w:r>
      <w:r>
        <w:t xml:space="preserve"> (далее – Контрольно-счетная палата Северодвинска) проведена экспертиза проекта решения Совета депутатов Северодвинска «О местном бюджете на 201</w:t>
      </w:r>
      <w:r w:rsidRPr="00A01BA5">
        <w:t>9</w:t>
      </w:r>
      <w:r>
        <w:t xml:space="preserve"> год и на плановый период 20</w:t>
      </w:r>
      <w:r w:rsidRPr="00A01BA5">
        <w:t>20</w:t>
      </w:r>
      <w:r>
        <w:t xml:space="preserve"> и 20</w:t>
      </w:r>
      <w:r w:rsidRPr="005E3ABB">
        <w:t>2</w:t>
      </w:r>
      <w:r w:rsidRPr="00A01BA5">
        <w:t>1</w:t>
      </w:r>
      <w:r>
        <w:t xml:space="preserve"> годов» </w:t>
      </w:r>
      <w:r w:rsidRPr="008A6F8D">
        <w:t xml:space="preserve">(далее </w:t>
      </w:r>
      <w:r>
        <w:t>-</w:t>
      </w:r>
      <w:r w:rsidRPr="008A6F8D">
        <w:t xml:space="preserve"> проект </w:t>
      </w:r>
      <w:r>
        <w:t>местного бюджета</w:t>
      </w:r>
      <w:r w:rsidRPr="008A6F8D">
        <w:t>)</w:t>
      </w:r>
      <w:r>
        <w:t>, внесенного Администрацией Северодвинска.</w:t>
      </w:r>
    </w:p>
    <w:p w:rsidR="000E09A9" w:rsidRDefault="000E09A9" w:rsidP="00FE0F5E">
      <w:pPr>
        <w:jc w:val="both"/>
      </w:pPr>
    </w:p>
    <w:p w:rsidR="009B18DA" w:rsidRPr="00BA21BC" w:rsidRDefault="009B18DA" w:rsidP="009B18DA">
      <w:pPr>
        <w:pStyle w:val="Default"/>
        <w:ind w:firstLine="709"/>
        <w:jc w:val="both"/>
      </w:pPr>
      <w:r w:rsidRPr="00BA21BC">
        <w:t xml:space="preserve">Предметом </w:t>
      </w:r>
      <w:r w:rsidR="002C5E8A">
        <w:t xml:space="preserve">проведения </w:t>
      </w:r>
      <w:r>
        <w:t>экспертизы</w:t>
      </w:r>
      <w:r w:rsidRPr="00BA21BC">
        <w:t xml:space="preserve"> является </w:t>
      </w:r>
      <w:r>
        <w:t>п</w:t>
      </w:r>
      <w:r w:rsidRPr="00BA21BC">
        <w:t xml:space="preserve">роект </w:t>
      </w:r>
      <w:r>
        <w:t>местного бюджета</w:t>
      </w:r>
      <w:r w:rsidRPr="00BA21BC">
        <w:t xml:space="preserve">, документы и материалы, </w:t>
      </w:r>
      <w:r>
        <w:t>п</w:t>
      </w:r>
      <w:r w:rsidRPr="00BA21BC">
        <w:t>редставляемые одновременно с ним</w:t>
      </w:r>
      <w:r w:rsidR="002C5E8A">
        <w:t xml:space="preserve"> и дополнительные материалы</w:t>
      </w:r>
      <w:r w:rsidRPr="00BA21BC">
        <w:t xml:space="preserve">. </w:t>
      </w:r>
    </w:p>
    <w:p w:rsidR="009B18DA" w:rsidRPr="00BA21BC" w:rsidRDefault="009B18DA" w:rsidP="009B18DA">
      <w:pPr>
        <w:ind w:firstLine="709"/>
        <w:jc w:val="both"/>
      </w:pPr>
      <w:r w:rsidRPr="00BA21BC">
        <w:t xml:space="preserve">Целью проведения </w:t>
      </w:r>
      <w:r>
        <w:t>экспертизы</w:t>
      </w:r>
      <w:r w:rsidRPr="00BA21BC">
        <w:t xml:space="preserve"> яв</w:t>
      </w:r>
      <w:r>
        <w:t>ляется</w:t>
      </w:r>
      <w:r w:rsidRPr="00BA21BC">
        <w:t xml:space="preserve"> </w:t>
      </w:r>
      <w:r w:rsidR="009B2DD7">
        <w:t xml:space="preserve">установление соответствия формирования местного бюджета действующему законодательству и нормативным правовым актам органов местного самоуправления, а также определение обоснованности и достоверности его показателей </w:t>
      </w:r>
      <w:r w:rsidRPr="00BA21BC">
        <w:t xml:space="preserve">на очередной финансовый </w:t>
      </w:r>
      <w:r>
        <w:t>201</w:t>
      </w:r>
      <w:r w:rsidR="00A01BA5" w:rsidRPr="00A01BA5">
        <w:t>9</w:t>
      </w:r>
      <w:r>
        <w:t xml:space="preserve"> </w:t>
      </w:r>
      <w:r w:rsidRPr="00BA21BC">
        <w:t xml:space="preserve">год и </w:t>
      </w:r>
      <w:r>
        <w:t xml:space="preserve">на </w:t>
      </w:r>
      <w:r w:rsidRPr="00BA21BC">
        <w:t>плановый период</w:t>
      </w:r>
      <w:r>
        <w:t xml:space="preserve"> 20</w:t>
      </w:r>
      <w:r w:rsidR="00A01BA5" w:rsidRPr="00A01BA5">
        <w:t>20</w:t>
      </w:r>
      <w:r>
        <w:t xml:space="preserve"> и 20</w:t>
      </w:r>
      <w:r w:rsidR="005E3ABB" w:rsidRPr="005E3ABB">
        <w:t>2</w:t>
      </w:r>
      <w:r w:rsidR="00A01BA5" w:rsidRPr="00A01BA5">
        <w:t>1</w:t>
      </w:r>
      <w:r>
        <w:t xml:space="preserve"> годов.</w:t>
      </w:r>
    </w:p>
    <w:p w:rsidR="007C524D" w:rsidRDefault="007C524D" w:rsidP="007C524D">
      <w:pPr>
        <w:ind w:firstLine="709"/>
        <w:jc w:val="both"/>
      </w:pPr>
      <w:r>
        <w:t>В течение 20 дней со дня получения от Совета депутатов Северодвинска проекта решения о местном бюджете Контрольно-счетная палата Северодвинска готовит и представляет в Совет депутатов Северодвинска</w:t>
      </w:r>
      <w:r w:rsidR="00936A75" w:rsidRPr="00936A75">
        <w:t xml:space="preserve"> (</w:t>
      </w:r>
      <w:r w:rsidR="00936A75">
        <w:t>для направления в комитет по бюджетной политике и каждому депутату)</w:t>
      </w:r>
      <w:r>
        <w:t xml:space="preserve"> и </w:t>
      </w:r>
      <w:r w:rsidR="00936A75">
        <w:t xml:space="preserve">в Администрацию </w:t>
      </w:r>
      <w:r>
        <w:t>Северодвинск</w:t>
      </w:r>
      <w:r w:rsidR="00936A75">
        <w:t>а</w:t>
      </w:r>
      <w:r>
        <w:t xml:space="preserve"> заключение на проект решения о местном бюджете. </w:t>
      </w:r>
    </w:p>
    <w:p w:rsidR="005B1E79" w:rsidRDefault="005B1E79" w:rsidP="007738E3">
      <w:pPr>
        <w:ind w:firstLine="709"/>
        <w:jc w:val="both"/>
      </w:pPr>
      <w:r w:rsidRPr="008A6F8D">
        <w:t xml:space="preserve">Проект </w:t>
      </w:r>
      <w:r w:rsidR="00826F1D">
        <w:t>местно</w:t>
      </w:r>
      <w:r w:rsidR="0078685B">
        <w:t>го</w:t>
      </w:r>
      <w:r w:rsidR="00826F1D">
        <w:t xml:space="preserve"> бюджет</w:t>
      </w:r>
      <w:r w:rsidR="0078685B">
        <w:t>а</w:t>
      </w:r>
      <w:r w:rsidR="008113D3">
        <w:t xml:space="preserve"> с пояснительной запиской</w:t>
      </w:r>
      <w:r w:rsidRPr="008A6F8D">
        <w:t xml:space="preserve"> </w:t>
      </w:r>
      <w:r w:rsidR="00753F01">
        <w:t xml:space="preserve">поступил в </w:t>
      </w:r>
      <w:r w:rsidR="00800A8C">
        <w:t>Контрольно-с</w:t>
      </w:r>
      <w:r>
        <w:t>четную палат</w:t>
      </w:r>
      <w:r w:rsidR="00800A8C">
        <w:t>у</w:t>
      </w:r>
      <w:r w:rsidR="00DC0AF5">
        <w:t xml:space="preserve"> </w:t>
      </w:r>
      <w:r w:rsidRPr="007C524D">
        <w:t xml:space="preserve">Северодвинска </w:t>
      </w:r>
      <w:r w:rsidR="00800A8C" w:rsidRPr="007C524D">
        <w:t>0</w:t>
      </w:r>
      <w:r w:rsidR="002143A5" w:rsidRPr="007C524D">
        <w:t>2</w:t>
      </w:r>
      <w:r w:rsidR="00800A8C" w:rsidRPr="007C524D">
        <w:t xml:space="preserve"> ноября 201</w:t>
      </w:r>
      <w:r w:rsidR="00A01BA5" w:rsidRPr="007C524D">
        <w:t>8</w:t>
      </w:r>
      <w:r w:rsidR="00800A8C" w:rsidRPr="007C524D">
        <w:t xml:space="preserve"> года</w:t>
      </w:r>
      <w:r w:rsidR="007C524D" w:rsidRPr="007C524D">
        <w:t xml:space="preserve"> (направлен письмом Городского</w:t>
      </w:r>
      <w:r w:rsidR="007C524D">
        <w:t xml:space="preserve"> Совета депутатов муниципального образования «Северодвинск» от 01.11.2018 № 02-11/772). </w:t>
      </w:r>
      <w:r w:rsidR="008113D3">
        <w:t xml:space="preserve"> </w:t>
      </w:r>
    </w:p>
    <w:p w:rsidR="009B18DA" w:rsidRDefault="009B18DA" w:rsidP="007738E3">
      <w:pPr>
        <w:ind w:firstLine="709"/>
        <w:jc w:val="both"/>
      </w:pPr>
    </w:p>
    <w:p w:rsidR="000E09A9" w:rsidRPr="007C524D" w:rsidRDefault="000E09A9" w:rsidP="000E09A9">
      <w:pPr>
        <w:ind w:firstLine="709"/>
        <w:jc w:val="center"/>
        <w:rPr>
          <w:b/>
        </w:rPr>
      </w:pPr>
      <w:r w:rsidRPr="007C524D">
        <w:rPr>
          <w:b/>
        </w:rPr>
        <w:lastRenderedPageBreak/>
        <w:t>1. Общие положения</w:t>
      </w:r>
    </w:p>
    <w:p w:rsidR="000E09A9" w:rsidRDefault="000E09A9" w:rsidP="000E09A9">
      <w:pPr>
        <w:pStyle w:val="Default"/>
        <w:ind w:firstLine="709"/>
        <w:jc w:val="both"/>
      </w:pPr>
    </w:p>
    <w:p w:rsidR="00AB0AD2" w:rsidRDefault="00D26994" w:rsidP="007738E3">
      <w:pPr>
        <w:shd w:val="clear" w:color="auto" w:fill="FFFFFF"/>
        <w:tabs>
          <w:tab w:val="left" w:pos="709"/>
        </w:tabs>
        <w:ind w:firstLine="709"/>
        <w:jc w:val="both"/>
        <w:rPr>
          <w:bCs/>
        </w:rPr>
      </w:pPr>
      <w:r w:rsidRPr="00D26994">
        <w:rPr>
          <w:bCs/>
        </w:rPr>
        <w:t>Проект местного бюджета в соответствии со ст</w:t>
      </w:r>
      <w:r w:rsidR="00D906F7">
        <w:rPr>
          <w:bCs/>
        </w:rPr>
        <w:t>атьей</w:t>
      </w:r>
      <w:r w:rsidRPr="00D26994">
        <w:rPr>
          <w:bCs/>
        </w:rPr>
        <w:t xml:space="preserve"> </w:t>
      </w:r>
      <w:r w:rsidRPr="00E05AE0">
        <w:rPr>
          <w:bCs/>
        </w:rPr>
        <w:t xml:space="preserve">169 БК РФ и статьей 12 Положения </w:t>
      </w:r>
      <w:r w:rsidR="007C524D">
        <w:rPr>
          <w:bCs/>
        </w:rPr>
        <w:t>о бюджетном процессе</w:t>
      </w:r>
      <w:r w:rsidRPr="00E05AE0">
        <w:rPr>
          <w:bCs/>
        </w:rPr>
        <w:t xml:space="preserve"> с</w:t>
      </w:r>
      <w:r w:rsidRPr="00D26994">
        <w:rPr>
          <w:bCs/>
        </w:rPr>
        <w:t>формирован на три года: на очередной 201</w:t>
      </w:r>
      <w:r w:rsidR="00A01BA5" w:rsidRPr="00A01BA5">
        <w:rPr>
          <w:bCs/>
        </w:rPr>
        <w:t>9</w:t>
      </w:r>
      <w:r w:rsidRPr="00D26994">
        <w:rPr>
          <w:bCs/>
        </w:rPr>
        <w:t xml:space="preserve"> год и на плановый период 20</w:t>
      </w:r>
      <w:r w:rsidR="00A01BA5" w:rsidRPr="00A01BA5">
        <w:rPr>
          <w:bCs/>
        </w:rPr>
        <w:t>20</w:t>
      </w:r>
      <w:r w:rsidRPr="00D26994">
        <w:rPr>
          <w:bCs/>
        </w:rPr>
        <w:t xml:space="preserve"> и 20</w:t>
      </w:r>
      <w:r w:rsidR="005E3ABB" w:rsidRPr="005E3ABB">
        <w:rPr>
          <w:bCs/>
        </w:rPr>
        <w:t>2</w:t>
      </w:r>
      <w:r w:rsidR="00A01BA5" w:rsidRPr="00A01BA5">
        <w:rPr>
          <w:bCs/>
        </w:rPr>
        <w:t>1</w:t>
      </w:r>
      <w:r w:rsidRPr="00D26994">
        <w:rPr>
          <w:bCs/>
        </w:rPr>
        <w:t xml:space="preserve"> годов.</w:t>
      </w:r>
    </w:p>
    <w:p w:rsidR="00AB0AD2" w:rsidRPr="00AB0AD2" w:rsidRDefault="00AB0AD2" w:rsidP="00AB0AD2">
      <w:pPr>
        <w:shd w:val="clear" w:color="auto" w:fill="FFFFFF"/>
        <w:tabs>
          <w:tab w:val="left" w:pos="709"/>
        </w:tabs>
        <w:ind w:firstLine="709"/>
        <w:jc w:val="both"/>
        <w:rPr>
          <w:bCs/>
        </w:rPr>
      </w:pPr>
      <w:r w:rsidRPr="00D26994">
        <w:t xml:space="preserve">В проекте местного бюджета представлены все основные характеристики бюджета, </w:t>
      </w:r>
      <w:r w:rsidRPr="00AB0AD2">
        <w:rPr>
          <w:bCs/>
        </w:rPr>
        <w:t>установленные статьей 184.1 БК РФ</w:t>
      </w:r>
      <w:r w:rsidR="003A75C5">
        <w:rPr>
          <w:bCs/>
        </w:rPr>
        <w:t xml:space="preserve"> и статьей 14 Положения о бюджетном процессе</w:t>
      </w:r>
      <w:r w:rsidRPr="00AB0AD2">
        <w:rPr>
          <w:bCs/>
        </w:rPr>
        <w:t xml:space="preserve">. </w:t>
      </w:r>
    </w:p>
    <w:p w:rsidR="00AB0AD2" w:rsidRPr="00AB0AD2" w:rsidRDefault="003A75C5" w:rsidP="00AB0AD2">
      <w:pPr>
        <w:shd w:val="clear" w:color="auto" w:fill="FFFFFF"/>
        <w:tabs>
          <w:tab w:val="left" w:pos="709"/>
        </w:tabs>
        <w:ind w:firstLine="709"/>
        <w:jc w:val="both"/>
        <w:rPr>
          <w:bCs/>
        </w:rPr>
      </w:pPr>
      <w:r>
        <w:rPr>
          <w:bCs/>
        </w:rPr>
        <w:t>В п</w:t>
      </w:r>
      <w:r w:rsidR="00AB0AD2" w:rsidRPr="00AB0AD2">
        <w:rPr>
          <w:bCs/>
        </w:rPr>
        <w:t xml:space="preserve">роекте </w:t>
      </w:r>
      <w:r>
        <w:rPr>
          <w:bCs/>
        </w:rPr>
        <w:t xml:space="preserve">местного </w:t>
      </w:r>
      <w:r w:rsidR="00AB0AD2" w:rsidRPr="00AB0AD2">
        <w:rPr>
          <w:bCs/>
        </w:rPr>
        <w:t>бюджета использована классификация доходов, расходов, источников финансирования дефицита местного бюджета</w:t>
      </w:r>
      <w:r>
        <w:rPr>
          <w:bCs/>
        </w:rPr>
        <w:t xml:space="preserve"> в соответствии с</w:t>
      </w:r>
      <w:r w:rsidR="00AB0AD2" w:rsidRPr="00AB0AD2">
        <w:rPr>
          <w:bCs/>
        </w:rPr>
        <w:t xml:space="preserve"> Приказом Минфина России от 08.06.2018 № 132н «</w:t>
      </w:r>
      <w:r w:rsidR="00AB0AD2">
        <w:rPr>
          <w:bCs/>
        </w:rPr>
        <w:t xml:space="preserve">О Порядке </w:t>
      </w:r>
      <w:r w:rsidR="00AB0AD2" w:rsidRPr="00AB0AD2">
        <w:rPr>
          <w:bCs/>
        </w:rPr>
        <w:t>формирования и применения кодов бюджетной классификации Российской Федерации, их структуру и принципы назначения» (далее</w:t>
      </w:r>
      <w:r w:rsidR="00AB0AD2">
        <w:rPr>
          <w:bCs/>
        </w:rPr>
        <w:t xml:space="preserve"> – </w:t>
      </w:r>
      <w:r w:rsidR="00AB0AD2" w:rsidRPr="00AB0AD2">
        <w:rPr>
          <w:bCs/>
        </w:rPr>
        <w:t>Приказ</w:t>
      </w:r>
      <w:r w:rsidR="00AB0AD2">
        <w:rPr>
          <w:bCs/>
        </w:rPr>
        <w:t xml:space="preserve"> М</w:t>
      </w:r>
      <w:r w:rsidR="00AB0AD2" w:rsidRPr="00AB0AD2">
        <w:rPr>
          <w:bCs/>
        </w:rPr>
        <w:t>инфина</w:t>
      </w:r>
      <w:r w:rsidR="00AB0AD2">
        <w:rPr>
          <w:bCs/>
        </w:rPr>
        <w:t xml:space="preserve"> №</w:t>
      </w:r>
      <w:r w:rsidR="00AB0AD2" w:rsidRPr="00AB0AD2">
        <w:rPr>
          <w:bCs/>
        </w:rPr>
        <w:t xml:space="preserve"> </w:t>
      </w:r>
      <w:r w:rsidR="00AB0AD2">
        <w:rPr>
          <w:bCs/>
        </w:rPr>
        <w:t>132</w:t>
      </w:r>
      <w:r w:rsidR="00AB0AD2" w:rsidRPr="00AB0AD2">
        <w:rPr>
          <w:bCs/>
        </w:rPr>
        <w:t>н)</w:t>
      </w:r>
      <w:r w:rsidR="004F6249">
        <w:rPr>
          <w:bCs/>
        </w:rPr>
        <w:t>.</w:t>
      </w:r>
      <w:r w:rsidR="00AB0AD2" w:rsidRPr="00AB0AD2">
        <w:rPr>
          <w:bCs/>
        </w:rPr>
        <w:t xml:space="preserve"> </w:t>
      </w:r>
    </w:p>
    <w:p w:rsidR="00074D38" w:rsidRDefault="00074D38" w:rsidP="00074D38">
      <w:pPr>
        <w:shd w:val="clear" w:color="auto" w:fill="FFFFFF"/>
        <w:ind w:firstLine="709"/>
        <w:jc w:val="both"/>
        <w:rPr>
          <w:bCs/>
        </w:rPr>
      </w:pPr>
      <w:r>
        <w:rPr>
          <w:bCs/>
        </w:rPr>
        <w:t>В соответствии с пояснительной запиской проект местного бюджета составлен на основании:</w:t>
      </w:r>
    </w:p>
    <w:p w:rsidR="00074D38" w:rsidRDefault="00074D38" w:rsidP="00074D38">
      <w:pPr>
        <w:pStyle w:val="a3"/>
        <w:ind w:firstLine="709"/>
        <w:jc w:val="both"/>
      </w:pPr>
      <w:r>
        <w:rPr>
          <w:bCs/>
        </w:rPr>
        <w:t>-</w:t>
      </w:r>
      <w:r>
        <w:t> п</w:t>
      </w:r>
      <w:r w:rsidRPr="00EA2368">
        <w:t>рогноз</w:t>
      </w:r>
      <w:r>
        <w:t>а</w:t>
      </w:r>
      <w:r w:rsidRPr="00EA2368">
        <w:t xml:space="preserve"> социально-экономического развития муниципального образования </w:t>
      </w:r>
      <w:r>
        <w:t xml:space="preserve">«Северодвинск» </w:t>
      </w:r>
      <w:r w:rsidRPr="00D3081E">
        <w:t>на 201</w:t>
      </w:r>
      <w:r w:rsidRPr="00A01BA5">
        <w:t>9</w:t>
      </w:r>
      <w:r w:rsidRPr="00D3081E">
        <w:t>-20</w:t>
      </w:r>
      <w:r w:rsidRPr="005E3ABB">
        <w:t>2</w:t>
      </w:r>
      <w:r w:rsidRPr="00A01BA5">
        <w:t>1</w:t>
      </w:r>
      <w:r w:rsidRPr="00D3081E">
        <w:t xml:space="preserve"> годы,</w:t>
      </w:r>
      <w:r w:rsidRPr="00EA2368">
        <w:t xml:space="preserve"> одобрен</w:t>
      </w:r>
      <w:r>
        <w:t>ного</w:t>
      </w:r>
      <w:r w:rsidRPr="00EA2368">
        <w:t xml:space="preserve"> </w:t>
      </w:r>
      <w:r>
        <w:t xml:space="preserve">постановлением </w:t>
      </w:r>
      <w:r w:rsidRPr="00EA2368">
        <w:t xml:space="preserve">Администрацией </w:t>
      </w:r>
      <w:r w:rsidRPr="00C76E7A">
        <w:t>Северодвинска от 23.10.2017 № 406-па</w:t>
      </w:r>
      <w:r>
        <w:t>;</w:t>
      </w:r>
    </w:p>
    <w:p w:rsidR="00074D38" w:rsidRPr="001F7509" w:rsidRDefault="00074D38" w:rsidP="00074D38">
      <w:pPr>
        <w:ind w:firstLine="720"/>
        <w:jc w:val="both"/>
      </w:pPr>
      <w:r w:rsidRPr="001F7509">
        <w:t>- </w:t>
      </w:r>
      <w:r>
        <w:t xml:space="preserve">основных направлений </w:t>
      </w:r>
      <w:r w:rsidRPr="001F7509">
        <w:t>бюджетной политики и налоговой политики муниципального образования «Северодвинск» на 201</w:t>
      </w:r>
      <w:r w:rsidRPr="00A01BA5">
        <w:t>9</w:t>
      </w:r>
      <w:r w:rsidRPr="001F7509">
        <w:t xml:space="preserve"> год и среднесрочную перспективу, </w:t>
      </w:r>
      <w:r>
        <w:t>утвержденных</w:t>
      </w:r>
      <w:r w:rsidRPr="001F7509">
        <w:t xml:space="preserve"> постановлением Администрации Северодвинска </w:t>
      </w:r>
      <w:r w:rsidRPr="00C76E7A">
        <w:t>от 08.10.2017 № 384-па;</w:t>
      </w:r>
    </w:p>
    <w:p w:rsidR="00074D38" w:rsidRDefault="00074D38" w:rsidP="00074D38">
      <w:pPr>
        <w:ind w:firstLine="709"/>
        <w:jc w:val="both"/>
      </w:pPr>
      <w:r w:rsidRPr="00906783">
        <w:t xml:space="preserve">- муниципальных программ Северодвинска, разработанных в соответствии с Порядком, утвержденным постановлением Администрации Северодвинска от 30.10.2013      № 426-па (ред. от </w:t>
      </w:r>
      <w:r>
        <w:t>05</w:t>
      </w:r>
      <w:r w:rsidRPr="00906783">
        <w:t>.0</w:t>
      </w:r>
      <w:r>
        <w:t>4</w:t>
      </w:r>
      <w:r w:rsidRPr="00906783">
        <w:t>.201</w:t>
      </w:r>
      <w:r>
        <w:t>7</w:t>
      </w:r>
      <w:r w:rsidRPr="00906783">
        <w:t xml:space="preserve"> № </w:t>
      </w:r>
      <w:r>
        <w:t>92</w:t>
      </w:r>
      <w:r w:rsidRPr="00906783">
        <w:t xml:space="preserve">-па). Перечень муниципальных программ Северодвинска утвержден распоряжением Администрации Северодвинска </w:t>
      </w:r>
      <w:r w:rsidRPr="002441A1">
        <w:t xml:space="preserve">от 30.06.2016 № 100-ра (ред. от </w:t>
      </w:r>
      <w:r>
        <w:t>24</w:t>
      </w:r>
      <w:r w:rsidRPr="002441A1">
        <w:t>.</w:t>
      </w:r>
      <w:r>
        <w:t>08</w:t>
      </w:r>
      <w:r w:rsidRPr="002441A1">
        <w:t>.201</w:t>
      </w:r>
      <w:r>
        <w:t>8</w:t>
      </w:r>
      <w:r w:rsidRPr="002441A1">
        <w:t xml:space="preserve"> № </w:t>
      </w:r>
      <w:r>
        <w:t>173</w:t>
      </w:r>
      <w:r w:rsidRPr="002441A1">
        <w:t>-ра)</w:t>
      </w:r>
      <w:r>
        <w:t>;</w:t>
      </w:r>
    </w:p>
    <w:p w:rsidR="00074D38" w:rsidRPr="002441A1" w:rsidRDefault="00074D38" w:rsidP="00074D38">
      <w:pPr>
        <w:ind w:firstLine="720"/>
        <w:jc w:val="both"/>
      </w:pPr>
      <w:r w:rsidRPr="002441A1">
        <w:t>- сценарных условий для расчета расходов местного бюджета на 201</w:t>
      </w:r>
      <w:r w:rsidRPr="00A01BA5">
        <w:t>9</w:t>
      </w:r>
      <w:r w:rsidRPr="002441A1">
        <w:t xml:space="preserve"> год и на плановый период 20</w:t>
      </w:r>
      <w:r w:rsidRPr="00A01BA5">
        <w:t>20</w:t>
      </w:r>
      <w:r w:rsidRPr="002441A1">
        <w:t xml:space="preserve"> и 202</w:t>
      </w:r>
      <w:r w:rsidRPr="00A01BA5">
        <w:t>1</w:t>
      </w:r>
      <w:r w:rsidRPr="002441A1">
        <w:t xml:space="preserve"> годов, утвержденных распоряжением Администрации Северодвинска </w:t>
      </w:r>
      <w:r w:rsidRPr="00C76E7A">
        <w:t>от 21.08.2018 № 171-ра.</w:t>
      </w:r>
    </w:p>
    <w:p w:rsidR="00074D38" w:rsidRDefault="00074D38" w:rsidP="00074D38">
      <w:pPr>
        <w:ind w:firstLine="709"/>
        <w:jc w:val="both"/>
        <w:rPr>
          <w:color w:val="000000"/>
        </w:rPr>
      </w:pPr>
      <w:r w:rsidRPr="002441A1">
        <w:rPr>
          <w:color w:val="000000"/>
        </w:rPr>
        <w:t xml:space="preserve">При составлении показателей проекта местного бюджета использован реестр расходных обязательств Северодвинска, составленный на основании фрагментов реестров расходных обязательств главных распорядителей бюджетных средств в соответствии с распоряжением Администрации Северодвинска </w:t>
      </w:r>
      <w:r w:rsidRPr="00C76E7A">
        <w:rPr>
          <w:color w:val="000000"/>
        </w:rPr>
        <w:t>от 28.10.2016 № 146-ра.</w:t>
      </w:r>
    </w:p>
    <w:p w:rsidR="000E09A9" w:rsidRPr="00982900" w:rsidRDefault="000E09A9" w:rsidP="000E09A9">
      <w:pPr>
        <w:ind w:firstLine="708"/>
        <w:jc w:val="both"/>
      </w:pPr>
      <w:r w:rsidRPr="00982900">
        <w:t>В соответствии с пунктом</w:t>
      </w:r>
      <w:r>
        <w:t xml:space="preserve"> </w:t>
      </w:r>
      <w:r w:rsidRPr="00982900">
        <w:t>2 част</w:t>
      </w:r>
      <w:r>
        <w:t xml:space="preserve">и </w:t>
      </w:r>
      <w:r w:rsidRPr="00982900">
        <w:t>3 статьи</w:t>
      </w:r>
      <w:r>
        <w:t xml:space="preserve"> </w:t>
      </w:r>
      <w:r w:rsidRPr="00982900">
        <w:t>28 Федерального закона</w:t>
      </w:r>
      <w:r>
        <w:t xml:space="preserve"> №</w:t>
      </w:r>
      <w:r w:rsidRPr="00982900">
        <w:t xml:space="preserve"> 131-ФЗ</w:t>
      </w:r>
      <w:r>
        <w:t xml:space="preserve"> на основании постановления Главы Северодвинска</w:t>
      </w:r>
      <w:r w:rsidR="006854FA">
        <w:t xml:space="preserve"> от 03.10.2018 № 37 «О назначении публичных слушаний» 14 ноября 2018 года</w:t>
      </w:r>
      <w:r>
        <w:t xml:space="preserve"> проведены публичные слушания по проекту </w:t>
      </w:r>
      <w:r w:rsidR="006854FA">
        <w:t>местного бюджета.</w:t>
      </w:r>
    </w:p>
    <w:p w:rsidR="00AB0AD2" w:rsidRDefault="006854FA" w:rsidP="006854FA">
      <w:pPr>
        <w:ind w:firstLine="709"/>
        <w:jc w:val="both"/>
      </w:pPr>
      <w:r>
        <w:rPr>
          <w:color w:val="000000"/>
        </w:rPr>
        <w:t xml:space="preserve">В целях соблюдения принципа прозрачности (открытости), установленного статьей 36 БК РФ, проект местного бюджета </w:t>
      </w:r>
      <w:r w:rsidRPr="00415164">
        <w:t xml:space="preserve">размещён на официальном сайте </w:t>
      </w:r>
      <w:r>
        <w:t>Администрации Северодвинска 01</w:t>
      </w:r>
      <w:r w:rsidRPr="00415164">
        <w:t>.</w:t>
      </w:r>
      <w:r>
        <w:t>11</w:t>
      </w:r>
      <w:r w:rsidRPr="00415164">
        <w:t>.201</w:t>
      </w:r>
      <w:r>
        <w:t>8 (</w:t>
      </w:r>
      <w:r w:rsidRPr="007C427B">
        <w:t>http://www.severodvinsk.info/</w:t>
      </w:r>
      <w:r w:rsidRPr="006854FA">
        <w:t>?idmenu=81</w:t>
      </w:r>
      <w:r w:rsidRPr="00415164">
        <w:t>)</w:t>
      </w:r>
      <w:r>
        <w:t>.</w:t>
      </w:r>
    </w:p>
    <w:p w:rsidR="006854FA" w:rsidRPr="00D26994" w:rsidRDefault="006854FA" w:rsidP="006854FA">
      <w:pPr>
        <w:ind w:firstLine="709"/>
        <w:jc w:val="both"/>
      </w:pPr>
    </w:p>
    <w:p w:rsidR="00F82D63" w:rsidRDefault="00074D38" w:rsidP="00074D38">
      <w:pPr>
        <w:jc w:val="center"/>
        <w:rPr>
          <w:b/>
        </w:rPr>
      </w:pPr>
      <w:r w:rsidRPr="00074D38">
        <w:rPr>
          <w:b/>
        </w:rPr>
        <w:t xml:space="preserve">2. Параметры прогноза исходных экономических показателей </w:t>
      </w:r>
    </w:p>
    <w:p w:rsidR="00074D38" w:rsidRPr="00074D38" w:rsidRDefault="00074D38" w:rsidP="00074D38">
      <w:pPr>
        <w:jc w:val="center"/>
        <w:rPr>
          <w:b/>
        </w:rPr>
      </w:pPr>
      <w:r w:rsidRPr="00074D38">
        <w:rPr>
          <w:b/>
        </w:rPr>
        <w:t>для составления проекта местного бюджета</w:t>
      </w:r>
    </w:p>
    <w:p w:rsidR="00074D38" w:rsidRPr="00415164" w:rsidRDefault="00074D38" w:rsidP="00074D38">
      <w:pPr>
        <w:jc w:val="center"/>
      </w:pPr>
    </w:p>
    <w:p w:rsidR="00074D38" w:rsidRPr="00415164" w:rsidRDefault="00074D38" w:rsidP="00074D38">
      <w:pPr>
        <w:ind w:firstLine="708"/>
        <w:jc w:val="both"/>
      </w:pPr>
      <w:r w:rsidRPr="00415164">
        <w:t>Прогноз</w:t>
      </w:r>
      <w:r>
        <w:t xml:space="preserve"> </w:t>
      </w:r>
      <w:r w:rsidRPr="00415164">
        <w:t xml:space="preserve">социально-экономического развития </w:t>
      </w:r>
      <w:r>
        <w:t>муниципального образования «Северодвинск»</w:t>
      </w:r>
      <w:r w:rsidRPr="00415164">
        <w:t xml:space="preserve"> на</w:t>
      </w:r>
      <w:r>
        <w:t xml:space="preserve"> 2019 год и плановый период 20</w:t>
      </w:r>
      <w:r w:rsidR="000E09A9">
        <w:t>20</w:t>
      </w:r>
      <w:r>
        <w:t xml:space="preserve"> и 2021</w:t>
      </w:r>
      <w:r w:rsidRPr="00415164">
        <w:t xml:space="preserve"> годов (далее</w:t>
      </w:r>
      <w:r>
        <w:t xml:space="preserve"> </w:t>
      </w:r>
      <w:r w:rsidRPr="00415164">
        <w:t>–</w:t>
      </w:r>
      <w:r>
        <w:t xml:space="preserve"> </w:t>
      </w:r>
      <w:r w:rsidRPr="00415164">
        <w:t>Прогноз социально-экономического</w:t>
      </w:r>
      <w:r>
        <w:t xml:space="preserve"> </w:t>
      </w:r>
      <w:r w:rsidRPr="00415164">
        <w:t xml:space="preserve">развития) представлен одновременно </w:t>
      </w:r>
      <w:r w:rsidRPr="00074D38">
        <w:t>с проектом местного бюджета.</w:t>
      </w:r>
    </w:p>
    <w:p w:rsidR="00074D38" w:rsidRPr="00415164" w:rsidRDefault="00074D38" w:rsidP="00074D38">
      <w:pPr>
        <w:ind w:firstLine="709"/>
        <w:jc w:val="both"/>
      </w:pPr>
      <w:r w:rsidRPr="00415164">
        <w:t>Прогноз социально-экономического развития одобрен постановлением</w:t>
      </w:r>
      <w:r>
        <w:t xml:space="preserve"> А</w:t>
      </w:r>
      <w:r w:rsidRPr="00415164">
        <w:t xml:space="preserve">дминистрации </w:t>
      </w:r>
      <w:r>
        <w:t xml:space="preserve">Северодвинска </w:t>
      </w:r>
      <w:r w:rsidRPr="00415164">
        <w:t>от 2</w:t>
      </w:r>
      <w:r>
        <w:t>3</w:t>
      </w:r>
      <w:r w:rsidRPr="00415164">
        <w:t>.</w:t>
      </w:r>
      <w:r>
        <w:t>1</w:t>
      </w:r>
      <w:r w:rsidRPr="00415164">
        <w:t>0.201</w:t>
      </w:r>
      <w:r>
        <w:t>8</w:t>
      </w:r>
      <w:r w:rsidRPr="00415164">
        <w:t xml:space="preserve"> </w:t>
      </w:r>
      <w:r>
        <w:t>№</w:t>
      </w:r>
      <w:r w:rsidRPr="00415164">
        <w:t xml:space="preserve"> </w:t>
      </w:r>
      <w:r>
        <w:t>406-па</w:t>
      </w:r>
      <w:r w:rsidRPr="00415164">
        <w:t xml:space="preserve"> и размещён на официальном сайте </w:t>
      </w:r>
      <w:r>
        <w:t xml:space="preserve">Администрации Северодвинска </w:t>
      </w:r>
      <w:r w:rsidRPr="00415164">
        <w:t>2</w:t>
      </w:r>
      <w:r>
        <w:t>9</w:t>
      </w:r>
      <w:r w:rsidRPr="00415164">
        <w:t>.</w:t>
      </w:r>
      <w:r>
        <w:t>1</w:t>
      </w:r>
      <w:r w:rsidRPr="00415164">
        <w:t>0.201</w:t>
      </w:r>
      <w:r>
        <w:t>8 (</w:t>
      </w:r>
      <w:r w:rsidRPr="007C427B">
        <w:t>http://www.severodvinsk.info/page/2/</w:t>
      </w:r>
      <w:r w:rsidRPr="00415164">
        <w:t>),</w:t>
      </w:r>
      <w:r>
        <w:t xml:space="preserve"> </w:t>
      </w:r>
      <w:r w:rsidRPr="00415164">
        <w:t xml:space="preserve">что </w:t>
      </w:r>
      <w:r w:rsidRPr="00415164">
        <w:lastRenderedPageBreak/>
        <w:t>соответствует</w:t>
      </w:r>
      <w:r>
        <w:t xml:space="preserve"> </w:t>
      </w:r>
      <w:r w:rsidRPr="00415164">
        <w:t>требованиям статьи 36 БК РФ.</w:t>
      </w:r>
      <w:r>
        <w:t xml:space="preserve"> </w:t>
      </w:r>
      <w:r w:rsidRPr="00415164">
        <w:t>Прогноз социально-экономического развития разработан на трехлетний период, что соответствует требованиям статьи 173 БК РФ.</w:t>
      </w:r>
    </w:p>
    <w:p w:rsidR="00074D38" w:rsidRPr="00415164" w:rsidRDefault="00074D38" w:rsidP="00074D38">
      <w:pPr>
        <w:ind w:firstLine="709"/>
        <w:jc w:val="both"/>
      </w:pPr>
      <w:r w:rsidRPr="00415164">
        <w:t xml:space="preserve">Прогноз социально-экономического развития </w:t>
      </w:r>
      <w:r>
        <w:t xml:space="preserve">сформирован с учетом состояния и перспектив развития социально-экономической ситуации в муниципальном образовании «Северодвинск» на 2019-2021 годы при использовании сценарных условий и основных макроэкономических параметров прогноза социально-экономического развития Российской Федерации на период до 2024 года, показателей инфляции, индексов-дефляторов по видам экономической деятельности до 2024 года, разработанных Министерством экономического развития Российской Федерации. </w:t>
      </w:r>
    </w:p>
    <w:p w:rsidR="00074D38" w:rsidRDefault="00074D38" w:rsidP="00074D38">
      <w:pPr>
        <w:ind w:firstLine="708"/>
        <w:jc w:val="both"/>
      </w:pPr>
      <w:r w:rsidRPr="00415164">
        <w:t xml:space="preserve">Разработка основных параметров развития экономики </w:t>
      </w:r>
      <w:r>
        <w:t xml:space="preserve">Северодвинска осуществлена </w:t>
      </w:r>
      <w:r w:rsidRPr="00415164">
        <w:t xml:space="preserve">в </w:t>
      </w:r>
      <w:r>
        <w:t>тре</w:t>
      </w:r>
      <w:r w:rsidRPr="00415164">
        <w:t>х вариантах:</w:t>
      </w:r>
      <w:r>
        <w:t xml:space="preserve"> </w:t>
      </w:r>
      <w:r w:rsidRPr="00415164">
        <w:t>консервативн</w:t>
      </w:r>
      <w:r>
        <w:t>ом, базовом и целевом. В соответствии со сценарными условиями Минэкономразвития России основным вариантом прогноза определен базовый.</w:t>
      </w:r>
    </w:p>
    <w:p w:rsidR="00074D38" w:rsidRDefault="00074D38" w:rsidP="00074D38">
      <w:pPr>
        <w:ind w:firstLine="708"/>
        <w:jc w:val="both"/>
      </w:pPr>
      <w:r>
        <w:t>Вариант, который был использован д</w:t>
      </w:r>
      <w:r w:rsidRPr="00415164">
        <w:t>ля бюджетного планирования в соответствии со стать</w:t>
      </w:r>
      <w:r w:rsidR="0054711D">
        <w:t>е</w:t>
      </w:r>
      <w:r w:rsidRPr="00415164">
        <w:t>й 174.1 БК РФ</w:t>
      </w:r>
      <w:r>
        <w:t xml:space="preserve">, в пояснительной записке к проекту решения о местном бюджете не определен, </w:t>
      </w:r>
      <w:r w:rsidRPr="00E33E95">
        <w:rPr>
          <w:b/>
        </w:rPr>
        <w:t>в связи с чем при анализе обоснований расчетов по доходам и расходам местного бюджета Контрольно-счетная палата Северодвинска использует показатели базового варианта Прогноза социально-экономического развития</w:t>
      </w:r>
      <w:r>
        <w:t>.</w:t>
      </w:r>
    </w:p>
    <w:p w:rsidR="00074D38" w:rsidRPr="00415164" w:rsidRDefault="00074D38" w:rsidP="00074D38">
      <w:pPr>
        <w:ind w:firstLine="708"/>
        <w:jc w:val="both"/>
      </w:pPr>
      <w:r w:rsidRPr="00415164">
        <w:t xml:space="preserve">На основе сопоставления ожидаемых показателей социально-экономического развития </w:t>
      </w:r>
      <w:r>
        <w:t>Северодвинска в 2018</w:t>
      </w:r>
      <w:r w:rsidRPr="00415164">
        <w:t xml:space="preserve"> году</w:t>
      </w:r>
      <w:r>
        <w:t xml:space="preserve"> </w:t>
      </w:r>
      <w:r w:rsidRPr="00415164">
        <w:t>с показателями</w:t>
      </w:r>
      <w:r>
        <w:t xml:space="preserve"> </w:t>
      </w:r>
      <w:r w:rsidRPr="00415164">
        <w:t xml:space="preserve">прогноза социально-экономического развития </w:t>
      </w:r>
      <w:r>
        <w:t>Северодвинска</w:t>
      </w:r>
      <w:r w:rsidRPr="00415164">
        <w:t xml:space="preserve"> на очередной финансовый год и плановый период провед</w:t>
      </w:r>
      <w:r>
        <w:t>е</w:t>
      </w:r>
      <w:r w:rsidRPr="00415164">
        <w:t xml:space="preserve">н анализ </w:t>
      </w:r>
      <w:r>
        <w:t>отдельных показателей</w:t>
      </w:r>
      <w:r w:rsidRPr="00415164">
        <w:t xml:space="preserve"> Прогноза социально-экономического развития,</w:t>
      </w:r>
      <w:r>
        <w:t xml:space="preserve"> </w:t>
      </w:r>
      <w:r w:rsidRPr="00415164">
        <w:t>в результате которого</w:t>
      </w:r>
      <w:r>
        <w:t xml:space="preserve"> </w:t>
      </w:r>
      <w:r w:rsidRPr="00415164">
        <w:t>установлено</w:t>
      </w:r>
      <w:r>
        <w:t xml:space="preserve"> </w:t>
      </w:r>
      <w:r w:rsidRPr="00415164">
        <w:t>следующее.</w:t>
      </w:r>
    </w:p>
    <w:p w:rsidR="00074D38" w:rsidRDefault="00074D38" w:rsidP="00074D38">
      <w:pPr>
        <w:ind w:firstLine="708"/>
        <w:jc w:val="both"/>
      </w:pPr>
      <w:r w:rsidRPr="00415164">
        <w:t>По разделу «Демографические показатели» численность населения</w:t>
      </w:r>
      <w:r>
        <w:t xml:space="preserve"> Северодвинска </w:t>
      </w:r>
      <w:r w:rsidRPr="00415164">
        <w:t>прогнозируется на 201</w:t>
      </w:r>
      <w:r>
        <w:t xml:space="preserve">9 </w:t>
      </w:r>
      <w:r w:rsidRPr="00415164">
        <w:t>год</w:t>
      </w:r>
      <w:r>
        <w:t xml:space="preserve"> 183,8 </w:t>
      </w:r>
      <w:r w:rsidRPr="00415164">
        <w:t>тыс.</w:t>
      </w:r>
      <w:r>
        <w:t xml:space="preserve"> </w:t>
      </w:r>
      <w:r w:rsidRPr="00415164">
        <w:t>человек, и к</w:t>
      </w:r>
      <w:r>
        <w:t xml:space="preserve"> </w:t>
      </w:r>
      <w:r w:rsidRPr="00415164">
        <w:t xml:space="preserve">концу планового периода ожидается </w:t>
      </w:r>
      <w:r>
        <w:t>снижение</w:t>
      </w:r>
      <w:r w:rsidRPr="00415164">
        <w:t xml:space="preserve"> численности населения на</w:t>
      </w:r>
      <w:r>
        <w:t xml:space="preserve"> 1,7 </w:t>
      </w:r>
      <w:r w:rsidRPr="00415164">
        <w:t>тыс.</w:t>
      </w:r>
      <w:r>
        <w:t xml:space="preserve"> </w:t>
      </w:r>
      <w:r w:rsidRPr="00415164">
        <w:t>человек</w:t>
      </w:r>
      <w:r>
        <w:t xml:space="preserve"> </w:t>
      </w:r>
      <w:r w:rsidRPr="00415164">
        <w:t xml:space="preserve">или </w:t>
      </w:r>
      <w:r>
        <w:t>на 0,9</w:t>
      </w:r>
      <w:r w:rsidRPr="00415164">
        <w:t>%.</w:t>
      </w:r>
      <w:r>
        <w:t xml:space="preserve"> </w:t>
      </w:r>
      <w:r w:rsidRPr="00415164">
        <w:t>По итогам 201</w:t>
      </w:r>
      <w:r>
        <w:t>8 г</w:t>
      </w:r>
      <w:r w:rsidRPr="00415164">
        <w:t>ода</w:t>
      </w:r>
      <w:r>
        <w:t xml:space="preserve"> </w:t>
      </w:r>
      <w:r w:rsidRPr="00415164">
        <w:t xml:space="preserve">ожидается </w:t>
      </w:r>
      <w:r>
        <w:t>снижение численности населения на 0,7 тыс. человек.</w:t>
      </w:r>
    </w:p>
    <w:p w:rsidR="00074D38" w:rsidRDefault="00074D38" w:rsidP="00074D38">
      <w:pPr>
        <w:ind w:firstLine="708"/>
        <w:jc w:val="both"/>
      </w:pPr>
      <w:r w:rsidRPr="00732874">
        <w:t>По</w:t>
      </w:r>
      <w:r>
        <w:t xml:space="preserve"> разделу «Сельское хозяйство» объем производства продукции в хозяйствах всех категорий прогнозируется на 2019 год в размере 741,5 млн рублей или 105,0% по отношению к оценке 2018 года. В прогнозируемом периоде рост объемов продукции сельского хозяйства сохранится на уровне 104,4% ежегодно и в 2021 году составит 808,0 млн рублей.</w:t>
      </w:r>
    </w:p>
    <w:p w:rsidR="00074D38" w:rsidRDefault="00074D38" w:rsidP="00074D38">
      <w:pPr>
        <w:ind w:firstLine="708"/>
        <w:jc w:val="both"/>
      </w:pPr>
      <w:r>
        <w:t xml:space="preserve">По разделу «Финансы» прогнозируется положительный финансовый результат с неравномерной динамикой, связанной с особенностями ее формирования на предприятиях обрабатывающих производств, входящих в состав </w:t>
      </w:r>
      <w:r w:rsidR="00621871">
        <w:t>Акционерного общества</w:t>
      </w:r>
      <w:r>
        <w:t xml:space="preserve"> «Объединенная судостроительная корпорация» (далее – АО «ОСК»). По оценке 2018 года сальдированный финансовый результат снизится </w:t>
      </w:r>
      <w:r w:rsidR="00621871">
        <w:t>к 2017 году на 32,5% и составит</w:t>
      </w:r>
      <w:r>
        <w:t xml:space="preserve"> 11 410,4 млн рублей. По итогам 2019 года ожидается рост прибыли прибыльных организаций на 107,7% к оценке 2018 года (13 129,1 млн рублей), в 2020 году рост на 111,0% (14 576,1 млн рублей), в 2021 году снижение к 2020 году на 12% (12 881,5 млн рублей).</w:t>
      </w:r>
    </w:p>
    <w:p w:rsidR="00074D38" w:rsidRDefault="00074D38" w:rsidP="00074D38">
      <w:pPr>
        <w:jc w:val="both"/>
      </w:pPr>
      <w:r>
        <w:tab/>
        <w:t>По разделу «Труд» по оценке 2018 года среднесписочная численность работников организаций (без субъектов малого предпринимательства) к 2017 году увеличится на 1,3% и составит 70 790 человек. В 2019 году данный показатель прогнозируется с ростом на 1,3% (+905) или 71 695 человек, в 2020 с ростом на 1,0% (+685) или 72 380 человек, в 2021 году со снижением 0,1% (-40) или 72 340 человек. Рост численности работающих в 2019 и 2020 годах связан с наращиванием объемов производств судостроительных и судоремонтных предприятий Северодвинска, входящих в состав АО «ОСК».</w:t>
      </w:r>
    </w:p>
    <w:p w:rsidR="00074D38" w:rsidRDefault="00074D38" w:rsidP="00074D38">
      <w:pPr>
        <w:jc w:val="both"/>
      </w:pPr>
      <w:r>
        <w:tab/>
        <w:t xml:space="preserve">По оценке 2018 года среднемесячная начисленная заработная плата на одного работника организаций Северодвинска (без субъектов малого предпринимательства) вырастет к уровню 2017 года на 7,6% (+ 4 175 рублей) и составит 58 845 рублей. В прогнозируемом периоде ожидается рост среднемесячной заработной платы на 5,3% в 2019 году (61 989 рублей) и на 5,5% ежегодно в 2020 и 2021 годах (65 373,5 рублей и 68 972,5 рублей соответственно). </w:t>
      </w:r>
    </w:p>
    <w:p w:rsidR="00074D38" w:rsidRDefault="00074D38" w:rsidP="00074D38">
      <w:pPr>
        <w:jc w:val="both"/>
      </w:pPr>
      <w:r>
        <w:lastRenderedPageBreak/>
        <w:tab/>
        <w:t>С учетом прогнозируемых значений среднесписочной численности работников и среднемесячной заработной платы рассчитывается показатель «Фонд начисленной заработной платы работников организаций (без субъектов малого предпринимательства)», который является базой при расчете прогнозируемого объема доходов местного бюджета по налогу на доходы физических лиц. С учетом фактических показателей за 2016, 2017 годы, оценки 2018 года и прогноза на 2019-2021 годы значения показателя составят:</w:t>
      </w:r>
    </w:p>
    <w:p w:rsidR="00074D38" w:rsidRDefault="00074D38" w:rsidP="00074D38">
      <w:pPr>
        <w:jc w:val="both"/>
      </w:pPr>
    </w:p>
    <w:p w:rsidR="00074D38" w:rsidRDefault="00F54CC2" w:rsidP="00074D38">
      <w:r>
        <w:rPr>
          <w:noProof/>
        </w:rPr>
        <w:pict>
          <v:shape id="Диаграмма 3" o:spid="_x0000_i1025" type="#_x0000_t75" style="width:471.75pt;height:249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vwkYCwEAADYCAAAOAAAAZHJzL2Uyb0RvYy54bWyckUFL&#10;xDAQhe+C/yHM3U13hVLLpntZBE9e9AeMyaQNtEmYZK3+e+NulfUk9PZmHny8ebM/fEyjeCdOLngF&#10;200FgrwOxvlewevL410DImX0BsfgScEnJTh0tzf7Oba0C0MYDbEoEJ/aOSoYco6tlEkPNGHahEi+&#10;mDbwhLmM3EvDOBf6NMpdVdVyDmwiB00ple3xYkJ35ltLOj9bmyiLUUFdPdQg8o9gBU1VbUG8FXHf&#10;7EB2e2x7xjg4vUTCFYkmdL4E+EUdMaM4sVuB0gNyLizdntUSSq8mLYBy+f89B2udpmPQp4l8vpTN&#10;NGIun06DiwkEt84o4Cez/e5O/rn4ei76+t3dFwAAAP//AwBQSwMEFAAGAAgAAAAhAHBUrQeoAQAA&#10;VwMAACAAAABkcnMvY2hhcnRzL19yZWxzL2NoYXJ0MS54bWwucmVsc6yTv24UMRDG+0i8w8oSZez1&#10;EUV3KHspIEgpUKRwdNsY7+zdkl17ZRu46yBNCppECggdCoEoRSqUhpLwCrNvxCxR/hy6JE2qsWe8&#10;3/ezZ3ZldVyV0VtwvrAmYZLHLAKjbVaYYcJeDp4tdlnkgzKZKq2BhE3As9X+g4WVTShVoI/8qKh9&#10;RCrGJ2wUQv1YCK9HUCnPbQ2GKrl1lQq0dUNRK72lhiA6cbws3HUN1p/RjNazhLn17BGLBpOanO/W&#10;tnleaHhq9ZsKTJhjIQJxwQZd1xUZkLByQwgJ4/y8MluXnNiZmI/VuQGrKrSz3uaBa1uJcyIikXL2&#10;skKPlAtPbGndizApr7HoNudv9Zb34f2frW8pbnVdusF1TpPvboQtYePVa9Dhqgl5UQLNjkhT2etw&#10;udzlMZdyKX1n3VaKe/gT9/EzfsKjh52YHrS3SEGmeIjf8Rulp3iU4gHu4gl+oRPNezxtPjQ7+KvZ&#10;bj6mdOhyS1X8g2dtOCDNY/zaLn/jKYVL4TZ11my3YYo/8JCPSz++gH1uMxrItXEAZ9S/EREzv0P/&#10;L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AdhNEcMBgAAVRkAABwAAABkcnMvdGhl&#10;bWUvdGhlbWVPdmVycmlkZTEueG1s7FnNbhs3EL4X6Dss9t5IsvUTGZEDWz9xGzsJIiVFjpSW2mXF&#10;XQokZUe3wDkWaFE0LXpogPbUQ9HWQAL0kryD8wxuU7QpkFfokLtakRJVO0YKGEVsIN7lfjP8ODP8&#10;hru5cvV+TL19zAVhScMvXSr6Hk4GLCBJ2PDv9DofXPY9IVESIMoS3PCnWPhXN99/7wrakBGO8U2w&#10;5STAHvhJxAZq+JGU441CQQzgMRKX2Bgn8GzIeIwk3PKwEHB0AP5jWlgrFquFGJHE3wSHA8q7ygp7&#10;CYphruPvXxweHx0/P356fPTiAVw/h7+fa2gwKikLMRVNyr19RBs+uAzYQQ/fl75HkZDwoOEX9Y9f&#10;2LxSQBuZEZUrbA27jv7J7DKDYLSm5+RhP5+0XK6Uq1u5fw2gchnXrrWr7WruTwPQYICTjIvps7Jd&#10;325VMqwBSi8dvlu11nrJwhv+15c4b1XUr4XXoNR/eQnf6TQhihZeg1J8ZQlfLtfWmmULr0EpvrqE&#10;rxW3WuWahdegiJJktIQuVqrrzdlqc8iQ0R0nvF4pd2prmfM5CqohrzY1xZAl8qy1F6NPGO+AgTKk&#10;SJLEk9MxHqIB1GwTUdLnxNslYQSFOEYJEzBcXCt2iuvwr/ot6ysdIbSBkWGteAIzsTSk+HliwMlY&#10;NvyPwKtvQF4/++n1syfeyeHTk8NfTx4+PDn8JXVkWe2gJDStXv3wxd+PH3h/Pfnu1aOv3Hhh4n//&#10;+dPfnn/pBsJK5yF4+fXRH0+PXn7z2Z8/PnLAtzjqm/AeibHwbuAD7zaLYWE6BDZz3OdvZtGLEDEt&#10;tpJQoASpWRz+2zKy0DemiCIHbhvbEbzLQXJcwGuTTyzC3YhPJHF4vB7FFnCPMbrNuDMK19VcRph7&#10;kyR0T84nJu42QvuuuZsosfLbnoxBe4nLZTPCFs1bFCUShTjB0lPP2Ahjx+ruEWLFdY8MOBNsKL17&#10;xNtGxBmSHulb1TQ32iEx5GXqIgj5tmKzd9fbZtS16hbet5GwKxB1kO9haoXxGppIFLtc9lBMzYDv&#10;Ihm5SHanfGDi2kJCpkNMmdcOsBAum5sc1msk/TrIizvte3Qa20guycjlcxcxZiJbbNSMUDx2Ybsk&#10;iUzsh2IEJYq8W0y64HvM3iHqHvKAkpXpvkuwle7T1eAOKKtJaV4g6smEO3J5DTOrfrtTOkRYSw00&#10;AkvPY5KcKu4Lsl75b2UdhPTlt48dq7qogr7FiXNH7SzI+Crcong3GQ/IxdfuFpoktzBsl+UG9k66&#10;30m3/7+X7lX7+e0L9lyjQb7VUTE9uuuDfHzmc/yQUNqVU4p3hT7KC+hUQQcGlR/9+orz97xxBJdq&#10;Z8OEFi7kSNt4nMmPiYy6ERrDeb/kKyehyFyHwhszAa8BetjpW+HpJN5jQfo6WyqpV9dUTASS8/Fi&#10;JR+HVw+Zoqu1+Sta7l6zDUXKJCWgbN+EhDGZTWLdQaI2G1RB0i/yEDQHCb2yt8Ki7mBxWbmfpWqJ&#10;BVDLswJHKQ8OYA2/UgYTMII3LERxoPKUpnqWXR3Ct5npVcG0KgDOFbMKmGe6rriuXJ5a3ZkzbZEw&#10;ys0moSOje5qIEHzo0R9bshRmG2IpynMab5rr+jylFj0VitlumNOoXf63YJw312C3qA00MZWCJt5B&#10;w6+uV6BkBmjc8IfwGQAu4zHUjlBHYERD+Jw2kDzd8OdRljEXsoVElAZci06qBjGRmHuUxA1fLT+v&#10;BppoDdHcSmsgCBeWXB1k5aKRg6TbScbDIR5IM+3GiIp0egsKn+4C51Ntfn6wsmQTSHc3Cg68Pp3w&#10;2whKrFIrqQAGRMDXoFIazYDA585cyOb1t9CYMtk1vzfqGkrHER1HKOsoppincC3lOR19l8fAuMvW&#10;DAE1QpI1wn6oGqwZVKub5l0j5bCy655upCJniOa8Z1qqorqmW0ytGWZtYCGW52vyBqtZiKFdmh0+&#10;bdKLklufad3COSHvEhDwPH6OrnuG1m9Qm09mUVOMl2VYaXY2aveO2QJPoXaWJmE0n+rM7ULc8h7h&#10;nA4Gz9X5wW6xamFoODtn6khb/xWy+Q8AAAD//wMAUEsDBBQABgAIAAAAIQAZHr9A+AAAABoDAAAW&#10;AAAAZHJzL2NoYXJ0cy9jb2xvcnMxLnhtbJyTwU7DMAyGX6XKA9Ttxgaq1l12Rhx4AstN1khJPCVh&#10;sLcn7WihRSC1udnW/332IQcKFbFh/xpvRmYf1rjUCLVoY7xUAIFaaTHkVpPnwCrmxBZYKU0SGo/v&#10;2p1hU5QboBZ97CniC4O/KHyRLikUe4sx5OzPA8OaRCn2YFE7kVkZ21rQjYwUmW5qUZbieMCq30ae&#10;jM+uaGqBRNLFUsCfs+0/s103S+df0WuMmt2s7KDmzT5zc7fti/S6DPwMTRHzzNOQ6VEvSt1R6dT1&#10;qAX6ceWp/mGFfrci8zhkpvrt0F5wyYhakBlXnurH9gzVld9f4fgJAAD//wMAUEsDBBQABgAIAAAA&#10;IQCZjjeuAAUAAKIlAAAVAAAAZHJzL2NoYXJ0cy9zdHlsZTEueG1s7Fptc9o4EP4rHv+AmJeDhEzI&#10;TJqbztwMuWZ6nelnYcugVrZ8kighv/5WkiVbNgFyBKdJ+w0tRtY+z+rZ1YqrWFzGS8TlP3JDcfCQ&#10;0RwMYhoupSwuo0jES5whcZaRmDPBUnkWsyxiaUpiHCUcrUm+iAa9/iCqZgnLaVBrFlbgHF6RMp4h&#10;Kc4YX9g5Mgqz9MZRhkgeBiSZhsPRILy+guWhByK+EEmxHtH8M07hgYdp2AsjbUoJpS0jTlMcy5Y5&#10;ZXllzEjOOLwEXWo38S3lwQ9Ep6F86GszXWV3LDG28ajX029El2D+lKbGPLTmqDbL9VUECy/fpdeY&#10;4PTzPQ/E4zScwDTBd8zzadgHn5UT6mnfzRhJvGB8cwPOv2W/RXHPFcA0D9bK33PlfIyKaZhSJOFj&#10;VgDXIl+EAaILgCSWJSOMkuQjMHsgPX3Lg0/PhTU36AGy6i/gbJUnigi1UsOHWTkQs5+6Fll6L9xw&#10;jIKMJbCZEKVs/TdT7nz6gTknCQZ3tW1GcmxtJt47ivCBDbx6mFq6PHAam2O+6OufNiA0DE9Gg9E7&#10;JFgppOLT7GUk0QzNMYQmhEdHdLUF6dyGth/xA2tuRPyzBSnx3HSjWxW4K9md78n3tu/HifEhUU7l&#10;E1Gu9aiuHY3tsW25jhOfKsdggypvZz1fkoDpOUs2kG44kypNBqKIPxIu5AwJeY84JOZ+GIAQSaU8&#10;KegQ6C4lRRgsGX9s2tRzkMnhmzBYcyXd4t8V4jgM6F85iNtwPDofh4HUg/7F4OIiDHj9m3n9G5TH&#10;MJXR+cAMbiWMDceiuFlJ0ElZJkXjhxHkrRGojPeM5IfF49AorFC1jkv2CN7otNCUEjq4GxXEUD1T&#10;bSJTguysIEofnL6qLO+v142Gfx60n36i9Zcrdh6oPNb2QVuehltrp0G1XsNZqF+cASDA7n2TroZ/&#10;TFy+4nmii75dua9YQthsy35PFhAe6Q4kB9sd4lAKvhxwewAvS2X91OnR1cXAPr08EtIagA1QZ2gD&#10;eSoQm2zOoKaPCY8piJYgj3gajsvd7H7zlXCccpS9wSCu1VwdxLAPlMLvC5q/7cOZ1YRcV+gg2+oU&#10;oM4rNWTf0XHF5yxh6/wD2iJBZbqrC7M9cTekw5oPO1yrAqmZGmvCvEt+t9VWzywFvdrK43mfUL1A&#10;U8B7eauw06mixkbCWeEyRmfHjB3UnHpTuF6KXyY7hneVyehydwquYwkncMY7jXkVO68IrEPQB9bh&#10;fQSwHpZwlGAdKok9o1VVuTkpVMtYQKuFQmV6h751ubBXpvtEvTClT21AnUU1U9uF7KmyyCtDbJss&#10;/oaaWPMRG6qN55LM2C+VB1xfxEfXdVGOQNfHEqME818KWif5PrQuQRwBLW2giRc4T7oVBF25d3hn&#10;QysfC8qqDnEnxdpT2c9biR0c2GCylfxRBf6+hZVrEZgTLH5fcOlzh7pmrVqS244aJ0rqkNP3X3A1&#10;qDLD37oJbaQXSPgNNOU7uuruj9V171xfN9RuvIM5EliV5eUdviosK7clh7yhvm3nDm15djv5ZKIG&#10;y7atI3M07k96I3u/fUQrDpKwfwutAfJgcSD9BBeRbhP4NYUrNRo1BaDmrkQOUp8tvq6KTo/vR7Ss&#10;bDL0Wj+KX9df/D99p2OSwdboqgCFP8Cs8FvPyvtTmu/mGi6123JzqrOrjYn6TlBb3KxCfar+THX9&#10;HwAAAP//AwBQSwMEFAAGAAgAAAAhAK8e08CODgAAOVAAABUAAABkcnMvY2hhcnRzL2NoYXJ0MS54&#10;bWzsXFtv3MYVfi/Q/8BuXOSh2dXyTi6yCqSVlBqVY8OSE6BBHma5sytWXHJDcnVJUCB1gfahL31o&#10;0KJB0QsK9NVFG6RpEucvUP+o39x4WWkt2bFqOVkZlsjDmeHMnDm3b87w9TdOppF2RNMsTOJ+S+90&#10;WxqNg2QUxpN+68H+TttraVlO4hGJkpj2W6c0a72x/v3vvR70ggOS5nszElANjcRZL+i3DvJ81ltb&#10;y4IDOiVZJ5nRGM/GSTolOW7TydooJcdofBqtGd2us8YbackGyDM0MCVhrOqnV6mfjMdhQLeSYD6l&#10;cS56kdKI5JiB7CCcZa11DG5Ecqr7XUs7IlG/1W2tMWJE4okgpPP2/QeCmCbzeERHgySNMY218tOg&#10;txHlNI3R1CCJc7xNjnN6pZmakvRwPmsHyXSGzg3DKMxPeXfRQbQ9OEgwDu0+fX8epjTrtwLdUhOB&#10;y3NTMQ2DNMmScd5Bi2tiFhQ3WLPumrdmSH5gsLrVy/LTiIoB6V2DjXatfC/vwg6JoiEJDtnc1AqX&#10;RavnrOLiZLBaQZTeIbO7R6k2nOj9VpTrLS0/wdXoEFfDicFoBqPhanSIKxIEmEiUkBeKgueCUpYx&#10;FcVUZTApogwmSlzYimIriqMoTks7iML4EBPJ/rS0cRL9WBDUlVgAfAmzweRhHlF+ccJ+p2FwsP46&#10;6Q2T0em9VEuTnC0kLZsFO2Ga5bsky++RFGseI4UE5nfxaxwlx/0WjSKswzATdHQgST9oaccpmfVb&#10;2ftzklL0Ng5ABtfzVN0MctzrrFOkF2X5HmMfv5kxyuxeyv6M6Pg+epN9gKJOF/0Z8g6EvG/zfiuG&#10;mDORT8NDiHuc7PGrlnaIhYySWCioQjKKmcDzLtYi6WVJFI52wijiN0z26SBKxcoBN3mZaD69k4wE&#10;zbG7aEb0cz69Ox4LsqnIa2hStYJFt/ACJqqxlp/O6Bi6p9/aD6c0096ix9r9ZEqgDGYkTjLWOQP/&#10;nK7ZtbsW/hu4AuNnYR4c7JBpGJ1iPFBvjH8Z5czhXaKk1viPpnGbEtHXIFt4EGTsAfonJpVfymnm&#10;c51iopnO6LeEvjg3cdc7FHQMPWA8ydeLvxePi6+Kf2vFZ8Wjs4+KR8U/i8dnD0F6XHyuFV8XX4D8&#10;8Ow3bDQ5Hwgq4hpLZ00tZVzkfGVH5DSZ5xh60EuwaHErGCjVZCbnIE7YmhBsjlk3SgIajjiFjsc0&#10;yHcz1hiaFzXZa0S/V6LDpu07Jjo0HjG9yLRUXXiEpIn1KNYHW49K5ZJ5nuyzmy0a0ZxKRSMX5CxK&#10;8o2UErZgxdplV9AVcxLt8rVcPdkn6YTmYj2HMUw6E/GgdwLlJW0hHU2oIJ5eRDyRstDRdd/wHM/2&#10;Lde1fNO2ZKXyuaHbtus4hgXFZxuuLZ4fq+eubnm+a3qWhwvL933x/EA997q+qZuGY/uup/u+57Dn&#10;mJPmuECohjwk6YB5bWxEuN4KpZIOkkg0PoE3M4N7Jt4RRPMMDgwdiYdHJD0dJFHS8HIgtBSqIuiF&#10;IzVyUTpJR1Q2L9kglAdMy306ZjXG66++W/wFeucXZ78uPj17yNTQY634U/E7aKtPNOimR5rR1f02&#10;9LiuMXWlFX8s/lr8uXMSZSfvFZ8U/0HVh/qrP7i1ccu32Nh5u3jDgMB+sHfM8gH8M8lPbhsZTUNn&#10;hfEKekdX1o2vacWX0JNfaWcfnf0S+vOL4tPic/bWIz7vM6Y3mSOk3i5u+GBxKUcvdeMkJdxiMrfg&#10;nTA/2DsgM5gsYSsnGTQik/xJps0SuHbSzCqbKLijHCBWMCN5aV112Lmaea3RYbyl2YUFlXPiW5II&#10;ndw0upOs3gVmm5+uGzqvgTXZ1GCcLLuRHRAlVRX5ko7IgnzUyyekrjN9Xw5xYZ7YdJzviOtJ6oX9&#10;ALHkDlwguGGw7jabQzSlZQGJ6IjxS2grxWU+B5eZQFYIZpWmewejY20YzdP7BG3Zrm6j6VGYwUVB&#10;SCJu4OmVbyXRBK5ZwBzB5mqS/Eonw9Id4x0VdBLNDohYSo5aMWzMojjWcq07/K401mKd85UMuY+Z&#10;83p7/BadwDE7kkqSzwDCqN1hhGUkLi7SEkI3cRUrBKTpNYvVc86XHUcjiHC/9eG2tWlvWq7V3ty2&#10;ttrW5obX9gcDs213N8yBu+Vsurr/c4QPcBb7rbc3dh9st9g0V44ZjdsP9jjtSU4sghPJ0VopzI90&#10;rzATvKP5+rvF76G/flv8o/gYf/9QfPxe5VCh0+zdVzBvYg5KncEm8V4iQ8sw3o6lPs4OkuNdOkGD&#10;P6ELHhievE0Q2LPgVWo9VnpA8rfItMkiRt+j6YX0ezRl0ZZoR7KUld+cD4cR3Qs/aDZFT5grx9iM&#10;K22eIqj4cLDt2Ka7obe3nJ1B2xo7dtvf8vW2axjWwPIt29vcBIckgqDbTxu36vWY1Za2jq0n3e6N&#10;omG0E9JotE/QXUlk/d8iOdklQxpl9yHA9UFg0tF3vsDVaEBiHLhwFcu5rSxs0/jCb2jMneISfIOu&#10;b8OsewhQPFM3xPJ6ou1+FvHY8kxL3/Gttu0MdiAeltH2bNtse6YBn8TcGWxtWd8u8YACXckHreE6&#10;L1Y+OBRU90CXyIfR0eHIGp5lGabueqanb7dN4UdWMtN1LN0xrS78YdvSEctDoiGczSZBqKTxWWTG&#10;cLfNwcDZbhue67ctx99s+/6G0d7eMC1vZ+Bs+ZvGSmYEb1Y2RRiab2JTbjpaEt2OEYFAIpmDm/Mb&#10;6YWm9SfD+pPl4CTzgLLZBqL1nZCDPgofZQ+uBFpyRxugJXpzbaDlhf4e+vcyII9X8C8FfCLcmpfC&#10;sWTytUsRK6a7gJ3rmyzcXbtRTueFfRV+IlzSqBoFcyiV8EexBtzftw3sQwQM5h9jreFyOkOUk8UT&#10;QPxlkMdF6CkR9xJa57F4ibiXQDyL+1QwzWO9WpyDMIdtcTFji9rLYds15nI3xrfcmeYxYUB4rHAt&#10;gNDmLd/s3XoTvy+HhThwdh4WAvTkcNRJoFNNoKcqziAbBgGhuHuF4kZV3GPFfwUQ6aviv8WjZe2b&#10;VQUfCBmw+8fFvzhu/9myKlZZxehesYpdVQHU9oS3gKfLEC7JTwSdbEbi+fT543xgq8XZWqF9eE+J&#10;9omN5gGg2vVXXnvllW6n2+Xs5/vPnIyONSDBJby3DMfodpxlE6x4jujV0jvesmKK1wBvPXd5a4rD&#10;tmma+vJiiqu2A4iqw1Aq+cOXeIVBVktTMdXG682ODQhZ/TR7DJ5WsyhuFGrJmcl4LkDeBp7zEpgO&#10;9Lzs8oTM3glHucTPLRm6k5PbIxGjG4DrTdN35ZKoHpiG6ZoWohMZcNRRdLYNWkLqTfRcpE2kTwee&#10;y17VwHNJkfDxNYHnNhcTbpFK+HpBUmQ/zoHnf4MC+7L4GqA4tBng+OIRcHKuQIRuO3t4brEtUyBy&#10;jBIiFzbRtPzSKKZAvi6zfgIV57EjM2p1O7ncjLFGX0LolWWICLnMTqfDROJ9fAdfhcaqQCkFCsoq&#10;t2skX6uguRlPlxBW2+tYPnArF5tahgf14yNGl/G9jNHbZsfDfrvhQF66lut3TVkCYthsFYTqhcJj&#10;WuGYAduaY3aY+VFqix0z9TSApARNqsltznvFTatjObbb9cFOz3Edw7QXuWl3HOw8MLcG25CeC5xy&#10;xc0ys+2SbKplqNtTcpNDXHVRWcZNk/PK90xbx4aeZbuKV0FPyabVMVyEAVb5m0Fcl0NoK+FEctxz&#10;Yqfc4b9cOO2OCaTTgLa1Xd/yurZ3Xjjt5o+x4ub1CqcK1cskJhUMl4Qnh8fXndX03cDpTrNyKxtp&#10;xKPkeB/WsYVEoSzHA6CC/IertQXv79sG3t04xXwh8CU3jdVe6k3ZGb6wr8ITXgSxViCdDAuvBc1Z&#10;gXQsSfmJiNt5PEfkw91kkM7mIF2FKlTwEnL0KjQOAN0POfJQkS4B6BTyhpMqLrInPct1dNP27aUY&#10;mMLgUAHHOUxXR1qm10U0wzt3EWqm4DjUcBzPR35lF8mbVtf1m0BGxReFzLEaluNaDpIWDct2jKXv&#10;UMgcaqBpB3E1c/cQUy9giYgXqqkTNw1kDsppmiQK0xJpZ+fBuiuailqCz7UmCmEcJRwhIIxmotLi&#10;iIJehcXBHeZnEFgyT43MsTvLdBRE14DlgGFu8Lz1qpkGpIcJQ94esl5Zm0kaIuMJG31JLHo1DeM7&#10;5EQGSrWCI55o3EjvISclJCrThsv85IsyEcSRkHaZx3dzToYgYZIfDLnOPdbVwZCX6mDIkuTnm3pa&#10;ZCVV36njVldOeoDtKXUyLOvONMe5PnY6le0O9ltq1xCp3Mkcua9INzhkCd0SJJ+SnyXpfhgc3gHy&#10;LlS/QtuBcIfx8oc5KtXTeGNERPsJsypVfFECCc8FWWjjdJ8Ihm/QkcOVYbm2E4dXFgGcusVB4GxD&#10;piYvbHvyZyrFZiocH1ljk+bHlEq3aChupF9UuljIAVj0tRZeUHOhnpOvNRRidIE4v0lxgItEL16a&#10;WXaPbrjMrbqO9B7s06BpKJNmeo+nyM8jvedi/PJGahl2RGjlv17PweZnVTMLEVdDzbDDmz+lqTSH&#10;7K4REOIUxway3wSNHXPiVhNU5LHh4LYsKwQA8XJyZx7l4e5RBHsrnqm4uFROpbqqIsJGBHkdEaE8&#10;YVl6H6uIsEo5FGxaRYQ3IyK8KKMHMN0q1JMW9txxRJmwVPu0xsrPffF+7iWhHsOeX7xjyFy2Mu57&#10;lg3kG+mArZb/i1/+C2FeAzh/gvfFHz1jpNd4xzeN8yTkUsPUb1acxyeqEUSr/Qc58yqI/r97t980&#10;UwWKs/7FFHb9dpjdjSOZSiY5gy8SzDbxhZbDbEOeyEGGtfDN2YbTFtzvjH3TCrsnC264+gSJ6mgj&#10;S7c8hyIqLTuKdc0HZl5ERC3i9yd7FygDKyEdjqeIxQA3si/RRezku5biYy34JtXtkdi4ZAv0wYx9&#10;8a7Jp3odftKWJ6jyL/6t/w8AAP//AwBQSwMEFAAGAAgAAAAhAPa3r9LXAAAABQEAAA8AAABkcnMv&#10;ZG93bnJldi54bWxMjkFLw0AQhe+C/2EZwZvdtQZrYjZFCh49NBbP0+yYhGZnQ3bTxn/v6EUvA4/3&#10;+OYrt4sf1Jmm2Ae2cL8yoIib4HpuLRzeX++eQMWE7HAITBa+KMK2ur4qsXDhwns616lVAuFYoIUu&#10;pbHQOjYdeYyrMBJL9xkmj0ni1Go34UXgftBrYx61x57lQ4cj7TpqTvXsLZiB5qU37e6NPk77mrKE&#10;iLm1tzfLyzOoREv6G8OPvqhDJU7HMLOLahCG7H6vdHm23oA6WsjyzQPoqtT/7atvAAAA//8DAFBL&#10;AQItABQABgAIAAAAIQCARfReTAEAAK4DAAATAAAAAAAAAAAAAAAAAAAAAABbQ29udGVudF9UeXBl&#10;c10ueG1sUEsBAi0AFAAGAAgAAAAhADj9If/WAAAAlAEAAAsAAAAAAAAAAAAAAAAAfQEAAF9yZWxz&#10;Ly5yZWxzUEsBAi0AFAAGAAgAAAAhAF6/CRgLAQAANgIAAA4AAAAAAAAAAAAAAAAAfAIAAGRycy9l&#10;Mm9Eb2MueG1sUEsBAi0AFAAGAAgAAAAhAHBUrQeoAQAAVwMAACAAAAAAAAAAAAAAAAAAswMAAGRy&#10;cy9jaGFydHMvX3JlbHMvY2hhcnQxLnhtbC5yZWxzUEsBAi0AFAAGAAgAAAAhAKsWzUa5AAAAIgEA&#10;ABkAAAAAAAAAAAAAAAAAmQUAAGRycy9fcmVscy9lMm9Eb2MueG1sLnJlbHNQSwECLQAUAAYACAAA&#10;ACEAB2E0RwwGAABVGQAAHAAAAAAAAAAAAAAAAACJBgAAZHJzL3RoZW1lL3RoZW1lT3ZlcnJpZGUx&#10;LnhtbFBLAQItABQABgAIAAAAIQAZHr9A+AAAABoDAAAWAAAAAAAAAAAAAAAAAM8MAABkcnMvY2hh&#10;cnRzL2NvbG9yczEueG1sUEsBAi0AFAAGAAgAAAAhAJmON64ABQAAoiUAABUAAAAAAAAAAAAAAAAA&#10;+w0AAGRycy9jaGFydHMvc3R5bGUxLnhtbFBLAQItABQABgAIAAAAIQCvHtPAjg4AADlQAAAVAAAA&#10;AAAAAAAAAAAAAC4TAABkcnMvY2hhcnRzL2NoYXJ0MS54bWxQSwECLQAUAAYACAAAACEA9rev0tcA&#10;AAAFAQAADwAAAAAAAAAAAAAAAADvIQAAZHJzL2Rvd25yZXYueG1sUEsFBgAAAAAKAAoAnAIAAPMi&#10;AAAAAA==&#10;">
            <v:imagedata r:id="rId9" o:title=""/>
            <o:lock v:ext="edit" aspectratio="f"/>
          </v:shape>
        </w:pict>
      </w:r>
    </w:p>
    <w:p w:rsidR="00074D38" w:rsidRDefault="00074D38" w:rsidP="00074D38"/>
    <w:p w:rsidR="00074D38" w:rsidRPr="009F24D7" w:rsidRDefault="00074D38" w:rsidP="00074D38">
      <w:pPr>
        <w:autoSpaceDE w:val="0"/>
        <w:autoSpaceDN w:val="0"/>
        <w:adjustRightInd w:val="0"/>
        <w:ind w:firstLine="708"/>
        <w:jc w:val="both"/>
        <w:rPr>
          <w:b/>
        </w:rPr>
      </w:pPr>
      <w:r w:rsidRPr="00732874">
        <w:t xml:space="preserve">Однако, в </w:t>
      </w:r>
      <w:r>
        <w:t>пояснительной записке к проекту местного бюджета и расчетах по статьям классификации доходов и источников финансирования дефицита местного бюджета на 2019 год и на плановый период 2020 и 2021 годов, представленных с документами при внесении проекта местного бюджета, для целей расчета прогнозируемого объема</w:t>
      </w:r>
      <w:r w:rsidRPr="00732874">
        <w:t xml:space="preserve"> </w:t>
      </w:r>
      <w:r>
        <w:t xml:space="preserve">доходов по налогу на доходы физических лиц использованы другие значения показателя «Фонд начисленной заработной платы», которые ниже прогнозируемых. </w:t>
      </w:r>
      <w:r w:rsidRPr="009F24D7">
        <w:rPr>
          <w:b/>
        </w:rPr>
        <w:t>При этом</w:t>
      </w:r>
      <w:r w:rsidR="00B0320A" w:rsidRPr="00CB5C4C">
        <w:rPr>
          <w:b/>
        </w:rPr>
        <w:t>,</w:t>
      </w:r>
      <w:r w:rsidRPr="00CB5C4C">
        <w:rPr>
          <w:b/>
        </w:rPr>
        <w:t xml:space="preserve"> </w:t>
      </w:r>
      <w:r w:rsidR="00B0320A">
        <w:rPr>
          <w:b/>
        </w:rPr>
        <w:t xml:space="preserve">не </w:t>
      </w:r>
      <w:r w:rsidRPr="009F24D7">
        <w:rPr>
          <w:b/>
        </w:rPr>
        <w:t>исполне</w:t>
      </w:r>
      <w:r w:rsidR="00B0320A">
        <w:rPr>
          <w:b/>
        </w:rPr>
        <w:t>на</w:t>
      </w:r>
      <w:r w:rsidRPr="009F24D7">
        <w:rPr>
          <w:b/>
        </w:rPr>
        <w:t xml:space="preserve"> норм</w:t>
      </w:r>
      <w:r w:rsidR="00B0320A">
        <w:rPr>
          <w:b/>
        </w:rPr>
        <w:t>а</w:t>
      </w:r>
      <w:r w:rsidRPr="009F24D7">
        <w:rPr>
          <w:b/>
        </w:rPr>
        <w:t xml:space="preserve"> части 1 статьи 169 БК РФ в части составления проекта бюджета на основе прогноза социально-экономического развития в целях финансового обеспечения расходных обязательств.</w:t>
      </w:r>
    </w:p>
    <w:p w:rsidR="00074D38" w:rsidRDefault="00074D38" w:rsidP="002A77D3">
      <w:pPr>
        <w:ind w:firstLine="539"/>
        <w:jc w:val="center"/>
        <w:rPr>
          <w:b/>
          <w:bCs/>
        </w:rPr>
      </w:pPr>
    </w:p>
    <w:p w:rsidR="000E7AB5" w:rsidRDefault="006854FA" w:rsidP="002A77D3">
      <w:pPr>
        <w:ind w:firstLine="539"/>
        <w:jc w:val="center"/>
        <w:rPr>
          <w:b/>
          <w:bCs/>
        </w:rPr>
      </w:pPr>
      <w:r>
        <w:rPr>
          <w:b/>
          <w:bCs/>
        </w:rPr>
        <w:t>3. </w:t>
      </w:r>
      <w:r w:rsidR="000E7AB5" w:rsidRPr="000E7AB5">
        <w:rPr>
          <w:b/>
          <w:bCs/>
        </w:rPr>
        <w:t xml:space="preserve">Общая </w:t>
      </w:r>
      <w:r w:rsidR="005946FD">
        <w:rPr>
          <w:b/>
          <w:bCs/>
        </w:rPr>
        <w:t>оценка</w:t>
      </w:r>
      <w:r w:rsidR="000E7AB5" w:rsidRPr="000E7AB5">
        <w:rPr>
          <w:b/>
          <w:bCs/>
        </w:rPr>
        <w:t xml:space="preserve"> проекта </w:t>
      </w:r>
      <w:r w:rsidR="0078685B">
        <w:rPr>
          <w:b/>
          <w:bCs/>
        </w:rPr>
        <w:t xml:space="preserve">местного </w:t>
      </w:r>
      <w:r w:rsidR="000E7AB5" w:rsidRPr="000E7AB5">
        <w:rPr>
          <w:b/>
          <w:bCs/>
        </w:rPr>
        <w:t>бюджета</w:t>
      </w:r>
    </w:p>
    <w:p w:rsidR="00414362" w:rsidRDefault="00414362" w:rsidP="002A77D3">
      <w:pPr>
        <w:ind w:firstLine="539"/>
        <w:jc w:val="center"/>
        <w:rPr>
          <w:b/>
          <w:bCs/>
        </w:rPr>
      </w:pPr>
    </w:p>
    <w:p w:rsidR="004756B7" w:rsidRPr="000F302C" w:rsidRDefault="006E556E" w:rsidP="001821EA">
      <w:pPr>
        <w:ind w:firstLine="567"/>
        <w:jc w:val="both"/>
      </w:pPr>
      <w:r w:rsidRPr="000F302C">
        <w:rPr>
          <w:sz w:val="23"/>
          <w:szCs w:val="23"/>
        </w:rPr>
        <w:t xml:space="preserve">   </w:t>
      </w:r>
      <w:r w:rsidR="00234783" w:rsidRPr="000F302C">
        <w:t xml:space="preserve">Проект </w:t>
      </w:r>
      <w:r w:rsidR="001D2A9A" w:rsidRPr="000F302C">
        <w:t xml:space="preserve">местного </w:t>
      </w:r>
      <w:r w:rsidR="00234783" w:rsidRPr="000F302C">
        <w:t>бюджета содержит следующие основные показатели:</w:t>
      </w:r>
      <w:r w:rsidR="004756B7" w:rsidRPr="000F302C">
        <w:t xml:space="preserve">                                         </w:t>
      </w:r>
    </w:p>
    <w:p w:rsidR="004756B7" w:rsidRPr="00C2774B" w:rsidRDefault="004756B7" w:rsidP="00386756">
      <w:pPr>
        <w:ind w:firstLine="567"/>
        <w:jc w:val="right"/>
        <w:rPr>
          <w:sz w:val="20"/>
          <w:szCs w:val="20"/>
        </w:rPr>
      </w:pPr>
      <w:r>
        <w:t xml:space="preserve">                                                                                                                             </w:t>
      </w:r>
      <w:r w:rsidRPr="00C2774B">
        <w:rPr>
          <w:sz w:val="20"/>
          <w:szCs w:val="20"/>
        </w:rPr>
        <w:t>тыс.</w:t>
      </w:r>
      <w:r w:rsidR="00380803" w:rsidRPr="00C2774B">
        <w:rPr>
          <w:sz w:val="20"/>
          <w:szCs w:val="20"/>
        </w:rPr>
        <w:t xml:space="preserve"> </w:t>
      </w:r>
      <w:r w:rsidRPr="00C2774B">
        <w:rPr>
          <w:sz w:val="20"/>
          <w:szCs w:val="20"/>
        </w:rPr>
        <w:t>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559"/>
        <w:gridCol w:w="1560"/>
        <w:gridCol w:w="1382"/>
      </w:tblGrid>
      <w:tr w:rsidR="00281837" w:rsidTr="00281837">
        <w:trPr>
          <w:trHeight w:val="578"/>
          <w:tblHeader/>
          <w:jc w:val="center"/>
        </w:trPr>
        <w:tc>
          <w:tcPr>
            <w:tcW w:w="3652" w:type="dxa"/>
            <w:vMerge w:val="restart"/>
            <w:shd w:val="clear" w:color="auto" w:fill="auto"/>
            <w:vAlign w:val="center"/>
          </w:tcPr>
          <w:p w:rsidR="00281837" w:rsidRPr="00386756" w:rsidRDefault="00281837" w:rsidP="00281837">
            <w:pPr>
              <w:jc w:val="center"/>
              <w:rPr>
                <w:sz w:val="20"/>
                <w:szCs w:val="20"/>
              </w:rPr>
            </w:pPr>
            <w:r w:rsidRPr="00386756">
              <w:rPr>
                <w:sz w:val="20"/>
                <w:szCs w:val="20"/>
              </w:rPr>
              <w:t>Показатели</w:t>
            </w:r>
          </w:p>
        </w:tc>
        <w:tc>
          <w:tcPr>
            <w:tcW w:w="1701" w:type="dxa"/>
            <w:vMerge w:val="restart"/>
            <w:vAlign w:val="center"/>
          </w:tcPr>
          <w:p w:rsidR="00281837" w:rsidRPr="00386756" w:rsidRDefault="00281837" w:rsidP="003819E6">
            <w:pPr>
              <w:jc w:val="center"/>
              <w:rPr>
                <w:sz w:val="20"/>
                <w:szCs w:val="20"/>
              </w:rPr>
            </w:pPr>
            <w:r w:rsidRPr="00386756">
              <w:rPr>
                <w:sz w:val="20"/>
                <w:szCs w:val="20"/>
              </w:rPr>
              <w:t>2018 год по решению от 14.12.2017 № 31 (в ред. от 20.09.2018)</w:t>
            </w:r>
          </w:p>
        </w:tc>
        <w:tc>
          <w:tcPr>
            <w:tcW w:w="4501" w:type="dxa"/>
            <w:gridSpan w:val="3"/>
            <w:shd w:val="clear" w:color="auto" w:fill="auto"/>
            <w:vAlign w:val="center"/>
          </w:tcPr>
          <w:p w:rsidR="00281837" w:rsidRPr="00386756" w:rsidRDefault="00281837" w:rsidP="00281837">
            <w:pPr>
              <w:jc w:val="center"/>
              <w:rPr>
                <w:sz w:val="20"/>
                <w:szCs w:val="20"/>
              </w:rPr>
            </w:pPr>
            <w:r w:rsidRPr="00386756">
              <w:rPr>
                <w:sz w:val="20"/>
                <w:szCs w:val="20"/>
              </w:rPr>
              <w:t>Проект местного бюджета</w:t>
            </w:r>
          </w:p>
        </w:tc>
      </w:tr>
      <w:tr w:rsidR="00281837" w:rsidTr="00281837">
        <w:trPr>
          <w:trHeight w:val="577"/>
          <w:tblHeader/>
          <w:jc w:val="center"/>
        </w:trPr>
        <w:tc>
          <w:tcPr>
            <w:tcW w:w="3652" w:type="dxa"/>
            <w:vMerge/>
            <w:shd w:val="clear" w:color="auto" w:fill="auto"/>
            <w:vAlign w:val="center"/>
          </w:tcPr>
          <w:p w:rsidR="00281837" w:rsidRPr="00386756" w:rsidRDefault="00281837" w:rsidP="00C07712">
            <w:pPr>
              <w:jc w:val="center"/>
              <w:rPr>
                <w:sz w:val="20"/>
                <w:szCs w:val="20"/>
              </w:rPr>
            </w:pPr>
          </w:p>
        </w:tc>
        <w:tc>
          <w:tcPr>
            <w:tcW w:w="1701" w:type="dxa"/>
            <w:vMerge/>
            <w:vAlign w:val="center"/>
          </w:tcPr>
          <w:p w:rsidR="00281837" w:rsidRPr="00386756" w:rsidRDefault="00281837" w:rsidP="00281837">
            <w:pPr>
              <w:jc w:val="center"/>
              <w:rPr>
                <w:sz w:val="20"/>
                <w:szCs w:val="20"/>
              </w:rPr>
            </w:pPr>
          </w:p>
        </w:tc>
        <w:tc>
          <w:tcPr>
            <w:tcW w:w="1559" w:type="dxa"/>
            <w:shd w:val="clear" w:color="auto" w:fill="auto"/>
            <w:vAlign w:val="center"/>
          </w:tcPr>
          <w:p w:rsidR="00281837" w:rsidRPr="00386756" w:rsidRDefault="00281837" w:rsidP="00281837">
            <w:pPr>
              <w:jc w:val="center"/>
              <w:rPr>
                <w:sz w:val="20"/>
                <w:szCs w:val="20"/>
              </w:rPr>
            </w:pPr>
            <w:r w:rsidRPr="00386756">
              <w:rPr>
                <w:sz w:val="20"/>
                <w:szCs w:val="20"/>
              </w:rPr>
              <w:t>2019 год</w:t>
            </w:r>
          </w:p>
        </w:tc>
        <w:tc>
          <w:tcPr>
            <w:tcW w:w="1560" w:type="dxa"/>
            <w:shd w:val="clear" w:color="auto" w:fill="auto"/>
            <w:vAlign w:val="center"/>
          </w:tcPr>
          <w:p w:rsidR="00281837" w:rsidRPr="00386756" w:rsidRDefault="00281837" w:rsidP="00340DD4">
            <w:pPr>
              <w:jc w:val="center"/>
              <w:rPr>
                <w:sz w:val="20"/>
                <w:szCs w:val="20"/>
              </w:rPr>
            </w:pPr>
            <w:r w:rsidRPr="00386756">
              <w:rPr>
                <w:sz w:val="20"/>
                <w:szCs w:val="20"/>
              </w:rPr>
              <w:t>2020 год</w:t>
            </w:r>
          </w:p>
        </w:tc>
        <w:tc>
          <w:tcPr>
            <w:tcW w:w="1382" w:type="dxa"/>
            <w:shd w:val="clear" w:color="auto" w:fill="auto"/>
            <w:vAlign w:val="center"/>
          </w:tcPr>
          <w:p w:rsidR="00281837" w:rsidRPr="00386756" w:rsidRDefault="00281837" w:rsidP="00340DD4">
            <w:pPr>
              <w:jc w:val="center"/>
              <w:rPr>
                <w:sz w:val="20"/>
                <w:szCs w:val="20"/>
              </w:rPr>
            </w:pPr>
            <w:r w:rsidRPr="00386756">
              <w:rPr>
                <w:sz w:val="20"/>
                <w:szCs w:val="20"/>
              </w:rPr>
              <w:t>2021 год</w:t>
            </w:r>
          </w:p>
        </w:tc>
      </w:tr>
      <w:tr w:rsidR="00281837" w:rsidRPr="00C07712" w:rsidTr="00281837">
        <w:trPr>
          <w:trHeight w:val="109"/>
          <w:jc w:val="center"/>
        </w:trPr>
        <w:tc>
          <w:tcPr>
            <w:tcW w:w="3652" w:type="dxa"/>
            <w:shd w:val="clear" w:color="auto" w:fill="auto"/>
          </w:tcPr>
          <w:p w:rsidR="00281837" w:rsidRPr="0076467B" w:rsidRDefault="00281837" w:rsidP="00BF42A5">
            <w:pPr>
              <w:pStyle w:val="Default"/>
              <w:rPr>
                <w:sz w:val="20"/>
                <w:szCs w:val="20"/>
              </w:rPr>
            </w:pPr>
            <w:r w:rsidRPr="0076467B">
              <w:rPr>
                <w:sz w:val="20"/>
                <w:szCs w:val="20"/>
              </w:rPr>
              <w:t xml:space="preserve">Доходы </w:t>
            </w:r>
          </w:p>
        </w:tc>
        <w:tc>
          <w:tcPr>
            <w:tcW w:w="1701" w:type="dxa"/>
          </w:tcPr>
          <w:p w:rsidR="00281837" w:rsidRDefault="00281837" w:rsidP="00BF42A5">
            <w:pPr>
              <w:jc w:val="right"/>
              <w:rPr>
                <w:sz w:val="20"/>
                <w:szCs w:val="20"/>
              </w:rPr>
            </w:pPr>
            <w:r>
              <w:rPr>
                <w:sz w:val="20"/>
                <w:szCs w:val="20"/>
              </w:rPr>
              <w:t>6 286 366,0</w:t>
            </w:r>
          </w:p>
        </w:tc>
        <w:tc>
          <w:tcPr>
            <w:tcW w:w="1559" w:type="dxa"/>
            <w:vAlign w:val="center"/>
          </w:tcPr>
          <w:p w:rsidR="00281837" w:rsidRPr="00D71EBB" w:rsidRDefault="00281837" w:rsidP="00BF42A5">
            <w:pPr>
              <w:jc w:val="right"/>
              <w:rPr>
                <w:sz w:val="20"/>
                <w:szCs w:val="20"/>
              </w:rPr>
            </w:pPr>
            <w:r>
              <w:rPr>
                <w:sz w:val="20"/>
                <w:szCs w:val="20"/>
              </w:rPr>
              <w:t>6 011 068,5</w:t>
            </w:r>
          </w:p>
        </w:tc>
        <w:tc>
          <w:tcPr>
            <w:tcW w:w="1560" w:type="dxa"/>
            <w:vAlign w:val="center"/>
          </w:tcPr>
          <w:p w:rsidR="00281837" w:rsidRPr="00BF42A5" w:rsidRDefault="00281837" w:rsidP="00BF42A5">
            <w:pPr>
              <w:jc w:val="right"/>
              <w:rPr>
                <w:sz w:val="20"/>
                <w:szCs w:val="20"/>
              </w:rPr>
            </w:pPr>
            <w:r>
              <w:rPr>
                <w:sz w:val="20"/>
                <w:szCs w:val="20"/>
              </w:rPr>
              <w:t>5 956 726,7</w:t>
            </w:r>
          </w:p>
        </w:tc>
        <w:tc>
          <w:tcPr>
            <w:tcW w:w="1382" w:type="dxa"/>
            <w:vAlign w:val="center"/>
          </w:tcPr>
          <w:p w:rsidR="00281837" w:rsidRPr="00BF42A5" w:rsidRDefault="00281837" w:rsidP="00BF42A5">
            <w:pPr>
              <w:jc w:val="right"/>
              <w:rPr>
                <w:sz w:val="20"/>
                <w:szCs w:val="20"/>
              </w:rPr>
            </w:pPr>
            <w:r>
              <w:rPr>
                <w:sz w:val="20"/>
                <w:szCs w:val="20"/>
              </w:rPr>
              <w:t>6 060 287,1</w:t>
            </w:r>
          </w:p>
        </w:tc>
      </w:tr>
      <w:tr w:rsidR="00281837" w:rsidRPr="00C07712" w:rsidTr="00281837">
        <w:trPr>
          <w:trHeight w:val="109"/>
          <w:jc w:val="center"/>
        </w:trPr>
        <w:tc>
          <w:tcPr>
            <w:tcW w:w="3652" w:type="dxa"/>
            <w:shd w:val="clear" w:color="auto" w:fill="auto"/>
          </w:tcPr>
          <w:p w:rsidR="00281837" w:rsidRPr="00281837" w:rsidRDefault="00281837" w:rsidP="00BF42A5">
            <w:pPr>
              <w:pStyle w:val="Default"/>
              <w:rPr>
                <w:i/>
                <w:sz w:val="20"/>
                <w:szCs w:val="20"/>
              </w:rPr>
            </w:pPr>
            <w:r w:rsidRPr="00281837">
              <w:rPr>
                <w:i/>
                <w:sz w:val="20"/>
                <w:szCs w:val="20"/>
              </w:rPr>
              <w:t xml:space="preserve">   % к предыдущему году</w:t>
            </w:r>
          </w:p>
        </w:tc>
        <w:tc>
          <w:tcPr>
            <w:tcW w:w="1701" w:type="dxa"/>
          </w:tcPr>
          <w:p w:rsidR="00281837" w:rsidRDefault="00281837" w:rsidP="00BF42A5">
            <w:pPr>
              <w:jc w:val="right"/>
              <w:rPr>
                <w:sz w:val="20"/>
                <w:szCs w:val="20"/>
              </w:rPr>
            </w:pPr>
          </w:p>
        </w:tc>
        <w:tc>
          <w:tcPr>
            <w:tcW w:w="1559" w:type="dxa"/>
            <w:vAlign w:val="center"/>
          </w:tcPr>
          <w:p w:rsidR="00281837" w:rsidRPr="00281837" w:rsidRDefault="00281837" w:rsidP="00BF42A5">
            <w:pPr>
              <w:jc w:val="right"/>
              <w:rPr>
                <w:i/>
                <w:sz w:val="20"/>
                <w:szCs w:val="20"/>
              </w:rPr>
            </w:pPr>
            <w:r w:rsidRPr="00281837">
              <w:rPr>
                <w:i/>
                <w:sz w:val="20"/>
                <w:szCs w:val="20"/>
              </w:rPr>
              <w:t>95,6</w:t>
            </w:r>
          </w:p>
        </w:tc>
        <w:tc>
          <w:tcPr>
            <w:tcW w:w="1560" w:type="dxa"/>
            <w:vAlign w:val="center"/>
          </w:tcPr>
          <w:p w:rsidR="00281837" w:rsidRPr="00281837" w:rsidRDefault="00281837" w:rsidP="00BF42A5">
            <w:pPr>
              <w:jc w:val="right"/>
              <w:rPr>
                <w:i/>
                <w:sz w:val="20"/>
                <w:szCs w:val="20"/>
              </w:rPr>
            </w:pPr>
            <w:r>
              <w:rPr>
                <w:i/>
                <w:sz w:val="20"/>
                <w:szCs w:val="20"/>
              </w:rPr>
              <w:t>99,1</w:t>
            </w:r>
          </w:p>
        </w:tc>
        <w:tc>
          <w:tcPr>
            <w:tcW w:w="1382" w:type="dxa"/>
            <w:vAlign w:val="center"/>
          </w:tcPr>
          <w:p w:rsidR="00281837" w:rsidRPr="00281837" w:rsidRDefault="00281837" w:rsidP="00BF42A5">
            <w:pPr>
              <w:jc w:val="right"/>
              <w:rPr>
                <w:i/>
                <w:sz w:val="20"/>
                <w:szCs w:val="20"/>
              </w:rPr>
            </w:pPr>
            <w:r>
              <w:rPr>
                <w:i/>
                <w:sz w:val="20"/>
                <w:szCs w:val="20"/>
              </w:rPr>
              <w:t>101,7</w:t>
            </w:r>
          </w:p>
        </w:tc>
      </w:tr>
      <w:tr w:rsidR="00281837" w:rsidTr="00281837">
        <w:trPr>
          <w:jc w:val="center"/>
        </w:trPr>
        <w:tc>
          <w:tcPr>
            <w:tcW w:w="3652" w:type="dxa"/>
            <w:shd w:val="clear" w:color="auto" w:fill="auto"/>
          </w:tcPr>
          <w:p w:rsidR="00281837" w:rsidRPr="0076467B" w:rsidRDefault="00281837" w:rsidP="00BF42A5">
            <w:pPr>
              <w:pStyle w:val="Default"/>
              <w:jc w:val="both"/>
              <w:rPr>
                <w:sz w:val="20"/>
                <w:szCs w:val="20"/>
              </w:rPr>
            </w:pPr>
            <w:r w:rsidRPr="0076467B">
              <w:rPr>
                <w:sz w:val="20"/>
                <w:szCs w:val="20"/>
              </w:rPr>
              <w:t xml:space="preserve">Расходы </w:t>
            </w:r>
          </w:p>
        </w:tc>
        <w:tc>
          <w:tcPr>
            <w:tcW w:w="1701" w:type="dxa"/>
          </w:tcPr>
          <w:p w:rsidR="00281837" w:rsidRDefault="00110750" w:rsidP="00BF42A5">
            <w:pPr>
              <w:jc w:val="right"/>
              <w:rPr>
                <w:sz w:val="20"/>
                <w:szCs w:val="20"/>
              </w:rPr>
            </w:pPr>
            <w:r>
              <w:rPr>
                <w:sz w:val="20"/>
                <w:szCs w:val="20"/>
              </w:rPr>
              <w:t>6 392 652,3</w:t>
            </w:r>
          </w:p>
        </w:tc>
        <w:tc>
          <w:tcPr>
            <w:tcW w:w="1559" w:type="dxa"/>
            <w:vAlign w:val="center"/>
          </w:tcPr>
          <w:p w:rsidR="00281837" w:rsidRPr="00BF42A5" w:rsidRDefault="00281837" w:rsidP="00BF42A5">
            <w:pPr>
              <w:jc w:val="right"/>
              <w:rPr>
                <w:sz w:val="20"/>
                <w:szCs w:val="20"/>
              </w:rPr>
            </w:pPr>
            <w:r>
              <w:rPr>
                <w:sz w:val="20"/>
                <w:szCs w:val="20"/>
              </w:rPr>
              <w:t>6 100 325,1</w:t>
            </w:r>
          </w:p>
        </w:tc>
        <w:tc>
          <w:tcPr>
            <w:tcW w:w="1560" w:type="dxa"/>
            <w:vAlign w:val="center"/>
          </w:tcPr>
          <w:p w:rsidR="00281837" w:rsidRPr="00BF42A5" w:rsidRDefault="00281837" w:rsidP="00BF42A5">
            <w:pPr>
              <w:jc w:val="right"/>
              <w:rPr>
                <w:sz w:val="20"/>
                <w:szCs w:val="20"/>
              </w:rPr>
            </w:pPr>
            <w:r>
              <w:rPr>
                <w:sz w:val="20"/>
                <w:szCs w:val="20"/>
              </w:rPr>
              <w:t>6 073 186,6</w:t>
            </w:r>
          </w:p>
        </w:tc>
        <w:tc>
          <w:tcPr>
            <w:tcW w:w="1382" w:type="dxa"/>
            <w:vAlign w:val="center"/>
          </w:tcPr>
          <w:p w:rsidR="00281837" w:rsidRPr="00BF42A5" w:rsidRDefault="00281837" w:rsidP="00BF42A5">
            <w:pPr>
              <w:jc w:val="right"/>
              <w:rPr>
                <w:sz w:val="20"/>
                <w:szCs w:val="20"/>
              </w:rPr>
            </w:pPr>
            <w:r>
              <w:rPr>
                <w:sz w:val="20"/>
                <w:szCs w:val="20"/>
              </w:rPr>
              <w:t>6 202 323,6</w:t>
            </w:r>
          </w:p>
        </w:tc>
      </w:tr>
      <w:tr w:rsidR="00281837" w:rsidTr="00281837">
        <w:trPr>
          <w:jc w:val="center"/>
        </w:trPr>
        <w:tc>
          <w:tcPr>
            <w:tcW w:w="3652" w:type="dxa"/>
            <w:shd w:val="clear" w:color="auto" w:fill="auto"/>
          </w:tcPr>
          <w:p w:rsidR="00281837" w:rsidRPr="00110750" w:rsidRDefault="00281837" w:rsidP="00BF42A5">
            <w:pPr>
              <w:pStyle w:val="Default"/>
              <w:jc w:val="both"/>
              <w:rPr>
                <w:i/>
                <w:sz w:val="20"/>
                <w:szCs w:val="20"/>
              </w:rPr>
            </w:pPr>
            <w:r w:rsidRPr="00110750">
              <w:rPr>
                <w:i/>
                <w:sz w:val="20"/>
                <w:szCs w:val="20"/>
              </w:rPr>
              <w:t xml:space="preserve">   % к предыдущему году</w:t>
            </w:r>
          </w:p>
        </w:tc>
        <w:tc>
          <w:tcPr>
            <w:tcW w:w="1701" w:type="dxa"/>
          </w:tcPr>
          <w:p w:rsidR="00281837" w:rsidRPr="00110750" w:rsidRDefault="00281837" w:rsidP="00BF42A5">
            <w:pPr>
              <w:jc w:val="right"/>
              <w:rPr>
                <w:i/>
                <w:sz w:val="20"/>
                <w:szCs w:val="20"/>
              </w:rPr>
            </w:pPr>
          </w:p>
        </w:tc>
        <w:tc>
          <w:tcPr>
            <w:tcW w:w="1559" w:type="dxa"/>
            <w:vAlign w:val="center"/>
          </w:tcPr>
          <w:p w:rsidR="00281837" w:rsidRPr="00110750" w:rsidRDefault="00110750" w:rsidP="00BF42A5">
            <w:pPr>
              <w:jc w:val="right"/>
              <w:rPr>
                <w:i/>
                <w:sz w:val="20"/>
                <w:szCs w:val="20"/>
              </w:rPr>
            </w:pPr>
            <w:r w:rsidRPr="00110750">
              <w:rPr>
                <w:i/>
                <w:sz w:val="20"/>
                <w:szCs w:val="20"/>
              </w:rPr>
              <w:t>95,4</w:t>
            </w:r>
          </w:p>
        </w:tc>
        <w:tc>
          <w:tcPr>
            <w:tcW w:w="1560" w:type="dxa"/>
            <w:vAlign w:val="center"/>
          </w:tcPr>
          <w:p w:rsidR="00281837" w:rsidRPr="00110750" w:rsidRDefault="00110750" w:rsidP="00BF42A5">
            <w:pPr>
              <w:jc w:val="right"/>
              <w:rPr>
                <w:i/>
                <w:sz w:val="20"/>
                <w:szCs w:val="20"/>
              </w:rPr>
            </w:pPr>
            <w:r w:rsidRPr="00110750">
              <w:rPr>
                <w:i/>
                <w:sz w:val="20"/>
                <w:szCs w:val="20"/>
              </w:rPr>
              <w:t>99,6</w:t>
            </w:r>
          </w:p>
        </w:tc>
        <w:tc>
          <w:tcPr>
            <w:tcW w:w="1382" w:type="dxa"/>
            <w:vAlign w:val="center"/>
          </w:tcPr>
          <w:p w:rsidR="00281837" w:rsidRPr="00110750" w:rsidRDefault="00110750" w:rsidP="00BF42A5">
            <w:pPr>
              <w:jc w:val="right"/>
              <w:rPr>
                <w:i/>
                <w:sz w:val="20"/>
                <w:szCs w:val="20"/>
              </w:rPr>
            </w:pPr>
            <w:r>
              <w:rPr>
                <w:i/>
                <w:sz w:val="20"/>
                <w:szCs w:val="20"/>
              </w:rPr>
              <w:t>102,1</w:t>
            </w:r>
          </w:p>
        </w:tc>
      </w:tr>
      <w:tr w:rsidR="00281837" w:rsidTr="00281837">
        <w:trPr>
          <w:jc w:val="center"/>
        </w:trPr>
        <w:tc>
          <w:tcPr>
            <w:tcW w:w="3652" w:type="dxa"/>
            <w:shd w:val="clear" w:color="auto" w:fill="auto"/>
          </w:tcPr>
          <w:p w:rsidR="00281837" w:rsidRPr="0076467B" w:rsidRDefault="00281837" w:rsidP="00BF42A5">
            <w:pPr>
              <w:pStyle w:val="Default"/>
              <w:jc w:val="both"/>
              <w:rPr>
                <w:sz w:val="20"/>
                <w:szCs w:val="20"/>
              </w:rPr>
            </w:pPr>
            <w:r w:rsidRPr="0076467B">
              <w:rPr>
                <w:sz w:val="20"/>
                <w:szCs w:val="20"/>
              </w:rPr>
              <w:t xml:space="preserve">Дефицит (-), профицит (+) </w:t>
            </w:r>
          </w:p>
        </w:tc>
        <w:tc>
          <w:tcPr>
            <w:tcW w:w="1701" w:type="dxa"/>
          </w:tcPr>
          <w:p w:rsidR="00281837" w:rsidRDefault="00110750" w:rsidP="00BF42A5">
            <w:pPr>
              <w:jc w:val="right"/>
              <w:rPr>
                <w:sz w:val="20"/>
                <w:szCs w:val="20"/>
              </w:rPr>
            </w:pPr>
            <w:r>
              <w:rPr>
                <w:sz w:val="20"/>
                <w:szCs w:val="20"/>
              </w:rPr>
              <w:t>-106 286,3</w:t>
            </w:r>
          </w:p>
        </w:tc>
        <w:tc>
          <w:tcPr>
            <w:tcW w:w="1559" w:type="dxa"/>
            <w:vAlign w:val="center"/>
          </w:tcPr>
          <w:p w:rsidR="00281837" w:rsidRPr="00BF42A5" w:rsidRDefault="00281837" w:rsidP="00BF42A5">
            <w:pPr>
              <w:jc w:val="right"/>
              <w:rPr>
                <w:sz w:val="20"/>
                <w:szCs w:val="20"/>
              </w:rPr>
            </w:pPr>
            <w:r>
              <w:rPr>
                <w:sz w:val="20"/>
                <w:szCs w:val="20"/>
              </w:rPr>
              <w:t>-89 256,6</w:t>
            </w:r>
          </w:p>
        </w:tc>
        <w:tc>
          <w:tcPr>
            <w:tcW w:w="1560" w:type="dxa"/>
            <w:vAlign w:val="center"/>
          </w:tcPr>
          <w:p w:rsidR="00281837" w:rsidRPr="00BF42A5" w:rsidRDefault="00281837" w:rsidP="00BF42A5">
            <w:pPr>
              <w:jc w:val="right"/>
              <w:rPr>
                <w:sz w:val="20"/>
                <w:szCs w:val="20"/>
              </w:rPr>
            </w:pPr>
            <w:r>
              <w:rPr>
                <w:sz w:val="20"/>
                <w:szCs w:val="20"/>
              </w:rPr>
              <w:t>-116 459,9</w:t>
            </w:r>
          </w:p>
        </w:tc>
        <w:tc>
          <w:tcPr>
            <w:tcW w:w="1382" w:type="dxa"/>
            <w:vAlign w:val="center"/>
          </w:tcPr>
          <w:p w:rsidR="00281837" w:rsidRPr="00BF42A5" w:rsidRDefault="00281837" w:rsidP="00BF42A5">
            <w:pPr>
              <w:jc w:val="right"/>
              <w:rPr>
                <w:sz w:val="20"/>
                <w:szCs w:val="20"/>
              </w:rPr>
            </w:pPr>
            <w:r>
              <w:rPr>
                <w:sz w:val="20"/>
                <w:szCs w:val="20"/>
              </w:rPr>
              <w:t>-142 036,5</w:t>
            </w:r>
          </w:p>
        </w:tc>
      </w:tr>
      <w:tr w:rsidR="00281837" w:rsidTr="00281837">
        <w:trPr>
          <w:jc w:val="center"/>
        </w:trPr>
        <w:tc>
          <w:tcPr>
            <w:tcW w:w="3652" w:type="dxa"/>
            <w:shd w:val="clear" w:color="auto" w:fill="auto"/>
          </w:tcPr>
          <w:p w:rsidR="00281837" w:rsidRPr="00110750" w:rsidRDefault="00281837" w:rsidP="00BF42A5">
            <w:pPr>
              <w:pStyle w:val="Default"/>
              <w:jc w:val="both"/>
              <w:rPr>
                <w:i/>
                <w:sz w:val="20"/>
                <w:szCs w:val="20"/>
              </w:rPr>
            </w:pPr>
            <w:r w:rsidRPr="00110750">
              <w:rPr>
                <w:i/>
                <w:sz w:val="20"/>
                <w:szCs w:val="20"/>
              </w:rPr>
              <w:t xml:space="preserve">   % к предыдущему году</w:t>
            </w:r>
          </w:p>
        </w:tc>
        <w:tc>
          <w:tcPr>
            <w:tcW w:w="1701" w:type="dxa"/>
          </w:tcPr>
          <w:p w:rsidR="00281837" w:rsidRPr="00110750" w:rsidRDefault="00281837" w:rsidP="00BF42A5">
            <w:pPr>
              <w:jc w:val="right"/>
              <w:rPr>
                <w:i/>
                <w:sz w:val="20"/>
                <w:szCs w:val="20"/>
              </w:rPr>
            </w:pPr>
          </w:p>
        </w:tc>
        <w:tc>
          <w:tcPr>
            <w:tcW w:w="1559" w:type="dxa"/>
            <w:vAlign w:val="center"/>
          </w:tcPr>
          <w:p w:rsidR="00281837" w:rsidRPr="00110750" w:rsidRDefault="00110750" w:rsidP="00BF42A5">
            <w:pPr>
              <w:jc w:val="right"/>
              <w:rPr>
                <w:i/>
                <w:sz w:val="20"/>
                <w:szCs w:val="20"/>
              </w:rPr>
            </w:pPr>
            <w:r>
              <w:rPr>
                <w:i/>
                <w:sz w:val="20"/>
                <w:szCs w:val="20"/>
              </w:rPr>
              <w:t>84,0</w:t>
            </w:r>
          </w:p>
        </w:tc>
        <w:tc>
          <w:tcPr>
            <w:tcW w:w="1560" w:type="dxa"/>
            <w:vAlign w:val="center"/>
          </w:tcPr>
          <w:p w:rsidR="00281837" w:rsidRPr="00110750" w:rsidRDefault="00110750" w:rsidP="00BF42A5">
            <w:pPr>
              <w:jc w:val="right"/>
              <w:rPr>
                <w:i/>
                <w:sz w:val="20"/>
                <w:szCs w:val="20"/>
              </w:rPr>
            </w:pPr>
            <w:r>
              <w:rPr>
                <w:i/>
                <w:sz w:val="20"/>
                <w:szCs w:val="20"/>
              </w:rPr>
              <w:t>130,5</w:t>
            </w:r>
          </w:p>
        </w:tc>
        <w:tc>
          <w:tcPr>
            <w:tcW w:w="1382" w:type="dxa"/>
            <w:vAlign w:val="center"/>
          </w:tcPr>
          <w:p w:rsidR="00281837" w:rsidRPr="00110750" w:rsidRDefault="00110750" w:rsidP="00BF42A5">
            <w:pPr>
              <w:jc w:val="right"/>
              <w:rPr>
                <w:i/>
                <w:sz w:val="20"/>
                <w:szCs w:val="20"/>
              </w:rPr>
            </w:pPr>
            <w:r>
              <w:rPr>
                <w:i/>
                <w:sz w:val="20"/>
                <w:szCs w:val="20"/>
              </w:rPr>
              <w:t>122,0</w:t>
            </w:r>
          </w:p>
        </w:tc>
      </w:tr>
      <w:tr w:rsidR="00281837" w:rsidTr="00281837">
        <w:trPr>
          <w:jc w:val="center"/>
        </w:trPr>
        <w:tc>
          <w:tcPr>
            <w:tcW w:w="3652" w:type="dxa"/>
            <w:shd w:val="clear" w:color="auto" w:fill="auto"/>
          </w:tcPr>
          <w:p w:rsidR="00281837" w:rsidRPr="0076467B" w:rsidRDefault="00281837" w:rsidP="002F50FC">
            <w:pPr>
              <w:pStyle w:val="Default"/>
              <w:jc w:val="both"/>
              <w:rPr>
                <w:sz w:val="20"/>
                <w:szCs w:val="20"/>
              </w:rPr>
            </w:pPr>
            <w:r w:rsidRPr="0076467B">
              <w:rPr>
                <w:sz w:val="20"/>
                <w:szCs w:val="20"/>
              </w:rPr>
              <w:t>Условно утверждаемые расходы</w:t>
            </w:r>
          </w:p>
        </w:tc>
        <w:tc>
          <w:tcPr>
            <w:tcW w:w="1701" w:type="dxa"/>
          </w:tcPr>
          <w:p w:rsidR="00281837" w:rsidRDefault="00281837" w:rsidP="002F50FC">
            <w:pPr>
              <w:jc w:val="right"/>
              <w:rPr>
                <w:sz w:val="20"/>
                <w:szCs w:val="20"/>
                <w:lang w:val="en-US"/>
              </w:rPr>
            </w:pPr>
          </w:p>
        </w:tc>
        <w:tc>
          <w:tcPr>
            <w:tcW w:w="1559" w:type="dxa"/>
          </w:tcPr>
          <w:p w:rsidR="00281837" w:rsidRPr="00C76E7A" w:rsidRDefault="00062CCC" w:rsidP="002F50FC">
            <w:pPr>
              <w:jc w:val="right"/>
              <w:rPr>
                <w:sz w:val="20"/>
                <w:szCs w:val="20"/>
              </w:rPr>
            </w:pPr>
            <w:r>
              <w:rPr>
                <w:sz w:val="20"/>
                <w:szCs w:val="20"/>
              </w:rPr>
              <w:t>0,0</w:t>
            </w:r>
          </w:p>
        </w:tc>
        <w:tc>
          <w:tcPr>
            <w:tcW w:w="1560" w:type="dxa"/>
          </w:tcPr>
          <w:p w:rsidR="00281837" w:rsidRPr="0076467B" w:rsidRDefault="00281837" w:rsidP="002F50FC">
            <w:pPr>
              <w:jc w:val="right"/>
              <w:rPr>
                <w:sz w:val="20"/>
                <w:szCs w:val="20"/>
              </w:rPr>
            </w:pPr>
            <w:r>
              <w:rPr>
                <w:sz w:val="20"/>
                <w:szCs w:val="20"/>
              </w:rPr>
              <w:t>91 000,0</w:t>
            </w:r>
          </w:p>
        </w:tc>
        <w:tc>
          <w:tcPr>
            <w:tcW w:w="1382" w:type="dxa"/>
          </w:tcPr>
          <w:p w:rsidR="00281837" w:rsidRPr="0076467B" w:rsidRDefault="00281837" w:rsidP="002F50FC">
            <w:pPr>
              <w:jc w:val="right"/>
              <w:rPr>
                <w:sz w:val="20"/>
                <w:szCs w:val="20"/>
              </w:rPr>
            </w:pPr>
            <w:r>
              <w:rPr>
                <w:sz w:val="20"/>
                <w:szCs w:val="20"/>
              </w:rPr>
              <w:t>189 000,0</w:t>
            </w:r>
          </w:p>
        </w:tc>
      </w:tr>
      <w:tr w:rsidR="00281837" w:rsidTr="00281837">
        <w:trPr>
          <w:jc w:val="center"/>
        </w:trPr>
        <w:tc>
          <w:tcPr>
            <w:tcW w:w="3652" w:type="dxa"/>
            <w:shd w:val="clear" w:color="auto" w:fill="auto"/>
          </w:tcPr>
          <w:p w:rsidR="00281837" w:rsidRPr="0076467B" w:rsidRDefault="00281837" w:rsidP="002F50FC">
            <w:pPr>
              <w:pStyle w:val="Default"/>
              <w:jc w:val="both"/>
              <w:rPr>
                <w:sz w:val="20"/>
                <w:szCs w:val="20"/>
              </w:rPr>
            </w:pPr>
            <w:r w:rsidRPr="0076467B">
              <w:rPr>
                <w:sz w:val="20"/>
                <w:szCs w:val="20"/>
              </w:rPr>
              <w:t xml:space="preserve">Публичные нормативные обязательства </w:t>
            </w:r>
          </w:p>
        </w:tc>
        <w:tc>
          <w:tcPr>
            <w:tcW w:w="1701" w:type="dxa"/>
          </w:tcPr>
          <w:p w:rsidR="00281837" w:rsidRDefault="00110750" w:rsidP="002F50FC">
            <w:pPr>
              <w:jc w:val="right"/>
              <w:rPr>
                <w:sz w:val="20"/>
                <w:szCs w:val="20"/>
              </w:rPr>
            </w:pPr>
            <w:r>
              <w:rPr>
                <w:sz w:val="20"/>
                <w:szCs w:val="20"/>
              </w:rPr>
              <w:t>1 026,0</w:t>
            </w:r>
          </w:p>
        </w:tc>
        <w:tc>
          <w:tcPr>
            <w:tcW w:w="1559" w:type="dxa"/>
            <w:shd w:val="clear" w:color="auto" w:fill="auto"/>
          </w:tcPr>
          <w:p w:rsidR="00281837" w:rsidRPr="0076467B" w:rsidRDefault="00281837" w:rsidP="002F50FC">
            <w:pPr>
              <w:jc w:val="right"/>
              <w:rPr>
                <w:sz w:val="20"/>
                <w:szCs w:val="20"/>
              </w:rPr>
            </w:pPr>
            <w:r>
              <w:rPr>
                <w:sz w:val="20"/>
                <w:szCs w:val="20"/>
              </w:rPr>
              <w:t>1 026,0</w:t>
            </w:r>
          </w:p>
        </w:tc>
        <w:tc>
          <w:tcPr>
            <w:tcW w:w="1560" w:type="dxa"/>
            <w:shd w:val="clear" w:color="auto" w:fill="auto"/>
          </w:tcPr>
          <w:p w:rsidR="00281837" w:rsidRPr="0076467B" w:rsidRDefault="00281837" w:rsidP="002F50FC">
            <w:pPr>
              <w:jc w:val="right"/>
              <w:rPr>
                <w:sz w:val="20"/>
                <w:szCs w:val="20"/>
              </w:rPr>
            </w:pPr>
            <w:r>
              <w:rPr>
                <w:sz w:val="20"/>
                <w:szCs w:val="20"/>
              </w:rPr>
              <w:t>1 076,0</w:t>
            </w:r>
          </w:p>
        </w:tc>
        <w:tc>
          <w:tcPr>
            <w:tcW w:w="1382" w:type="dxa"/>
            <w:shd w:val="clear" w:color="auto" w:fill="auto"/>
          </w:tcPr>
          <w:p w:rsidR="00281837" w:rsidRPr="0076467B" w:rsidRDefault="00281837" w:rsidP="002F50FC">
            <w:pPr>
              <w:jc w:val="right"/>
              <w:rPr>
                <w:sz w:val="20"/>
                <w:szCs w:val="20"/>
              </w:rPr>
            </w:pPr>
            <w:r>
              <w:rPr>
                <w:sz w:val="20"/>
                <w:szCs w:val="20"/>
              </w:rPr>
              <w:t>1 076,0</w:t>
            </w:r>
          </w:p>
        </w:tc>
      </w:tr>
      <w:tr w:rsidR="00110750" w:rsidTr="00A04956">
        <w:trPr>
          <w:jc w:val="center"/>
        </w:trPr>
        <w:tc>
          <w:tcPr>
            <w:tcW w:w="3652" w:type="dxa"/>
            <w:shd w:val="clear" w:color="auto" w:fill="auto"/>
          </w:tcPr>
          <w:p w:rsidR="00110750" w:rsidRPr="00110750" w:rsidRDefault="00110750" w:rsidP="00110750">
            <w:pPr>
              <w:pStyle w:val="Default"/>
              <w:jc w:val="both"/>
              <w:rPr>
                <w:i/>
                <w:sz w:val="20"/>
                <w:szCs w:val="20"/>
              </w:rPr>
            </w:pPr>
            <w:r w:rsidRPr="00110750">
              <w:rPr>
                <w:i/>
                <w:sz w:val="20"/>
                <w:szCs w:val="20"/>
              </w:rPr>
              <w:t xml:space="preserve">   % к предыдущему году</w:t>
            </w:r>
          </w:p>
        </w:tc>
        <w:tc>
          <w:tcPr>
            <w:tcW w:w="1701" w:type="dxa"/>
          </w:tcPr>
          <w:p w:rsidR="00110750" w:rsidRPr="00110750" w:rsidRDefault="00110750" w:rsidP="00110750">
            <w:pPr>
              <w:jc w:val="right"/>
              <w:rPr>
                <w:i/>
                <w:sz w:val="20"/>
                <w:szCs w:val="20"/>
              </w:rPr>
            </w:pPr>
          </w:p>
        </w:tc>
        <w:tc>
          <w:tcPr>
            <w:tcW w:w="1559" w:type="dxa"/>
            <w:shd w:val="clear" w:color="auto" w:fill="auto"/>
            <w:vAlign w:val="center"/>
          </w:tcPr>
          <w:p w:rsidR="00110750" w:rsidRPr="00110750" w:rsidRDefault="00110750" w:rsidP="00110750">
            <w:pPr>
              <w:jc w:val="right"/>
              <w:rPr>
                <w:i/>
                <w:sz w:val="20"/>
                <w:szCs w:val="20"/>
              </w:rPr>
            </w:pPr>
            <w:r>
              <w:rPr>
                <w:i/>
                <w:sz w:val="20"/>
                <w:szCs w:val="20"/>
              </w:rPr>
              <w:t>100,0</w:t>
            </w:r>
          </w:p>
        </w:tc>
        <w:tc>
          <w:tcPr>
            <w:tcW w:w="1560" w:type="dxa"/>
            <w:shd w:val="clear" w:color="auto" w:fill="auto"/>
            <w:vAlign w:val="center"/>
          </w:tcPr>
          <w:p w:rsidR="00110750" w:rsidRPr="00110750" w:rsidRDefault="00110750" w:rsidP="00110750">
            <w:pPr>
              <w:jc w:val="right"/>
              <w:rPr>
                <w:i/>
                <w:sz w:val="20"/>
                <w:szCs w:val="20"/>
              </w:rPr>
            </w:pPr>
            <w:r>
              <w:rPr>
                <w:i/>
                <w:sz w:val="20"/>
                <w:szCs w:val="20"/>
              </w:rPr>
              <w:t>104,9</w:t>
            </w:r>
          </w:p>
        </w:tc>
        <w:tc>
          <w:tcPr>
            <w:tcW w:w="1382" w:type="dxa"/>
            <w:shd w:val="clear" w:color="auto" w:fill="auto"/>
            <w:vAlign w:val="center"/>
          </w:tcPr>
          <w:p w:rsidR="00110750" w:rsidRPr="00110750" w:rsidRDefault="00110750" w:rsidP="00110750">
            <w:pPr>
              <w:jc w:val="right"/>
              <w:rPr>
                <w:i/>
                <w:sz w:val="20"/>
                <w:szCs w:val="20"/>
              </w:rPr>
            </w:pPr>
            <w:r>
              <w:rPr>
                <w:i/>
                <w:sz w:val="20"/>
                <w:szCs w:val="20"/>
              </w:rPr>
              <w:t>100,0</w:t>
            </w:r>
          </w:p>
        </w:tc>
      </w:tr>
      <w:tr w:rsidR="00110750" w:rsidTr="00281837">
        <w:trPr>
          <w:jc w:val="center"/>
        </w:trPr>
        <w:tc>
          <w:tcPr>
            <w:tcW w:w="3652" w:type="dxa"/>
            <w:shd w:val="clear" w:color="auto" w:fill="auto"/>
          </w:tcPr>
          <w:p w:rsidR="00110750" w:rsidRPr="0076467B" w:rsidRDefault="00110750" w:rsidP="00110750">
            <w:pPr>
              <w:pStyle w:val="Default"/>
              <w:jc w:val="both"/>
              <w:rPr>
                <w:sz w:val="20"/>
                <w:szCs w:val="20"/>
              </w:rPr>
            </w:pPr>
            <w:r w:rsidRPr="0076467B">
              <w:rPr>
                <w:sz w:val="20"/>
                <w:szCs w:val="20"/>
              </w:rPr>
              <w:lastRenderedPageBreak/>
              <w:t xml:space="preserve">Безвозмездные поступления </w:t>
            </w:r>
            <w:r>
              <w:rPr>
                <w:sz w:val="20"/>
                <w:szCs w:val="20"/>
              </w:rPr>
              <w:t>из других бюджетов</w:t>
            </w:r>
          </w:p>
        </w:tc>
        <w:tc>
          <w:tcPr>
            <w:tcW w:w="1701" w:type="dxa"/>
          </w:tcPr>
          <w:p w:rsidR="00110750" w:rsidRDefault="00110750" w:rsidP="00110750">
            <w:pPr>
              <w:jc w:val="right"/>
              <w:rPr>
                <w:sz w:val="20"/>
                <w:szCs w:val="20"/>
              </w:rPr>
            </w:pPr>
            <w:r>
              <w:rPr>
                <w:sz w:val="20"/>
                <w:szCs w:val="20"/>
              </w:rPr>
              <w:t>2 886 004,2</w:t>
            </w:r>
          </w:p>
        </w:tc>
        <w:tc>
          <w:tcPr>
            <w:tcW w:w="1559" w:type="dxa"/>
            <w:shd w:val="clear" w:color="auto" w:fill="auto"/>
          </w:tcPr>
          <w:p w:rsidR="00110750" w:rsidRPr="0076467B" w:rsidRDefault="00110750" w:rsidP="00110750">
            <w:pPr>
              <w:jc w:val="right"/>
              <w:rPr>
                <w:sz w:val="20"/>
                <w:szCs w:val="20"/>
              </w:rPr>
            </w:pPr>
            <w:r>
              <w:rPr>
                <w:sz w:val="20"/>
                <w:szCs w:val="20"/>
              </w:rPr>
              <w:t>2 551 695,3</w:t>
            </w:r>
          </w:p>
        </w:tc>
        <w:tc>
          <w:tcPr>
            <w:tcW w:w="1560" w:type="dxa"/>
            <w:shd w:val="clear" w:color="auto" w:fill="auto"/>
          </w:tcPr>
          <w:p w:rsidR="00110750" w:rsidRPr="0076467B" w:rsidRDefault="00110750" w:rsidP="00110750">
            <w:pPr>
              <w:jc w:val="right"/>
              <w:rPr>
                <w:sz w:val="20"/>
                <w:szCs w:val="20"/>
              </w:rPr>
            </w:pPr>
            <w:r>
              <w:rPr>
                <w:sz w:val="20"/>
                <w:szCs w:val="20"/>
              </w:rPr>
              <w:t>2 430 045,1</w:t>
            </w:r>
          </w:p>
        </w:tc>
        <w:tc>
          <w:tcPr>
            <w:tcW w:w="1382" w:type="dxa"/>
            <w:shd w:val="clear" w:color="auto" w:fill="auto"/>
          </w:tcPr>
          <w:p w:rsidR="00110750" w:rsidRPr="0076467B" w:rsidRDefault="00110750" w:rsidP="00110750">
            <w:pPr>
              <w:jc w:val="right"/>
              <w:rPr>
                <w:sz w:val="20"/>
                <w:szCs w:val="20"/>
              </w:rPr>
            </w:pPr>
            <w:r>
              <w:rPr>
                <w:sz w:val="20"/>
                <w:szCs w:val="20"/>
              </w:rPr>
              <w:t>2 430 045,1</w:t>
            </w:r>
          </w:p>
        </w:tc>
      </w:tr>
      <w:tr w:rsidR="00110750" w:rsidTr="00A04956">
        <w:trPr>
          <w:jc w:val="center"/>
        </w:trPr>
        <w:tc>
          <w:tcPr>
            <w:tcW w:w="3652" w:type="dxa"/>
            <w:shd w:val="clear" w:color="auto" w:fill="auto"/>
          </w:tcPr>
          <w:p w:rsidR="00110750" w:rsidRPr="00110750" w:rsidRDefault="00110750" w:rsidP="00110750">
            <w:pPr>
              <w:pStyle w:val="Default"/>
              <w:jc w:val="both"/>
              <w:rPr>
                <w:i/>
                <w:sz w:val="20"/>
                <w:szCs w:val="20"/>
              </w:rPr>
            </w:pPr>
            <w:r w:rsidRPr="00110750">
              <w:rPr>
                <w:i/>
                <w:sz w:val="20"/>
                <w:szCs w:val="20"/>
              </w:rPr>
              <w:t xml:space="preserve">   % к предыдущему году</w:t>
            </w:r>
          </w:p>
        </w:tc>
        <w:tc>
          <w:tcPr>
            <w:tcW w:w="1701" w:type="dxa"/>
          </w:tcPr>
          <w:p w:rsidR="00110750" w:rsidRPr="00110750" w:rsidRDefault="00110750" w:rsidP="00110750">
            <w:pPr>
              <w:jc w:val="right"/>
              <w:rPr>
                <w:i/>
                <w:sz w:val="20"/>
                <w:szCs w:val="20"/>
              </w:rPr>
            </w:pPr>
          </w:p>
        </w:tc>
        <w:tc>
          <w:tcPr>
            <w:tcW w:w="1559" w:type="dxa"/>
            <w:shd w:val="clear" w:color="auto" w:fill="auto"/>
            <w:vAlign w:val="center"/>
          </w:tcPr>
          <w:p w:rsidR="00110750" w:rsidRPr="00110750" w:rsidRDefault="00110750" w:rsidP="00110750">
            <w:pPr>
              <w:jc w:val="right"/>
              <w:rPr>
                <w:i/>
                <w:sz w:val="20"/>
                <w:szCs w:val="20"/>
              </w:rPr>
            </w:pPr>
            <w:r>
              <w:rPr>
                <w:i/>
                <w:sz w:val="20"/>
                <w:szCs w:val="20"/>
              </w:rPr>
              <w:t>88,4</w:t>
            </w:r>
          </w:p>
        </w:tc>
        <w:tc>
          <w:tcPr>
            <w:tcW w:w="1560" w:type="dxa"/>
            <w:shd w:val="clear" w:color="auto" w:fill="auto"/>
            <w:vAlign w:val="center"/>
          </w:tcPr>
          <w:p w:rsidR="00110750" w:rsidRPr="00110750" w:rsidRDefault="00110750" w:rsidP="00110750">
            <w:pPr>
              <w:jc w:val="right"/>
              <w:rPr>
                <w:i/>
                <w:sz w:val="20"/>
                <w:szCs w:val="20"/>
              </w:rPr>
            </w:pPr>
            <w:r>
              <w:rPr>
                <w:i/>
                <w:sz w:val="20"/>
                <w:szCs w:val="20"/>
              </w:rPr>
              <w:t>95,2</w:t>
            </w:r>
          </w:p>
        </w:tc>
        <w:tc>
          <w:tcPr>
            <w:tcW w:w="1382" w:type="dxa"/>
            <w:shd w:val="clear" w:color="auto" w:fill="auto"/>
            <w:vAlign w:val="center"/>
          </w:tcPr>
          <w:p w:rsidR="00110750" w:rsidRPr="00110750" w:rsidRDefault="00110750" w:rsidP="00110750">
            <w:pPr>
              <w:jc w:val="right"/>
              <w:rPr>
                <w:i/>
                <w:sz w:val="20"/>
                <w:szCs w:val="20"/>
              </w:rPr>
            </w:pPr>
            <w:r>
              <w:rPr>
                <w:i/>
                <w:sz w:val="20"/>
                <w:szCs w:val="20"/>
              </w:rPr>
              <w:t>100,0</w:t>
            </w:r>
          </w:p>
        </w:tc>
      </w:tr>
      <w:tr w:rsidR="00110750" w:rsidTr="00281837">
        <w:trPr>
          <w:jc w:val="center"/>
        </w:trPr>
        <w:tc>
          <w:tcPr>
            <w:tcW w:w="3652" w:type="dxa"/>
            <w:shd w:val="clear" w:color="auto" w:fill="auto"/>
          </w:tcPr>
          <w:p w:rsidR="00110750" w:rsidRPr="0076467B" w:rsidRDefault="00110750" w:rsidP="00110750">
            <w:pPr>
              <w:pStyle w:val="Default"/>
              <w:jc w:val="both"/>
              <w:rPr>
                <w:sz w:val="20"/>
                <w:szCs w:val="20"/>
              </w:rPr>
            </w:pPr>
            <w:r w:rsidRPr="0076467B">
              <w:rPr>
                <w:sz w:val="20"/>
                <w:szCs w:val="20"/>
              </w:rPr>
              <w:t xml:space="preserve">Резервный фонд </w:t>
            </w:r>
          </w:p>
        </w:tc>
        <w:tc>
          <w:tcPr>
            <w:tcW w:w="1701" w:type="dxa"/>
          </w:tcPr>
          <w:p w:rsidR="00110750" w:rsidRDefault="00110750" w:rsidP="00110750">
            <w:pPr>
              <w:jc w:val="right"/>
              <w:rPr>
                <w:sz w:val="20"/>
                <w:szCs w:val="20"/>
              </w:rPr>
            </w:pPr>
            <w:r>
              <w:rPr>
                <w:sz w:val="20"/>
                <w:szCs w:val="20"/>
              </w:rPr>
              <w:t>10 337,5</w:t>
            </w:r>
          </w:p>
        </w:tc>
        <w:tc>
          <w:tcPr>
            <w:tcW w:w="1559" w:type="dxa"/>
            <w:shd w:val="clear" w:color="auto" w:fill="auto"/>
          </w:tcPr>
          <w:p w:rsidR="00110750" w:rsidRPr="0076467B" w:rsidRDefault="00110750" w:rsidP="00110750">
            <w:pPr>
              <w:jc w:val="right"/>
              <w:rPr>
                <w:sz w:val="20"/>
                <w:szCs w:val="20"/>
              </w:rPr>
            </w:pPr>
            <w:r>
              <w:rPr>
                <w:sz w:val="20"/>
                <w:szCs w:val="20"/>
              </w:rPr>
              <w:t>9 500,0</w:t>
            </w:r>
          </w:p>
        </w:tc>
        <w:tc>
          <w:tcPr>
            <w:tcW w:w="1560" w:type="dxa"/>
            <w:shd w:val="clear" w:color="auto" w:fill="auto"/>
          </w:tcPr>
          <w:p w:rsidR="00110750" w:rsidRPr="0076467B" w:rsidRDefault="00110750" w:rsidP="00110750">
            <w:pPr>
              <w:jc w:val="right"/>
              <w:rPr>
                <w:sz w:val="20"/>
                <w:szCs w:val="20"/>
              </w:rPr>
            </w:pPr>
            <w:r>
              <w:rPr>
                <w:sz w:val="20"/>
                <w:szCs w:val="20"/>
              </w:rPr>
              <w:t>9 500,0</w:t>
            </w:r>
          </w:p>
        </w:tc>
        <w:tc>
          <w:tcPr>
            <w:tcW w:w="1382" w:type="dxa"/>
            <w:shd w:val="clear" w:color="auto" w:fill="auto"/>
          </w:tcPr>
          <w:p w:rsidR="00110750" w:rsidRPr="0076467B" w:rsidRDefault="00110750" w:rsidP="00110750">
            <w:pPr>
              <w:jc w:val="right"/>
              <w:rPr>
                <w:sz w:val="20"/>
                <w:szCs w:val="20"/>
              </w:rPr>
            </w:pPr>
            <w:r>
              <w:rPr>
                <w:sz w:val="20"/>
                <w:szCs w:val="20"/>
              </w:rPr>
              <w:t>9 500,0</w:t>
            </w:r>
          </w:p>
        </w:tc>
      </w:tr>
      <w:tr w:rsidR="00110750" w:rsidTr="00A04956">
        <w:trPr>
          <w:jc w:val="center"/>
        </w:trPr>
        <w:tc>
          <w:tcPr>
            <w:tcW w:w="3652" w:type="dxa"/>
            <w:shd w:val="clear" w:color="auto" w:fill="auto"/>
          </w:tcPr>
          <w:p w:rsidR="00110750" w:rsidRPr="00110750" w:rsidRDefault="00110750" w:rsidP="00110750">
            <w:pPr>
              <w:pStyle w:val="Default"/>
              <w:jc w:val="both"/>
              <w:rPr>
                <w:i/>
                <w:sz w:val="20"/>
                <w:szCs w:val="20"/>
              </w:rPr>
            </w:pPr>
            <w:r w:rsidRPr="00110750">
              <w:rPr>
                <w:i/>
                <w:sz w:val="20"/>
                <w:szCs w:val="20"/>
              </w:rPr>
              <w:t xml:space="preserve">   % к предыдущему году</w:t>
            </w:r>
          </w:p>
        </w:tc>
        <w:tc>
          <w:tcPr>
            <w:tcW w:w="1701" w:type="dxa"/>
          </w:tcPr>
          <w:p w:rsidR="00110750" w:rsidRPr="00110750" w:rsidRDefault="00110750" w:rsidP="00110750">
            <w:pPr>
              <w:jc w:val="right"/>
              <w:rPr>
                <w:i/>
                <w:sz w:val="20"/>
                <w:szCs w:val="20"/>
              </w:rPr>
            </w:pPr>
          </w:p>
        </w:tc>
        <w:tc>
          <w:tcPr>
            <w:tcW w:w="1559" w:type="dxa"/>
            <w:shd w:val="clear" w:color="auto" w:fill="auto"/>
            <w:vAlign w:val="center"/>
          </w:tcPr>
          <w:p w:rsidR="00110750" w:rsidRPr="00110750" w:rsidRDefault="00110750" w:rsidP="00110750">
            <w:pPr>
              <w:jc w:val="right"/>
              <w:rPr>
                <w:i/>
                <w:sz w:val="20"/>
                <w:szCs w:val="20"/>
              </w:rPr>
            </w:pPr>
            <w:r>
              <w:rPr>
                <w:i/>
                <w:sz w:val="20"/>
                <w:szCs w:val="20"/>
              </w:rPr>
              <w:t>91,9</w:t>
            </w:r>
          </w:p>
        </w:tc>
        <w:tc>
          <w:tcPr>
            <w:tcW w:w="1560" w:type="dxa"/>
            <w:shd w:val="clear" w:color="auto" w:fill="auto"/>
            <w:vAlign w:val="center"/>
          </w:tcPr>
          <w:p w:rsidR="00110750" w:rsidRPr="00110750" w:rsidRDefault="00110750" w:rsidP="00110750">
            <w:pPr>
              <w:jc w:val="right"/>
              <w:rPr>
                <w:i/>
                <w:sz w:val="20"/>
                <w:szCs w:val="20"/>
              </w:rPr>
            </w:pPr>
            <w:r>
              <w:rPr>
                <w:i/>
                <w:sz w:val="20"/>
                <w:szCs w:val="20"/>
              </w:rPr>
              <w:t>100,0</w:t>
            </w:r>
          </w:p>
        </w:tc>
        <w:tc>
          <w:tcPr>
            <w:tcW w:w="1382" w:type="dxa"/>
            <w:shd w:val="clear" w:color="auto" w:fill="auto"/>
            <w:vAlign w:val="center"/>
          </w:tcPr>
          <w:p w:rsidR="00110750" w:rsidRPr="00110750" w:rsidRDefault="00110750" w:rsidP="00110750">
            <w:pPr>
              <w:jc w:val="right"/>
              <w:rPr>
                <w:i/>
                <w:sz w:val="20"/>
                <w:szCs w:val="20"/>
              </w:rPr>
            </w:pPr>
            <w:r>
              <w:rPr>
                <w:i/>
                <w:sz w:val="20"/>
                <w:szCs w:val="20"/>
              </w:rPr>
              <w:t>100,0</w:t>
            </w:r>
          </w:p>
        </w:tc>
      </w:tr>
      <w:tr w:rsidR="00110750" w:rsidTr="00110750">
        <w:trPr>
          <w:trHeight w:val="244"/>
          <w:jc w:val="center"/>
        </w:trPr>
        <w:tc>
          <w:tcPr>
            <w:tcW w:w="3652" w:type="dxa"/>
            <w:shd w:val="clear" w:color="auto" w:fill="auto"/>
          </w:tcPr>
          <w:p w:rsidR="00110750" w:rsidRPr="0076467B" w:rsidRDefault="00110750" w:rsidP="00110750">
            <w:pPr>
              <w:pStyle w:val="Default"/>
              <w:jc w:val="both"/>
              <w:rPr>
                <w:sz w:val="20"/>
                <w:szCs w:val="20"/>
              </w:rPr>
            </w:pPr>
            <w:r w:rsidRPr="0076467B">
              <w:rPr>
                <w:sz w:val="20"/>
                <w:szCs w:val="20"/>
              </w:rPr>
              <w:t>Дорожный фонд</w:t>
            </w:r>
          </w:p>
        </w:tc>
        <w:tc>
          <w:tcPr>
            <w:tcW w:w="1701" w:type="dxa"/>
          </w:tcPr>
          <w:p w:rsidR="00110750" w:rsidRDefault="00110750" w:rsidP="00110750">
            <w:pPr>
              <w:jc w:val="right"/>
              <w:rPr>
                <w:sz w:val="20"/>
                <w:szCs w:val="20"/>
              </w:rPr>
            </w:pPr>
            <w:r>
              <w:rPr>
                <w:sz w:val="20"/>
                <w:szCs w:val="20"/>
              </w:rPr>
              <w:t>99 210,4</w:t>
            </w:r>
          </w:p>
        </w:tc>
        <w:tc>
          <w:tcPr>
            <w:tcW w:w="1559" w:type="dxa"/>
            <w:shd w:val="clear" w:color="auto" w:fill="auto"/>
          </w:tcPr>
          <w:p w:rsidR="00110750" w:rsidRPr="0076467B" w:rsidRDefault="00110750" w:rsidP="00110750">
            <w:pPr>
              <w:jc w:val="right"/>
              <w:rPr>
                <w:sz w:val="20"/>
                <w:szCs w:val="20"/>
              </w:rPr>
            </w:pPr>
            <w:r>
              <w:rPr>
                <w:sz w:val="20"/>
                <w:szCs w:val="20"/>
              </w:rPr>
              <w:t>104 335,7</w:t>
            </w:r>
          </w:p>
        </w:tc>
        <w:tc>
          <w:tcPr>
            <w:tcW w:w="1560" w:type="dxa"/>
            <w:shd w:val="clear" w:color="auto" w:fill="auto"/>
          </w:tcPr>
          <w:p w:rsidR="00110750" w:rsidRPr="0076467B" w:rsidRDefault="00110750" w:rsidP="00110750">
            <w:pPr>
              <w:jc w:val="right"/>
              <w:rPr>
                <w:sz w:val="20"/>
                <w:szCs w:val="20"/>
              </w:rPr>
            </w:pPr>
            <w:r>
              <w:rPr>
                <w:sz w:val="20"/>
                <w:szCs w:val="20"/>
              </w:rPr>
              <w:t>114 343,3</w:t>
            </w:r>
          </w:p>
        </w:tc>
        <w:tc>
          <w:tcPr>
            <w:tcW w:w="1382" w:type="dxa"/>
            <w:shd w:val="clear" w:color="auto" w:fill="auto"/>
          </w:tcPr>
          <w:p w:rsidR="00110750" w:rsidRPr="0076467B" w:rsidRDefault="00110750" w:rsidP="00110750">
            <w:pPr>
              <w:jc w:val="right"/>
              <w:rPr>
                <w:sz w:val="20"/>
                <w:szCs w:val="20"/>
              </w:rPr>
            </w:pPr>
            <w:r>
              <w:rPr>
                <w:sz w:val="20"/>
                <w:szCs w:val="20"/>
              </w:rPr>
              <w:t>107 562,0</w:t>
            </w:r>
          </w:p>
        </w:tc>
      </w:tr>
      <w:tr w:rsidR="00110750" w:rsidTr="00A04956">
        <w:trPr>
          <w:jc w:val="center"/>
        </w:trPr>
        <w:tc>
          <w:tcPr>
            <w:tcW w:w="3652" w:type="dxa"/>
            <w:shd w:val="clear" w:color="auto" w:fill="auto"/>
          </w:tcPr>
          <w:p w:rsidR="00110750" w:rsidRPr="00110750" w:rsidRDefault="00110750" w:rsidP="00110750">
            <w:pPr>
              <w:pStyle w:val="Default"/>
              <w:jc w:val="both"/>
              <w:rPr>
                <w:i/>
                <w:sz w:val="20"/>
                <w:szCs w:val="20"/>
              </w:rPr>
            </w:pPr>
            <w:r w:rsidRPr="00110750">
              <w:rPr>
                <w:i/>
                <w:sz w:val="20"/>
                <w:szCs w:val="20"/>
              </w:rPr>
              <w:t xml:space="preserve">   % к предыдущему году</w:t>
            </w:r>
          </w:p>
        </w:tc>
        <w:tc>
          <w:tcPr>
            <w:tcW w:w="1701" w:type="dxa"/>
          </w:tcPr>
          <w:p w:rsidR="00110750" w:rsidRPr="00110750" w:rsidRDefault="00110750" w:rsidP="00110750">
            <w:pPr>
              <w:jc w:val="right"/>
              <w:rPr>
                <w:i/>
                <w:sz w:val="20"/>
                <w:szCs w:val="20"/>
              </w:rPr>
            </w:pPr>
          </w:p>
        </w:tc>
        <w:tc>
          <w:tcPr>
            <w:tcW w:w="1559" w:type="dxa"/>
            <w:shd w:val="clear" w:color="auto" w:fill="auto"/>
            <w:vAlign w:val="center"/>
          </w:tcPr>
          <w:p w:rsidR="00110750" w:rsidRPr="00110750" w:rsidRDefault="00110750" w:rsidP="00110750">
            <w:pPr>
              <w:jc w:val="right"/>
              <w:rPr>
                <w:i/>
                <w:sz w:val="20"/>
                <w:szCs w:val="20"/>
              </w:rPr>
            </w:pPr>
            <w:r>
              <w:rPr>
                <w:i/>
                <w:sz w:val="20"/>
                <w:szCs w:val="20"/>
              </w:rPr>
              <w:t>105,2</w:t>
            </w:r>
          </w:p>
        </w:tc>
        <w:tc>
          <w:tcPr>
            <w:tcW w:w="1560" w:type="dxa"/>
            <w:shd w:val="clear" w:color="auto" w:fill="auto"/>
            <w:vAlign w:val="center"/>
          </w:tcPr>
          <w:p w:rsidR="00110750" w:rsidRPr="00110750" w:rsidRDefault="00110750" w:rsidP="00110750">
            <w:pPr>
              <w:jc w:val="right"/>
              <w:rPr>
                <w:i/>
                <w:sz w:val="20"/>
                <w:szCs w:val="20"/>
              </w:rPr>
            </w:pPr>
            <w:r>
              <w:rPr>
                <w:i/>
                <w:sz w:val="20"/>
                <w:szCs w:val="20"/>
              </w:rPr>
              <w:t>109,6</w:t>
            </w:r>
          </w:p>
        </w:tc>
        <w:tc>
          <w:tcPr>
            <w:tcW w:w="1382" w:type="dxa"/>
            <w:shd w:val="clear" w:color="auto" w:fill="auto"/>
            <w:vAlign w:val="center"/>
          </w:tcPr>
          <w:p w:rsidR="00110750" w:rsidRPr="00110750" w:rsidRDefault="00082D37" w:rsidP="00110750">
            <w:pPr>
              <w:jc w:val="right"/>
              <w:rPr>
                <w:i/>
                <w:sz w:val="20"/>
                <w:szCs w:val="20"/>
              </w:rPr>
            </w:pPr>
            <w:r>
              <w:rPr>
                <w:i/>
                <w:sz w:val="20"/>
                <w:szCs w:val="20"/>
              </w:rPr>
              <w:t>94,1</w:t>
            </w:r>
          </w:p>
        </w:tc>
      </w:tr>
      <w:tr w:rsidR="00110750" w:rsidTr="00281837">
        <w:trPr>
          <w:jc w:val="center"/>
        </w:trPr>
        <w:tc>
          <w:tcPr>
            <w:tcW w:w="3652" w:type="dxa"/>
            <w:shd w:val="clear" w:color="auto" w:fill="auto"/>
          </w:tcPr>
          <w:p w:rsidR="00110750" w:rsidRPr="0076467B" w:rsidRDefault="00110750" w:rsidP="00110750">
            <w:pPr>
              <w:pStyle w:val="Default"/>
              <w:jc w:val="both"/>
              <w:rPr>
                <w:sz w:val="20"/>
                <w:szCs w:val="20"/>
              </w:rPr>
            </w:pPr>
            <w:r>
              <w:rPr>
                <w:sz w:val="20"/>
                <w:szCs w:val="20"/>
              </w:rPr>
              <w:t>Предельный объем му</w:t>
            </w:r>
            <w:r w:rsidRPr="0076467B">
              <w:rPr>
                <w:sz w:val="20"/>
                <w:szCs w:val="20"/>
              </w:rPr>
              <w:t>ниципальн</w:t>
            </w:r>
            <w:r>
              <w:rPr>
                <w:sz w:val="20"/>
                <w:szCs w:val="20"/>
              </w:rPr>
              <w:t>ого</w:t>
            </w:r>
            <w:r w:rsidRPr="0076467B">
              <w:rPr>
                <w:sz w:val="20"/>
                <w:szCs w:val="20"/>
              </w:rPr>
              <w:t xml:space="preserve"> долг</w:t>
            </w:r>
            <w:r>
              <w:rPr>
                <w:sz w:val="20"/>
                <w:szCs w:val="20"/>
              </w:rPr>
              <w:t xml:space="preserve">а </w:t>
            </w:r>
            <w:r w:rsidRPr="0076467B">
              <w:rPr>
                <w:sz w:val="20"/>
                <w:szCs w:val="20"/>
              </w:rPr>
              <w:t xml:space="preserve"> </w:t>
            </w:r>
          </w:p>
        </w:tc>
        <w:tc>
          <w:tcPr>
            <w:tcW w:w="1701" w:type="dxa"/>
          </w:tcPr>
          <w:p w:rsidR="00110750" w:rsidRDefault="00110750" w:rsidP="00110750">
            <w:pPr>
              <w:jc w:val="right"/>
              <w:rPr>
                <w:sz w:val="20"/>
                <w:szCs w:val="20"/>
              </w:rPr>
            </w:pPr>
          </w:p>
        </w:tc>
        <w:tc>
          <w:tcPr>
            <w:tcW w:w="1559" w:type="dxa"/>
            <w:shd w:val="clear" w:color="auto" w:fill="auto"/>
          </w:tcPr>
          <w:p w:rsidR="00110750" w:rsidRPr="0076467B" w:rsidRDefault="00110750" w:rsidP="00110750">
            <w:pPr>
              <w:jc w:val="right"/>
              <w:rPr>
                <w:sz w:val="20"/>
                <w:szCs w:val="20"/>
              </w:rPr>
            </w:pPr>
            <w:r>
              <w:rPr>
                <w:sz w:val="20"/>
                <w:szCs w:val="20"/>
              </w:rPr>
              <w:t>2 911 968,9</w:t>
            </w:r>
          </w:p>
        </w:tc>
        <w:tc>
          <w:tcPr>
            <w:tcW w:w="1560" w:type="dxa"/>
            <w:shd w:val="clear" w:color="auto" w:fill="auto"/>
          </w:tcPr>
          <w:p w:rsidR="00110750" w:rsidRPr="0076467B" w:rsidRDefault="00110750" w:rsidP="00110750">
            <w:pPr>
              <w:jc w:val="right"/>
              <w:rPr>
                <w:sz w:val="20"/>
                <w:szCs w:val="20"/>
              </w:rPr>
            </w:pPr>
            <w:r>
              <w:rPr>
                <w:sz w:val="20"/>
                <w:szCs w:val="20"/>
              </w:rPr>
              <w:t>2 611 466,7</w:t>
            </w:r>
          </w:p>
        </w:tc>
        <w:tc>
          <w:tcPr>
            <w:tcW w:w="1382" w:type="dxa"/>
            <w:shd w:val="clear" w:color="auto" w:fill="auto"/>
          </w:tcPr>
          <w:p w:rsidR="00110750" w:rsidRPr="0076467B" w:rsidRDefault="00110750" w:rsidP="00110750">
            <w:pPr>
              <w:jc w:val="right"/>
              <w:rPr>
                <w:sz w:val="20"/>
                <w:szCs w:val="20"/>
              </w:rPr>
            </w:pPr>
            <w:r>
              <w:rPr>
                <w:sz w:val="20"/>
                <w:szCs w:val="20"/>
              </w:rPr>
              <w:t>2 611 466,7</w:t>
            </w:r>
          </w:p>
        </w:tc>
      </w:tr>
      <w:tr w:rsidR="00110750" w:rsidTr="00082D37">
        <w:trPr>
          <w:trHeight w:val="271"/>
          <w:jc w:val="center"/>
        </w:trPr>
        <w:tc>
          <w:tcPr>
            <w:tcW w:w="3652" w:type="dxa"/>
            <w:shd w:val="clear" w:color="auto" w:fill="auto"/>
          </w:tcPr>
          <w:p w:rsidR="00110750" w:rsidRPr="0076467B" w:rsidRDefault="00110750" w:rsidP="00110750">
            <w:pPr>
              <w:pStyle w:val="Default"/>
              <w:jc w:val="both"/>
              <w:rPr>
                <w:sz w:val="20"/>
                <w:szCs w:val="20"/>
              </w:rPr>
            </w:pPr>
            <w:r>
              <w:rPr>
                <w:sz w:val="20"/>
                <w:szCs w:val="20"/>
              </w:rPr>
              <w:t>Верхний предел м</w:t>
            </w:r>
            <w:r w:rsidRPr="0076467B">
              <w:rPr>
                <w:sz w:val="20"/>
                <w:szCs w:val="20"/>
              </w:rPr>
              <w:t>униципального долг</w:t>
            </w:r>
            <w:r>
              <w:rPr>
                <w:sz w:val="20"/>
                <w:szCs w:val="20"/>
              </w:rPr>
              <w:t>а</w:t>
            </w:r>
            <w:r w:rsidRPr="0076467B">
              <w:rPr>
                <w:sz w:val="20"/>
                <w:szCs w:val="20"/>
              </w:rPr>
              <w:t xml:space="preserve">  </w:t>
            </w:r>
          </w:p>
        </w:tc>
        <w:tc>
          <w:tcPr>
            <w:tcW w:w="1701" w:type="dxa"/>
          </w:tcPr>
          <w:p w:rsidR="00110750" w:rsidRDefault="00082D37" w:rsidP="00110750">
            <w:pPr>
              <w:jc w:val="right"/>
              <w:rPr>
                <w:sz w:val="20"/>
                <w:szCs w:val="20"/>
              </w:rPr>
            </w:pPr>
            <w:r>
              <w:rPr>
                <w:sz w:val="20"/>
                <w:szCs w:val="20"/>
              </w:rPr>
              <w:t>1 661 466,7</w:t>
            </w:r>
          </w:p>
        </w:tc>
        <w:tc>
          <w:tcPr>
            <w:tcW w:w="1559" w:type="dxa"/>
            <w:shd w:val="clear" w:color="auto" w:fill="auto"/>
          </w:tcPr>
          <w:p w:rsidR="00110750" w:rsidRPr="0076467B" w:rsidRDefault="00110750" w:rsidP="00110750">
            <w:pPr>
              <w:jc w:val="right"/>
              <w:rPr>
                <w:sz w:val="20"/>
                <w:szCs w:val="20"/>
              </w:rPr>
            </w:pPr>
            <w:r>
              <w:rPr>
                <w:sz w:val="20"/>
                <w:szCs w:val="20"/>
              </w:rPr>
              <w:t>1 661 466,7</w:t>
            </w:r>
          </w:p>
        </w:tc>
        <w:tc>
          <w:tcPr>
            <w:tcW w:w="1560" w:type="dxa"/>
            <w:shd w:val="clear" w:color="auto" w:fill="auto"/>
          </w:tcPr>
          <w:p w:rsidR="00110750" w:rsidRPr="0076467B" w:rsidRDefault="00110750" w:rsidP="00110750">
            <w:pPr>
              <w:jc w:val="right"/>
              <w:rPr>
                <w:sz w:val="20"/>
                <w:szCs w:val="20"/>
              </w:rPr>
            </w:pPr>
            <w:r>
              <w:rPr>
                <w:sz w:val="20"/>
                <w:szCs w:val="20"/>
              </w:rPr>
              <w:t>1 661 466,7</w:t>
            </w:r>
          </w:p>
        </w:tc>
        <w:tc>
          <w:tcPr>
            <w:tcW w:w="1382" w:type="dxa"/>
            <w:shd w:val="clear" w:color="auto" w:fill="auto"/>
          </w:tcPr>
          <w:p w:rsidR="00110750" w:rsidRPr="0076467B" w:rsidRDefault="00110750" w:rsidP="00110750">
            <w:pPr>
              <w:jc w:val="right"/>
              <w:rPr>
                <w:sz w:val="20"/>
                <w:szCs w:val="20"/>
              </w:rPr>
            </w:pPr>
            <w:r>
              <w:rPr>
                <w:sz w:val="20"/>
                <w:szCs w:val="20"/>
              </w:rPr>
              <w:t>1 661 466,7</w:t>
            </w:r>
          </w:p>
        </w:tc>
      </w:tr>
      <w:tr w:rsidR="00082D37" w:rsidTr="00082D37">
        <w:trPr>
          <w:trHeight w:val="134"/>
          <w:jc w:val="center"/>
        </w:trPr>
        <w:tc>
          <w:tcPr>
            <w:tcW w:w="3652" w:type="dxa"/>
            <w:shd w:val="clear" w:color="auto" w:fill="auto"/>
          </w:tcPr>
          <w:p w:rsidR="00082D37" w:rsidRPr="00110750" w:rsidRDefault="00082D37" w:rsidP="00082D37">
            <w:pPr>
              <w:pStyle w:val="Default"/>
              <w:jc w:val="both"/>
              <w:rPr>
                <w:i/>
                <w:sz w:val="20"/>
                <w:szCs w:val="20"/>
              </w:rPr>
            </w:pPr>
            <w:r w:rsidRPr="00110750">
              <w:rPr>
                <w:i/>
                <w:sz w:val="20"/>
                <w:szCs w:val="20"/>
              </w:rPr>
              <w:t xml:space="preserve">   % к предыдущему году</w:t>
            </w:r>
          </w:p>
        </w:tc>
        <w:tc>
          <w:tcPr>
            <w:tcW w:w="1701" w:type="dxa"/>
          </w:tcPr>
          <w:p w:rsidR="00082D37" w:rsidRPr="00110750" w:rsidRDefault="00082D37" w:rsidP="00082D37">
            <w:pPr>
              <w:jc w:val="right"/>
              <w:rPr>
                <w:i/>
                <w:sz w:val="20"/>
                <w:szCs w:val="20"/>
              </w:rPr>
            </w:pPr>
          </w:p>
        </w:tc>
        <w:tc>
          <w:tcPr>
            <w:tcW w:w="1559" w:type="dxa"/>
            <w:shd w:val="clear" w:color="auto" w:fill="auto"/>
            <w:vAlign w:val="center"/>
          </w:tcPr>
          <w:p w:rsidR="00082D37" w:rsidRPr="00110750" w:rsidRDefault="00082D37" w:rsidP="00082D37">
            <w:pPr>
              <w:jc w:val="right"/>
              <w:rPr>
                <w:i/>
                <w:sz w:val="20"/>
                <w:szCs w:val="20"/>
              </w:rPr>
            </w:pPr>
            <w:r>
              <w:rPr>
                <w:i/>
                <w:sz w:val="20"/>
                <w:szCs w:val="20"/>
              </w:rPr>
              <w:t>100,0</w:t>
            </w:r>
          </w:p>
        </w:tc>
        <w:tc>
          <w:tcPr>
            <w:tcW w:w="1560" w:type="dxa"/>
            <w:shd w:val="clear" w:color="auto" w:fill="auto"/>
          </w:tcPr>
          <w:p w:rsidR="00082D37" w:rsidRDefault="00082D37" w:rsidP="00082D37">
            <w:pPr>
              <w:jc w:val="right"/>
            </w:pPr>
            <w:r w:rsidRPr="007B7CE0">
              <w:rPr>
                <w:i/>
                <w:sz w:val="20"/>
                <w:szCs w:val="20"/>
              </w:rPr>
              <w:t>100,0</w:t>
            </w:r>
          </w:p>
        </w:tc>
        <w:tc>
          <w:tcPr>
            <w:tcW w:w="1382" w:type="dxa"/>
            <w:shd w:val="clear" w:color="auto" w:fill="auto"/>
          </w:tcPr>
          <w:p w:rsidR="00082D37" w:rsidRDefault="00082D37" w:rsidP="00082D37">
            <w:pPr>
              <w:jc w:val="right"/>
            </w:pPr>
            <w:r w:rsidRPr="007B7CE0">
              <w:rPr>
                <w:i/>
                <w:sz w:val="20"/>
                <w:szCs w:val="20"/>
              </w:rPr>
              <w:t>100,0</w:t>
            </w:r>
          </w:p>
        </w:tc>
      </w:tr>
      <w:tr w:rsidR="00082D37" w:rsidTr="00281837">
        <w:trPr>
          <w:jc w:val="center"/>
        </w:trPr>
        <w:tc>
          <w:tcPr>
            <w:tcW w:w="3652" w:type="dxa"/>
            <w:shd w:val="clear" w:color="auto" w:fill="auto"/>
          </w:tcPr>
          <w:p w:rsidR="00082D37" w:rsidRPr="0076467B" w:rsidRDefault="00082D37" w:rsidP="00082D37">
            <w:pPr>
              <w:pStyle w:val="Default"/>
              <w:jc w:val="both"/>
              <w:rPr>
                <w:sz w:val="20"/>
                <w:szCs w:val="20"/>
              </w:rPr>
            </w:pPr>
            <w:r w:rsidRPr="0076467B">
              <w:rPr>
                <w:sz w:val="20"/>
                <w:szCs w:val="20"/>
              </w:rPr>
              <w:t xml:space="preserve">Обслуживание муниципального долга </w:t>
            </w:r>
          </w:p>
        </w:tc>
        <w:tc>
          <w:tcPr>
            <w:tcW w:w="1701" w:type="dxa"/>
          </w:tcPr>
          <w:p w:rsidR="00082D37" w:rsidRDefault="00082D37" w:rsidP="00082D37">
            <w:pPr>
              <w:jc w:val="right"/>
              <w:rPr>
                <w:sz w:val="20"/>
                <w:szCs w:val="20"/>
              </w:rPr>
            </w:pPr>
            <w:r>
              <w:rPr>
                <w:sz w:val="20"/>
                <w:szCs w:val="20"/>
              </w:rPr>
              <w:t>105 207,2</w:t>
            </w:r>
          </w:p>
        </w:tc>
        <w:tc>
          <w:tcPr>
            <w:tcW w:w="1559" w:type="dxa"/>
            <w:shd w:val="clear" w:color="auto" w:fill="auto"/>
          </w:tcPr>
          <w:p w:rsidR="00082D37" w:rsidRPr="0076467B" w:rsidRDefault="00082D37" w:rsidP="00082D37">
            <w:pPr>
              <w:jc w:val="right"/>
              <w:rPr>
                <w:sz w:val="20"/>
                <w:szCs w:val="20"/>
              </w:rPr>
            </w:pPr>
            <w:r>
              <w:rPr>
                <w:sz w:val="20"/>
                <w:szCs w:val="20"/>
              </w:rPr>
              <w:t>102 705,1</w:t>
            </w:r>
          </w:p>
        </w:tc>
        <w:tc>
          <w:tcPr>
            <w:tcW w:w="1560" w:type="dxa"/>
            <w:shd w:val="clear" w:color="auto" w:fill="auto"/>
          </w:tcPr>
          <w:p w:rsidR="00082D37" w:rsidRPr="0076467B" w:rsidRDefault="00082D37" w:rsidP="00082D37">
            <w:pPr>
              <w:jc w:val="right"/>
              <w:rPr>
                <w:sz w:val="20"/>
                <w:szCs w:val="20"/>
              </w:rPr>
            </w:pPr>
            <w:r>
              <w:rPr>
                <w:sz w:val="20"/>
                <w:szCs w:val="20"/>
              </w:rPr>
              <w:t>102 673,0</w:t>
            </w:r>
          </w:p>
        </w:tc>
        <w:tc>
          <w:tcPr>
            <w:tcW w:w="1382" w:type="dxa"/>
            <w:shd w:val="clear" w:color="auto" w:fill="auto"/>
          </w:tcPr>
          <w:p w:rsidR="00082D37" w:rsidRPr="0076467B" w:rsidRDefault="00082D37" w:rsidP="00082D37">
            <w:pPr>
              <w:jc w:val="right"/>
              <w:rPr>
                <w:sz w:val="20"/>
                <w:szCs w:val="20"/>
              </w:rPr>
            </w:pPr>
            <w:r>
              <w:rPr>
                <w:sz w:val="20"/>
                <w:szCs w:val="20"/>
              </w:rPr>
              <w:t>102 299,4</w:t>
            </w:r>
          </w:p>
        </w:tc>
      </w:tr>
      <w:tr w:rsidR="00082D37" w:rsidTr="00A04956">
        <w:trPr>
          <w:jc w:val="center"/>
        </w:trPr>
        <w:tc>
          <w:tcPr>
            <w:tcW w:w="3652" w:type="dxa"/>
            <w:shd w:val="clear" w:color="auto" w:fill="auto"/>
          </w:tcPr>
          <w:p w:rsidR="00082D37" w:rsidRPr="00110750" w:rsidRDefault="00082D37" w:rsidP="00082D37">
            <w:pPr>
              <w:pStyle w:val="Default"/>
              <w:jc w:val="both"/>
              <w:rPr>
                <w:i/>
                <w:sz w:val="20"/>
                <w:szCs w:val="20"/>
              </w:rPr>
            </w:pPr>
            <w:r w:rsidRPr="00110750">
              <w:rPr>
                <w:i/>
                <w:sz w:val="20"/>
                <w:szCs w:val="20"/>
              </w:rPr>
              <w:t xml:space="preserve">   % к предыдущему году</w:t>
            </w:r>
          </w:p>
        </w:tc>
        <w:tc>
          <w:tcPr>
            <w:tcW w:w="1701" w:type="dxa"/>
          </w:tcPr>
          <w:p w:rsidR="00082D37" w:rsidRPr="00110750" w:rsidRDefault="00082D37" w:rsidP="00082D37">
            <w:pPr>
              <w:jc w:val="right"/>
              <w:rPr>
                <w:i/>
                <w:sz w:val="20"/>
                <w:szCs w:val="20"/>
              </w:rPr>
            </w:pPr>
          </w:p>
        </w:tc>
        <w:tc>
          <w:tcPr>
            <w:tcW w:w="1559" w:type="dxa"/>
            <w:shd w:val="clear" w:color="auto" w:fill="auto"/>
            <w:vAlign w:val="center"/>
          </w:tcPr>
          <w:p w:rsidR="00082D37" w:rsidRPr="00110750" w:rsidRDefault="00082D37" w:rsidP="00082D37">
            <w:pPr>
              <w:jc w:val="right"/>
              <w:rPr>
                <w:i/>
                <w:sz w:val="20"/>
                <w:szCs w:val="20"/>
              </w:rPr>
            </w:pPr>
            <w:r>
              <w:rPr>
                <w:i/>
                <w:sz w:val="20"/>
                <w:szCs w:val="20"/>
              </w:rPr>
              <w:t>97,6</w:t>
            </w:r>
          </w:p>
        </w:tc>
        <w:tc>
          <w:tcPr>
            <w:tcW w:w="1560" w:type="dxa"/>
            <w:shd w:val="clear" w:color="auto" w:fill="auto"/>
            <w:vAlign w:val="center"/>
          </w:tcPr>
          <w:p w:rsidR="00082D37" w:rsidRPr="00110750" w:rsidRDefault="00082D37" w:rsidP="00082D37">
            <w:pPr>
              <w:jc w:val="right"/>
              <w:rPr>
                <w:i/>
                <w:sz w:val="20"/>
                <w:szCs w:val="20"/>
              </w:rPr>
            </w:pPr>
            <w:r>
              <w:rPr>
                <w:i/>
                <w:sz w:val="20"/>
                <w:szCs w:val="20"/>
              </w:rPr>
              <w:t>100,0</w:t>
            </w:r>
          </w:p>
        </w:tc>
        <w:tc>
          <w:tcPr>
            <w:tcW w:w="1382" w:type="dxa"/>
            <w:shd w:val="clear" w:color="auto" w:fill="auto"/>
            <w:vAlign w:val="center"/>
          </w:tcPr>
          <w:p w:rsidR="00082D37" w:rsidRPr="00110750" w:rsidRDefault="00082D37" w:rsidP="00082D37">
            <w:pPr>
              <w:jc w:val="right"/>
              <w:rPr>
                <w:i/>
                <w:sz w:val="20"/>
                <w:szCs w:val="20"/>
              </w:rPr>
            </w:pPr>
            <w:r>
              <w:rPr>
                <w:i/>
                <w:sz w:val="20"/>
                <w:szCs w:val="20"/>
              </w:rPr>
              <w:t>99,6</w:t>
            </w:r>
          </w:p>
        </w:tc>
      </w:tr>
    </w:tbl>
    <w:p w:rsidR="0012702B" w:rsidRPr="0012702B" w:rsidRDefault="0012702B" w:rsidP="0012702B">
      <w:pPr>
        <w:ind w:firstLine="709"/>
        <w:jc w:val="both"/>
      </w:pPr>
      <w:r w:rsidRPr="0012702B">
        <w:t xml:space="preserve">В проекте местного бюджета учтены доходы и расходы, осуществляемые за счет межбюджетных трансфертов в суммах, утвержденных решением </w:t>
      </w:r>
      <w:r w:rsidR="00281837">
        <w:t xml:space="preserve">Совета депутатов Северодвинска от </w:t>
      </w:r>
      <w:r w:rsidR="00281837" w:rsidRPr="0067460C">
        <w:t xml:space="preserve">14.12.2017 № 31 </w:t>
      </w:r>
      <w:r w:rsidR="00281837">
        <w:t xml:space="preserve">«О местном </w:t>
      </w:r>
      <w:r w:rsidRPr="0012702B">
        <w:t xml:space="preserve">бюджете </w:t>
      </w:r>
      <w:r w:rsidR="00281837" w:rsidRPr="0012702B">
        <w:t>на 201</w:t>
      </w:r>
      <w:r w:rsidR="00281837">
        <w:t>8</w:t>
      </w:r>
      <w:r w:rsidR="00281837" w:rsidRPr="0012702B">
        <w:t xml:space="preserve"> год и на плановый период 20</w:t>
      </w:r>
      <w:r w:rsidR="00281837">
        <w:t>19</w:t>
      </w:r>
      <w:r w:rsidR="00281837" w:rsidRPr="0012702B">
        <w:t xml:space="preserve"> и 202</w:t>
      </w:r>
      <w:r w:rsidR="00281837">
        <w:t>0</w:t>
      </w:r>
      <w:r w:rsidR="00281837" w:rsidRPr="0012702B">
        <w:t xml:space="preserve"> годов</w:t>
      </w:r>
      <w:r w:rsidR="00281837">
        <w:t>»</w:t>
      </w:r>
      <w:r w:rsidR="00281837" w:rsidRPr="0012702B">
        <w:t xml:space="preserve"> </w:t>
      </w:r>
      <w:r w:rsidRPr="0012702B">
        <w:t>(в ред</w:t>
      </w:r>
      <w:r w:rsidR="00207CDE">
        <w:t xml:space="preserve">. </w:t>
      </w:r>
      <w:r w:rsidRPr="0012702B">
        <w:t xml:space="preserve">от 20.09.2018). </w:t>
      </w:r>
    </w:p>
    <w:p w:rsidR="0012702B" w:rsidRPr="0012702B" w:rsidRDefault="0012702B" w:rsidP="0012702B">
      <w:pPr>
        <w:ind w:firstLine="709"/>
        <w:jc w:val="both"/>
      </w:pPr>
      <w:r w:rsidRPr="0012702B">
        <w:t>После принятия закона Архангельской области «Об областном бюджете на 2019 год и на плановый период 2020 и 2021 годов», объемы межбюджетных трансфертов будут уточнены в соответствии с бюджетным законодательством.</w:t>
      </w:r>
    </w:p>
    <w:p w:rsidR="002F50FC" w:rsidRPr="0012702B" w:rsidRDefault="00281837" w:rsidP="002F50FC">
      <w:pPr>
        <w:shd w:val="clear" w:color="auto" w:fill="FFFFFF"/>
        <w:tabs>
          <w:tab w:val="left" w:pos="709"/>
        </w:tabs>
        <w:jc w:val="both"/>
      </w:pPr>
      <w:r>
        <w:tab/>
      </w:r>
      <w:r w:rsidR="00717CD8" w:rsidRPr="0012702B">
        <w:t xml:space="preserve">При формировании проекта местного бюджета выдержаны нормы БК РФ </w:t>
      </w:r>
      <w:r w:rsidR="002F50FC" w:rsidRPr="0012702B">
        <w:t xml:space="preserve">в </w:t>
      </w:r>
      <w:r w:rsidR="00717CD8" w:rsidRPr="0012702B">
        <w:t>отно</w:t>
      </w:r>
      <w:r w:rsidR="002F50FC" w:rsidRPr="0012702B">
        <w:t>шении:</w:t>
      </w:r>
    </w:p>
    <w:p w:rsidR="002F50FC" w:rsidRPr="0012702B" w:rsidRDefault="002F50FC" w:rsidP="002F50FC">
      <w:pPr>
        <w:shd w:val="clear" w:color="auto" w:fill="FFFFFF"/>
        <w:tabs>
          <w:tab w:val="left" w:pos="709"/>
        </w:tabs>
        <w:jc w:val="both"/>
      </w:pPr>
      <w:r w:rsidRPr="0012702B">
        <w:tab/>
        <w:t>- </w:t>
      </w:r>
      <w:r w:rsidRPr="00414362">
        <w:t>объе</w:t>
      </w:r>
      <w:r>
        <w:t>ма</w:t>
      </w:r>
      <w:r w:rsidRPr="00414362">
        <w:t xml:space="preserve"> резервного фонда Администрации Северодвинска</w:t>
      </w:r>
      <w:r w:rsidRPr="0012702B">
        <w:t xml:space="preserve"> (статья 81);</w:t>
      </w:r>
    </w:p>
    <w:p w:rsidR="002F50FC" w:rsidRPr="0012702B" w:rsidRDefault="002F50FC" w:rsidP="002F50FC">
      <w:pPr>
        <w:shd w:val="clear" w:color="auto" w:fill="FFFFFF"/>
        <w:tabs>
          <w:tab w:val="left" w:pos="709"/>
        </w:tabs>
        <w:jc w:val="both"/>
      </w:pPr>
      <w:r w:rsidRPr="0012702B">
        <w:tab/>
        <w:t>- размера дефицита местного бюджета (статья 92.1);</w:t>
      </w:r>
    </w:p>
    <w:p w:rsidR="002F50FC" w:rsidRPr="0012702B" w:rsidRDefault="002F50FC" w:rsidP="002F50FC">
      <w:pPr>
        <w:shd w:val="clear" w:color="auto" w:fill="FFFFFF"/>
        <w:tabs>
          <w:tab w:val="left" w:pos="709"/>
        </w:tabs>
        <w:jc w:val="both"/>
      </w:pPr>
      <w:r w:rsidRPr="0012702B">
        <w:tab/>
        <w:t>- </w:t>
      </w:r>
      <w:r w:rsidR="00717CD8" w:rsidRPr="0012702B">
        <w:t>предельного объема муниципального долга (статья 107)</w:t>
      </w:r>
      <w:r w:rsidRPr="0012702B">
        <w:t>;</w:t>
      </w:r>
    </w:p>
    <w:p w:rsidR="002F50FC" w:rsidRPr="0012702B" w:rsidRDefault="002F50FC" w:rsidP="002F50FC">
      <w:pPr>
        <w:shd w:val="clear" w:color="auto" w:fill="FFFFFF"/>
        <w:tabs>
          <w:tab w:val="left" w:pos="709"/>
        </w:tabs>
        <w:jc w:val="both"/>
      </w:pPr>
      <w:r w:rsidRPr="0012702B">
        <w:tab/>
        <w:t>-</w:t>
      </w:r>
      <w:r w:rsidR="00717CD8" w:rsidRPr="0012702B">
        <w:t xml:space="preserve"> объема расходов на его обслуживание (статья 111)</w:t>
      </w:r>
      <w:r w:rsidRPr="0012702B">
        <w:t>;</w:t>
      </w:r>
    </w:p>
    <w:p w:rsidR="0012702B" w:rsidRDefault="002F50FC" w:rsidP="0012702B">
      <w:pPr>
        <w:shd w:val="clear" w:color="auto" w:fill="FFFFFF"/>
        <w:tabs>
          <w:tab w:val="left" w:pos="709"/>
        </w:tabs>
        <w:jc w:val="both"/>
      </w:pPr>
      <w:r w:rsidRPr="0012702B">
        <w:tab/>
        <w:t>- обще</w:t>
      </w:r>
      <w:r w:rsidR="00082D37">
        <w:t>го объема</w:t>
      </w:r>
      <w:r w:rsidRPr="0012702B">
        <w:t xml:space="preserve"> условно утвержденных расходов (статья 184.1)</w:t>
      </w:r>
      <w:r w:rsidR="00717CD8" w:rsidRPr="0012702B">
        <w:t xml:space="preserve">. </w:t>
      </w:r>
    </w:p>
    <w:p w:rsidR="001C17E4" w:rsidRPr="00486E44" w:rsidRDefault="001C17E4" w:rsidP="001C17E4">
      <w:pPr>
        <w:ind w:firstLine="708"/>
        <w:jc w:val="both"/>
        <w:rPr>
          <w:b/>
        </w:rPr>
      </w:pPr>
      <w:r w:rsidRPr="00486E44">
        <w:rPr>
          <w:b/>
        </w:rPr>
        <w:t>Нарушения статей 33, 37, 172, 174.1 БК РФ, описанные в раздел</w:t>
      </w:r>
      <w:r w:rsidR="001821EA">
        <w:rPr>
          <w:b/>
        </w:rPr>
        <w:t>ах 3.1</w:t>
      </w:r>
      <w:r w:rsidR="00D82C8A">
        <w:rPr>
          <w:b/>
        </w:rPr>
        <w:t xml:space="preserve"> и 4 </w:t>
      </w:r>
      <w:r w:rsidRPr="00486E44">
        <w:rPr>
          <w:b/>
        </w:rPr>
        <w:t xml:space="preserve"> настоящего заключения, привели к неправильному расчету показателей, являющихся основными характеристиками местного бюджета, в том числе:</w:t>
      </w:r>
    </w:p>
    <w:p w:rsidR="001C17E4" w:rsidRPr="00486E44" w:rsidRDefault="001C17E4" w:rsidP="001C17E4">
      <w:pPr>
        <w:ind w:firstLine="709"/>
        <w:jc w:val="both"/>
        <w:rPr>
          <w:b/>
        </w:rPr>
      </w:pPr>
      <w:r w:rsidRPr="00486E44">
        <w:rPr>
          <w:b/>
        </w:rPr>
        <w:t>1) занижен прогнозируемый объем доходов местного бюджета на 2019 год в сумме 134 342,8 тыс. рублей, на 2020 год в сумме 229 594,9 тыс. рублей, на 2021 год в сумме 278 011,7 тыс. рублей в связи с неправильным расчетом поступлений по отдельным источникам доходов;</w:t>
      </w:r>
    </w:p>
    <w:p w:rsidR="001C17E4" w:rsidRPr="00486E44" w:rsidRDefault="001C17E4" w:rsidP="001C17E4">
      <w:pPr>
        <w:ind w:firstLine="709"/>
        <w:jc w:val="both"/>
        <w:rPr>
          <w:b/>
        </w:rPr>
      </w:pPr>
      <w:r w:rsidRPr="00486E44">
        <w:rPr>
          <w:b/>
        </w:rPr>
        <w:t>2) не сбалансирован местный бюджет на 2020 год в сумме 13 720,7 тыс. рублей, на 2021 год в сумме 142 036,5 тыс. рублей в связи отсутствием реального источника финансирования дефицита в виде остатков средств на счете бюджета;</w:t>
      </w:r>
    </w:p>
    <w:p w:rsidR="001C17E4" w:rsidRPr="00DA2037" w:rsidRDefault="001C17E4" w:rsidP="001C17E4">
      <w:pPr>
        <w:ind w:firstLine="709"/>
        <w:jc w:val="both"/>
        <w:rPr>
          <w:b/>
        </w:rPr>
      </w:pPr>
      <w:r w:rsidRPr="00486E44">
        <w:rPr>
          <w:b/>
        </w:rPr>
        <w:t xml:space="preserve">3) </w:t>
      </w:r>
      <w:r w:rsidR="00DE6EB5" w:rsidRPr="00486E44">
        <w:rPr>
          <w:b/>
        </w:rPr>
        <w:t xml:space="preserve">может быть </w:t>
      </w:r>
      <w:r w:rsidRPr="00486E44">
        <w:rPr>
          <w:b/>
        </w:rPr>
        <w:t xml:space="preserve">занижен верхний предел муниципального долга на 1 января 2021 года и 1 января 2022 года в </w:t>
      </w:r>
      <w:r w:rsidR="00DE6EB5" w:rsidRPr="00486E44">
        <w:rPr>
          <w:b/>
        </w:rPr>
        <w:t xml:space="preserve">случае </w:t>
      </w:r>
      <w:r w:rsidRPr="00486E44">
        <w:rPr>
          <w:b/>
        </w:rPr>
        <w:t xml:space="preserve">замены источника финансирования дефицита местного бюджета в 2020 и 2021 годах с остатков средств на счетах местного бюджета на кредиты кредитных организаций для обеспечения сбалансированности </w:t>
      </w:r>
      <w:r w:rsidRPr="007453B2">
        <w:rPr>
          <w:b/>
        </w:rPr>
        <w:t>бюджета.</w:t>
      </w:r>
      <w:r w:rsidRPr="00DA2037">
        <w:rPr>
          <w:b/>
        </w:rPr>
        <w:t xml:space="preserve"> </w:t>
      </w:r>
    </w:p>
    <w:p w:rsidR="00384C6D" w:rsidRDefault="0012702B" w:rsidP="00384C6D">
      <w:pPr>
        <w:autoSpaceDE w:val="0"/>
        <w:autoSpaceDN w:val="0"/>
        <w:adjustRightInd w:val="0"/>
        <w:jc w:val="both"/>
      </w:pPr>
      <w:r>
        <w:tab/>
        <w:t xml:space="preserve">Подпунктом «д» пункта 15 текстовой части проекта местного бюджета предусмотрен случай предоставления </w:t>
      </w:r>
      <w:r w:rsidRPr="0012702B">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t xml:space="preserve"> </w:t>
      </w:r>
      <w:r w:rsidRPr="0012702B">
        <w:rPr>
          <w:b/>
        </w:rPr>
        <w:t>на возмещение недополученных доходов, связанных с перевозками подвижным составом узкоколейного железнодорожного комплекса</w:t>
      </w:r>
      <w:r>
        <w:rPr>
          <w:b/>
        </w:rPr>
        <w:t xml:space="preserve">. </w:t>
      </w:r>
      <w:r w:rsidR="004D541D" w:rsidRPr="004D541D">
        <w:t>Согласно</w:t>
      </w:r>
      <w:r w:rsidR="004D541D">
        <w:t xml:space="preserve"> пункта 2.2</w:t>
      </w:r>
      <w:r w:rsidR="004D541D" w:rsidRPr="004D541D">
        <w:t xml:space="preserve"> </w:t>
      </w:r>
      <w:r w:rsidR="00082D37">
        <w:t xml:space="preserve">Порядка предоставления субсидий на возмещение недополученных доходов, связанных с </w:t>
      </w:r>
      <w:r w:rsidR="00082D37">
        <w:lastRenderedPageBreak/>
        <w:t>перевозками подвижным составом узкоколейного железнодорожного комплекса</w:t>
      </w:r>
      <w:r w:rsidR="004D541D">
        <w:t xml:space="preserve">, утвержденного постановлением Администрации Северодвинска от 06.02.2012 № 38-па (ред. от 26.06.2017), </w:t>
      </w:r>
      <w:r w:rsidR="00FB1707">
        <w:t>«</w:t>
      </w:r>
      <w:r w:rsidR="004D541D" w:rsidRPr="004D541D">
        <w:rPr>
          <w:b/>
        </w:rPr>
        <w:t>недополученные доходы,</w:t>
      </w:r>
      <w:r w:rsidR="004D541D">
        <w:t xml:space="preserve"> </w:t>
      </w:r>
      <w:r w:rsidR="004D541D" w:rsidRPr="00FB1707">
        <w:rPr>
          <w:b/>
        </w:rPr>
        <w:t>подлежащие возмещению, определяются как разница между фактическими расходами Предприятия на осуществление вышеуказанных перевозок и соответствующими доходами от них. При возмещении недополученных доходов Предприятию учитывается рентабельность в размере 5 процентов</w:t>
      </w:r>
      <w:r w:rsidR="004D541D">
        <w:t>.</w:t>
      </w:r>
      <w:r w:rsidR="00FB1707">
        <w:t>».</w:t>
      </w:r>
      <w:r w:rsidR="004D541D">
        <w:t xml:space="preserve"> </w:t>
      </w:r>
      <w:r w:rsidR="00FD142F">
        <w:t xml:space="preserve">Вместе с тем, </w:t>
      </w:r>
      <w:r w:rsidR="00FB1707">
        <w:t xml:space="preserve">по смыслу статьи 15 Гражданского кодекса Российской Федерации, </w:t>
      </w:r>
      <w:r w:rsidR="00FD142F">
        <w:t xml:space="preserve">недополученным доходом является </w:t>
      </w:r>
      <w:r w:rsidR="00FB1707">
        <w:t>доход, который лицо получило бы при обычных условиях гражданского оборота, если бы его право не было нарушено. В данном случае регулирования тарифов на перевозки</w:t>
      </w:r>
      <w:r w:rsidR="00FB1707" w:rsidRPr="00FB1707">
        <w:t xml:space="preserve"> </w:t>
      </w:r>
      <w:r w:rsidR="00FB1707">
        <w:t xml:space="preserve">не происходит, тем самым не образуются недополученные доходы. Фактически данная субсидия предоставляется на </w:t>
      </w:r>
      <w:r w:rsidR="00384C6D">
        <w:t xml:space="preserve">финансовое обеспечение (возмещение) затрат в связи с производством (реализацией) товаров, выполнением работ, оказанием услуг. </w:t>
      </w:r>
      <w:r w:rsidR="00384C6D" w:rsidRPr="00515D3D">
        <w:rPr>
          <w:b/>
        </w:rPr>
        <w:t xml:space="preserve">Таким образом, </w:t>
      </w:r>
      <w:r w:rsidR="003F21DF" w:rsidRPr="00515D3D">
        <w:rPr>
          <w:b/>
        </w:rPr>
        <w:t xml:space="preserve">в данном </w:t>
      </w:r>
      <w:r w:rsidR="00384C6D" w:rsidRPr="00515D3D">
        <w:rPr>
          <w:b/>
        </w:rPr>
        <w:t>случа</w:t>
      </w:r>
      <w:r w:rsidR="003F21DF" w:rsidRPr="00515D3D">
        <w:rPr>
          <w:b/>
        </w:rPr>
        <w:t>е,</w:t>
      </w:r>
      <w:r w:rsidR="00384C6D" w:rsidRPr="00515D3D">
        <w:rPr>
          <w:b/>
        </w:rPr>
        <w:t xml:space="preserve"> </w:t>
      </w:r>
      <w:r w:rsidR="003F21DF" w:rsidRPr="00515D3D">
        <w:rPr>
          <w:b/>
        </w:rPr>
        <w:t>неправильно определена цель предоставления субсидии</w:t>
      </w:r>
      <w:r w:rsidR="00384C6D" w:rsidRPr="00515D3D">
        <w:rPr>
          <w:b/>
        </w:rPr>
        <w:t>.</w:t>
      </w:r>
    </w:p>
    <w:p w:rsidR="00717CD8" w:rsidRPr="003F21DF" w:rsidRDefault="00384C6D" w:rsidP="0012702B">
      <w:pPr>
        <w:shd w:val="clear" w:color="auto" w:fill="FFFFFF"/>
        <w:tabs>
          <w:tab w:val="left" w:pos="709"/>
        </w:tabs>
        <w:jc w:val="both"/>
      </w:pPr>
      <w:r>
        <w:tab/>
      </w:r>
      <w:r w:rsidR="00717CD8" w:rsidRPr="003F21DF">
        <w:rPr>
          <w:b/>
        </w:rPr>
        <w:t xml:space="preserve">В нарушении статьи 78 БК РФ в текстовой части </w:t>
      </w:r>
      <w:r w:rsidR="00717CD8" w:rsidRPr="00384C6D">
        <w:t>проекта местного бюджета не</w:t>
      </w:r>
      <w:r w:rsidRPr="00384C6D">
        <w:t xml:space="preserve"> установлено по каким мероприятиям (муниципальным программам)</w:t>
      </w:r>
      <w:r w:rsidR="00717CD8" w:rsidRPr="00384C6D">
        <w:t xml:space="preserve"> </w:t>
      </w:r>
      <w:r w:rsidRPr="00384C6D">
        <w:t>предусматрива</w:t>
      </w:r>
      <w:r>
        <w:t>ю</w:t>
      </w:r>
      <w:r w:rsidRPr="00384C6D">
        <w:t xml:space="preserve">тся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w:t>
      </w:r>
      <w:r w:rsidRPr="00515D3D">
        <w:rPr>
          <w:b/>
        </w:rPr>
        <w:t>в том числе предоставляемых на конкурсной основе</w:t>
      </w:r>
      <w:r w:rsidRPr="00384C6D">
        <w:t>.</w:t>
      </w:r>
      <w:r w:rsidR="003F21DF">
        <w:t xml:space="preserve"> Вместе с </w:t>
      </w:r>
      <w:r w:rsidR="003F21DF" w:rsidRPr="003F21DF">
        <w:t>тем</w:t>
      </w:r>
      <w:r w:rsidR="00207CDE">
        <w:t>,</w:t>
      </w:r>
      <w:r w:rsidR="003F21DF" w:rsidRPr="003F21DF">
        <w:t xml:space="preserve"> </w:t>
      </w:r>
      <w:r w:rsidR="00207CDE">
        <w:t>п</w:t>
      </w:r>
      <w:r w:rsidR="00717CD8" w:rsidRPr="003F21DF">
        <w:t>риложени</w:t>
      </w:r>
      <w:r w:rsidR="003F21DF">
        <w:t>ем</w:t>
      </w:r>
      <w:r w:rsidR="00717CD8" w:rsidRPr="003F21DF">
        <w:t xml:space="preserve"> № 6 </w:t>
      </w:r>
      <w:r w:rsidR="003F21DF">
        <w:t>«</w:t>
      </w:r>
      <w:r w:rsidR="003F21DF">
        <w:rPr>
          <w:color w:val="000000"/>
        </w:rPr>
        <w:t xml:space="preserve">Ведомственная структура расходов местного бюджета на 2019 год и на плановый период 2020 и 2021 годов» </w:t>
      </w:r>
      <w:r w:rsidR="00717CD8" w:rsidRPr="003F21DF">
        <w:t>к проекту местного бюджета предусмотрено предоставление некоммерческим организациям (за исключением государственных (муниципальных) учреждений) субсидий (грантов в форме субсидий) в рамках реализации муниципальных программ: «Муниципальное управление Северодвинска на 2016-2021 годы», «Экономическое развитие муниципального образования «Северодвинск» на 2016-2021 годы», «Охрана окружающей среды Северодвинска на 2016-2021 годы», «Развитие сферы культуры муниципального образования «Северодвинск» на 2016-2021 годы», «Молодежь Северодвинска на 2016-2021 годы»,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 «Социальная поддержка населения Северодвинска на 2016-2021 годы».</w:t>
      </w:r>
    </w:p>
    <w:p w:rsidR="00C9543E" w:rsidRDefault="00C9543E" w:rsidP="00717CD8">
      <w:pPr>
        <w:ind w:right="42" w:firstLine="708"/>
        <w:jc w:val="both"/>
        <w:rPr>
          <w:b/>
        </w:rPr>
      </w:pPr>
      <w:r>
        <w:rPr>
          <w:b/>
        </w:rPr>
        <w:t>Проектом местного бюджета не предусмотрено выделение средств на осуществление взносов в уставный капитал муниципальных предприятий.</w:t>
      </w:r>
    </w:p>
    <w:p w:rsidR="00717CD8" w:rsidRPr="00F13E7F" w:rsidRDefault="00717CD8" w:rsidP="00717CD8">
      <w:pPr>
        <w:ind w:right="42" w:firstLine="708"/>
        <w:jc w:val="both"/>
        <w:rPr>
          <w:b/>
        </w:rPr>
      </w:pPr>
      <w:r w:rsidRPr="00F13E7F">
        <w:rPr>
          <w:b/>
        </w:rPr>
        <w:t>Пунктом 20</w:t>
      </w:r>
      <w:r w:rsidR="00A132E2" w:rsidRPr="00F13E7F">
        <w:rPr>
          <w:b/>
        </w:rPr>
        <w:t xml:space="preserve"> текстовой части</w:t>
      </w:r>
      <w:r w:rsidR="00F13E7F">
        <w:t xml:space="preserve"> проекта местного бюджета</w:t>
      </w:r>
      <w:r>
        <w:t>,</w:t>
      </w:r>
      <w:r w:rsidRPr="00AB7F1D">
        <w:t xml:space="preserve"> в соответствии с </w:t>
      </w:r>
      <w:hyperlink r:id="rId10" w:history="1">
        <w:r w:rsidRPr="00AB7F1D">
          <w:t>пунктом 8 статьи 217</w:t>
        </w:r>
      </w:hyperlink>
      <w:r w:rsidRPr="00AB7F1D">
        <w:t xml:space="preserve"> Б</w:t>
      </w:r>
      <w:r>
        <w:t>К</w:t>
      </w:r>
      <w:r w:rsidRPr="00221F50">
        <w:t xml:space="preserve"> РФ и пунктом 4 статьи 14 Положения </w:t>
      </w:r>
      <w:r w:rsidR="00A132E2">
        <w:t>о бюджетном процессе</w:t>
      </w:r>
      <w:r>
        <w:t xml:space="preserve">, устанавливаются дополнительные основания </w:t>
      </w:r>
      <w:r w:rsidRPr="00221F50">
        <w:t xml:space="preserve">для внесения изменений </w:t>
      </w:r>
      <w:r w:rsidRPr="003F7424">
        <w:t xml:space="preserve">в показатели сводной бюджетной росписи местного бюджета </w:t>
      </w:r>
      <w:r w:rsidRPr="00221F50">
        <w:t xml:space="preserve">в соответствии с решениями начальника Финансового управления Администрации Северодвинска </w:t>
      </w:r>
      <w:r w:rsidRPr="003F7424">
        <w:t>без внесения изменений в настоящее</w:t>
      </w:r>
      <w:r w:rsidRPr="005D2E0D">
        <w:rPr>
          <w:b/>
        </w:rPr>
        <w:t xml:space="preserve"> </w:t>
      </w:r>
      <w:r w:rsidRPr="003F7424">
        <w:t>решение,</w:t>
      </w:r>
      <w:r w:rsidRPr="00221F50">
        <w:t xml:space="preserve"> учитывающими особенности исполнения местного бюджета</w:t>
      </w:r>
      <w:r w:rsidR="00A132E2">
        <w:t xml:space="preserve">, </w:t>
      </w:r>
      <w:r w:rsidR="00A132E2" w:rsidRPr="00F13E7F">
        <w:rPr>
          <w:b/>
        </w:rPr>
        <w:t>в том числе</w:t>
      </w:r>
      <w:r w:rsidRPr="00F13E7F">
        <w:rPr>
          <w:b/>
        </w:rPr>
        <w:t>:</w:t>
      </w:r>
    </w:p>
    <w:p w:rsidR="00717CD8" w:rsidRPr="003F7424" w:rsidRDefault="00F13E7F" w:rsidP="00717CD8">
      <w:pPr>
        <w:ind w:firstLine="720"/>
        <w:jc w:val="both"/>
      </w:pPr>
      <w:r>
        <w:t>- </w:t>
      </w:r>
      <w:r w:rsidR="00717CD8" w:rsidRPr="00221F50">
        <w:t xml:space="preserve">перераспределение бюджетных ассигнований между органами Администрации Северодвинска в пределах общего объема бюджетных ассигнований, предусмотренных главному распорядителю средств местного бюджета в составе направления расходов 10010 «Расходы на содержание органов местного самоуправления Северодвинска и обеспечения их функций», включенного в соответствующие целевые статьи расходов, при проведении организационно-штатных мероприятий, связанных </w:t>
      </w:r>
      <w:r w:rsidR="00717CD8" w:rsidRPr="003F7424">
        <w:t>с изменением структуры Администрации Северодвинска</w:t>
      </w:r>
      <w:r w:rsidR="00717CD8">
        <w:t>.</w:t>
      </w:r>
    </w:p>
    <w:p w:rsidR="00717CD8" w:rsidRDefault="00A132E2" w:rsidP="00717CD8">
      <w:pPr>
        <w:ind w:firstLine="720"/>
        <w:jc w:val="both"/>
        <w:rPr>
          <w:b/>
        </w:rPr>
      </w:pPr>
      <w:r w:rsidRPr="00C9543E">
        <w:rPr>
          <w:b/>
        </w:rPr>
        <w:t xml:space="preserve">Обращаем внимание на отсутствие необходимости данного основания в связи с </w:t>
      </w:r>
      <w:r w:rsidR="00F13E7F" w:rsidRPr="00C9543E">
        <w:rPr>
          <w:b/>
        </w:rPr>
        <w:t>завершением в 2018 году</w:t>
      </w:r>
      <w:r w:rsidR="00717CD8" w:rsidRPr="00C9543E">
        <w:rPr>
          <w:b/>
        </w:rPr>
        <w:t xml:space="preserve"> организационно-штатных мероприяти</w:t>
      </w:r>
      <w:r w:rsidR="00836A21">
        <w:rPr>
          <w:b/>
        </w:rPr>
        <w:t>й</w:t>
      </w:r>
      <w:r w:rsidR="00717CD8" w:rsidRPr="00C9543E">
        <w:rPr>
          <w:b/>
        </w:rPr>
        <w:t>, связанны</w:t>
      </w:r>
      <w:r w:rsidR="004E0340" w:rsidRPr="00C9543E">
        <w:rPr>
          <w:b/>
        </w:rPr>
        <w:t>х</w:t>
      </w:r>
      <w:r w:rsidR="00717CD8" w:rsidRPr="00C9543E">
        <w:rPr>
          <w:b/>
        </w:rPr>
        <w:t xml:space="preserve"> с изменением структуры Администрации Северодвинска.</w:t>
      </w:r>
    </w:p>
    <w:p w:rsidR="00515D3D" w:rsidRDefault="00515D3D" w:rsidP="00717CD8">
      <w:pPr>
        <w:ind w:firstLine="720"/>
        <w:jc w:val="both"/>
      </w:pPr>
      <w:r>
        <w:rPr>
          <w:b/>
        </w:rPr>
        <w:lastRenderedPageBreak/>
        <w:t xml:space="preserve">Одновременно, </w:t>
      </w:r>
      <w:r>
        <w:t xml:space="preserve">относительно местного бюджета на 2018 год и на плановый период 2019 и 2020 годов, </w:t>
      </w:r>
      <w:r w:rsidRPr="00515D3D">
        <w:rPr>
          <w:b/>
        </w:rPr>
        <w:t>исключено следующее дополнительное основание</w:t>
      </w:r>
      <w:r>
        <w:t>:</w:t>
      </w:r>
    </w:p>
    <w:p w:rsidR="00515D3D" w:rsidRDefault="00515D3D" w:rsidP="00515D3D">
      <w:pPr>
        <w:autoSpaceDE w:val="0"/>
        <w:autoSpaceDN w:val="0"/>
        <w:adjustRightInd w:val="0"/>
        <w:ind w:firstLine="708"/>
        <w:jc w:val="both"/>
      </w:pPr>
      <w:r>
        <w:t>- перераспределение бюджетных ассигнований между главными распорядителями средств местного бюджета и Финансовым управлением Администрации Северодвинска, разделами, подразделами, целевыми статьями, группами и подгруппами видов расходов классификации расходов бюджетов в целях консолидации в местном бюджете средств, сэкономленных муниципальными заказчиками при осуществлении закупок товаров, работ, услуг для муниципальных нужд.</w:t>
      </w:r>
    </w:p>
    <w:p w:rsidR="00C9543E" w:rsidRPr="00515D3D" w:rsidRDefault="00515D3D" w:rsidP="00515D3D">
      <w:pPr>
        <w:autoSpaceDE w:val="0"/>
        <w:autoSpaceDN w:val="0"/>
        <w:adjustRightInd w:val="0"/>
        <w:ind w:firstLine="708"/>
        <w:jc w:val="both"/>
      </w:pPr>
      <w:r>
        <w:t xml:space="preserve">В соответствии с пунктом 23 текстовой части проекта местного бюджета </w:t>
      </w:r>
      <w:r w:rsidRPr="00515D3D">
        <w:rPr>
          <w:b/>
        </w:rPr>
        <w:t>муниципальные заказчики принимают решение об использовании средств экономии, полученной при осуществлении закупок товаров, работ, услуг для муниципальных нужд, по согласованию с Главой муниципального образования «Северодвинск»</w:t>
      </w:r>
      <w:r>
        <w:rPr>
          <w:b/>
        </w:rPr>
        <w:t>.</w:t>
      </w:r>
      <w:r>
        <w:t xml:space="preserve"> </w:t>
      </w:r>
    </w:p>
    <w:p w:rsidR="00C9543E" w:rsidRDefault="00C9543E" w:rsidP="00C9543E">
      <w:pPr>
        <w:pStyle w:val="a3"/>
        <w:ind w:firstLine="709"/>
        <w:jc w:val="both"/>
        <w:rPr>
          <w:spacing w:val="-1"/>
        </w:rPr>
      </w:pPr>
      <w:r w:rsidRPr="00414362">
        <w:rPr>
          <w:spacing w:val="-1"/>
        </w:rPr>
        <w:t>Проектом местного бюджета предлагается у</w:t>
      </w:r>
      <w:r w:rsidRPr="00414362">
        <w:t>твердить объем резервного фонда Администрации Северодвинска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201</w:t>
      </w:r>
      <w:r>
        <w:t>9</w:t>
      </w:r>
      <w:r w:rsidRPr="00414362">
        <w:t xml:space="preserve"> год в сумме 9 500,0 тыс. рублей, на 20</w:t>
      </w:r>
      <w:r>
        <w:t>20</w:t>
      </w:r>
      <w:r w:rsidRPr="00414362">
        <w:t xml:space="preserve"> год в сумме 9 500,0 тыс. рублей, на 202</w:t>
      </w:r>
      <w:r>
        <w:t>1</w:t>
      </w:r>
      <w:r w:rsidRPr="00414362">
        <w:t xml:space="preserve"> г</w:t>
      </w:r>
      <w:r>
        <w:t>од в сумме 9 500,0 тыс. рублей</w:t>
      </w:r>
      <w:r w:rsidRPr="00414362">
        <w:rPr>
          <w:spacing w:val="-1"/>
        </w:rPr>
        <w:t>.</w:t>
      </w:r>
      <w:r w:rsidRPr="00B46DF1">
        <w:rPr>
          <w:spacing w:val="-1"/>
        </w:rPr>
        <w:t xml:space="preserve"> </w:t>
      </w:r>
    </w:p>
    <w:p w:rsidR="001C17E4" w:rsidRPr="00486E44" w:rsidRDefault="001C17E4" w:rsidP="001C17E4">
      <w:pPr>
        <w:ind w:firstLine="709"/>
        <w:jc w:val="both"/>
      </w:pPr>
      <w:r w:rsidRPr="00486E44">
        <w:rPr>
          <w:b/>
        </w:rPr>
        <w:t>Приложением № 1</w:t>
      </w:r>
      <w:r w:rsidRPr="00486E44">
        <w:t xml:space="preserve"> </w:t>
      </w:r>
      <w:r w:rsidRPr="00486E44">
        <w:rPr>
          <w:b/>
        </w:rPr>
        <w:t>«</w:t>
      </w:r>
      <w:r w:rsidRPr="00486E44">
        <w:rPr>
          <w:b/>
          <w:color w:val="000000"/>
        </w:rPr>
        <w:t>Перечень главных администраторов доходов местного бюджета»</w:t>
      </w:r>
      <w:r w:rsidRPr="00486E44">
        <w:rPr>
          <w:color w:val="000000"/>
        </w:rPr>
        <w:t xml:space="preserve"> </w:t>
      </w:r>
      <w:r w:rsidRPr="00486E44">
        <w:t>к проекту местного бюджета по главе 163 «</w:t>
      </w:r>
      <w:r w:rsidRPr="00486E44">
        <w:rPr>
          <w:bCs/>
        </w:rPr>
        <w:t>Комитет по управлению муниципальным имуществом Администрации Северодвинска» закрепляется администрирование доходов по коду бюджетной классификации «</w:t>
      </w:r>
      <w:r w:rsidRPr="00486E44">
        <w:t>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00B765D1" w:rsidRPr="00486E44">
        <w:t>,</w:t>
      </w:r>
      <w:r w:rsidRPr="00486E44">
        <w:t xml:space="preserve"> по которому подлежат отражению доходы</w:t>
      </w:r>
      <w:r w:rsidR="00B765D1" w:rsidRPr="00486E44">
        <w:t>,</w:t>
      </w:r>
      <w:r w:rsidRPr="00486E44">
        <w:t xml:space="preserve"> как от продажи земельных участков, расположенных под приватизируемыми объектами недвижимого муниципального имущества в соответствии с прогнозным планом приватизации муниципального имущества на очередной финансовый год и плановый период (далее – План приватизации), так и доходы от продажи прочих земельных участков.</w:t>
      </w:r>
    </w:p>
    <w:p w:rsidR="001C17E4" w:rsidRDefault="001C17E4" w:rsidP="001C17E4">
      <w:pPr>
        <w:ind w:firstLine="708"/>
        <w:jc w:val="both"/>
      </w:pPr>
      <w:r w:rsidRPr="00486E44">
        <w:rPr>
          <w:b/>
        </w:rPr>
        <w:t>Для идентификации платежей в целях учета и контроля за исполнением Плана приватизации в группе подвида доходов (14-17 разряды кода классификации доходов бюджета) предлагаем выделить</w:t>
      </w:r>
      <w:r w:rsidRPr="00486E44">
        <w:t xml:space="preserve"> доходы от продажи земельных участков, расположенных под приватизируемыми объектами недвижимого муниципального имущества и доходы от прочей реализации земельных участков, находящихся в собственности городского округа.</w:t>
      </w:r>
      <w:r>
        <w:t xml:space="preserve">  </w:t>
      </w:r>
    </w:p>
    <w:p w:rsidR="00783D35" w:rsidRDefault="00783D35" w:rsidP="007738E3">
      <w:pPr>
        <w:pStyle w:val="a3"/>
        <w:ind w:firstLine="709"/>
        <w:jc w:val="both"/>
        <w:rPr>
          <w:spacing w:val="-1"/>
        </w:rPr>
      </w:pPr>
    </w:p>
    <w:p w:rsidR="001D2A9A" w:rsidRDefault="00D75EDB" w:rsidP="001D2A9A">
      <w:pPr>
        <w:ind w:firstLine="720"/>
        <w:jc w:val="center"/>
        <w:rPr>
          <w:b/>
        </w:rPr>
      </w:pPr>
      <w:r>
        <w:rPr>
          <w:b/>
        </w:rPr>
        <w:t>3.1</w:t>
      </w:r>
      <w:r w:rsidR="004C032F">
        <w:rPr>
          <w:b/>
        </w:rPr>
        <w:t>. Оценка д</w:t>
      </w:r>
      <w:r w:rsidR="001D2A9A" w:rsidRPr="001D2A9A">
        <w:rPr>
          <w:b/>
        </w:rPr>
        <w:t>оход</w:t>
      </w:r>
      <w:r w:rsidR="004C032F">
        <w:rPr>
          <w:b/>
        </w:rPr>
        <w:t>ов</w:t>
      </w:r>
      <w:r w:rsidR="001D2A9A" w:rsidRPr="001D2A9A">
        <w:rPr>
          <w:b/>
        </w:rPr>
        <w:t xml:space="preserve"> местного бюджета</w:t>
      </w:r>
    </w:p>
    <w:p w:rsidR="001D2A9A" w:rsidRPr="001D2A9A" w:rsidRDefault="001D2A9A" w:rsidP="001D2A9A">
      <w:pPr>
        <w:ind w:firstLine="720"/>
        <w:jc w:val="center"/>
        <w:rPr>
          <w:b/>
        </w:rPr>
      </w:pPr>
    </w:p>
    <w:p w:rsidR="002441A1" w:rsidRDefault="00D75EDB" w:rsidP="002441A1">
      <w:pPr>
        <w:ind w:firstLine="720"/>
        <w:jc w:val="both"/>
      </w:pPr>
      <w:r>
        <w:t>Согласно пояснительной записке ф</w:t>
      </w:r>
      <w:r w:rsidR="002441A1" w:rsidRPr="002441A1">
        <w:t>ормирование доходной базы бюджета на 201</w:t>
      </w:r>
      <w:r w:rsidR="00B06420">
        <w:t>9</w:t>
      </w:r>
      <w:r w:rsidR="002441A1" w:rsidRPr="002441A1">
        <w:t xml:space="preserve"> год и на плановый период 20</w:t>
      </w:r>
      <w:r w:rsidR="00B06420">
        <w:t>20</w:t>
      </w:r>
      <w:r w:rsidR="002441A1" w:rsidRPr="002441A1">
        <w:t xml:space="preserve"> и 202</w:t>
      </w:r>
      <w:r w:rsidR="00B06420">
        <w:t>1</w:t>
      </w:r>
      <w:r w:rsidR="002441A1" w:rsidRPr="002441A1">
        <w:t xml:space="preserve"> годов осуществлялось на основе прогноза социально-экономического развития муниципального образования «Северодвинск» на 201</w:t>
      </w:r>
      <w:r>
        <w:t>9</w:t>
      </w:r>
      <w:r w:rsidR="002441A1" w:rsidRPr="002441A1">
        <w:t>–202</w:t>
      </w:r>
      <w:r>
        <w:t>1</w:t>
      </w:r>
      <w:r w:rsidR="002441A1" w:rsidRPr="002441A1">
        <w:t xml:space="preserve"> годы, основных направлений бюджетной политики и налоговой политики муниципального образования «Северодвинск» на 201</w:t>
      </w:r>
      <w:r w:rsidR="00B06420">
        <w:t>9</w:t>
      </w:r>
      <w:r w:rsidR="002441A1" w:rsidRPr="002441A1">
        <w:t xml:space="preserve"> год и среднесрочную перспективу, оценки поступлений доходов в бюджет Северодвинска в 201</w:t>
      </w:r>
      <w:r w:rsidR="00B06420">
        <w:t>8</w:t>
      </w:r>
      <w:r w:rsidR="002441A1" w:rsidRPr="002441A1">
        <w:t xml:space="preserve"> году.</w:t>
      </w:r>
    </w:p>
    <w:p w:rsidR="00593C84" w:rsidRDefault="00593C84" w:rsidP="00593C84">
      <w:pPr>
        <w:ind w:firstLine="720"/>
        <w:jc w:val="both"/>
        <w:rPr>
          <w:rFonts w:eastAsia="Calibri"/>
          <w:lang w:eastAsia="en-US"/>
        </w:rPr>
      </w:pPr>
      <w:r w:rsidRPr="00D75EDB">
        <w:rPr>
          <w:rFonts w:eastAsia="Calibri"/>
          <w:lang w:eastAsia="en-US"/>
        </w:rPr>
        <w:t>В числе основных параметров, влияющих на</w:t>
      </w:r>
      <w:r w:rsidRPr="00D75EDB">
        <w:rPr>
          <w:rFonts w:eastAsia="Calibri"/>
          <w:color w:val="0070C0"/>
          <w:lang w:eastAsia="en-US"/>
        </w:rPr>
        <w:t xml:space="preserve"> </w:t>
      </w:r>
      <w:r w:rsidRPr="00D75EDB">
        <w:rPr>
          <w:rFonts w:eastAsia="Calibri"/>
          <w:lang w:eastAsia="en-US"/>
        </w:rPr>
        <w:t>доходный потенциал бюджета, учтены следующие макроэкономические показатели социально-экономического развития: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137"/>
        <w:gridCol w:w="1277"/>
        <w:gridCol w:w="1275"/>
        <w:gridCol w:w="1275"/>
        <w:gridCol w:w="1266"/>
      </w:tblGrid>
      <w:tr w:rsidR="00593C84" w:rsidRPr="00593C84" w:rsidTr="00D82C8A">
        <w:tc>
          <w:tcPr>
            <w:tcW w:w="1766" w:type="pct"/>
            <w:shd w:val="clear" w:color="auto" w:fill="auto"/>
            <w:vAlign w:val="center"/>
          </w:tcPr>
          <w:p w:rsidR="00593C84" w:rsidRPr="00593C84" w:rsidRDefault="00593C84" w:rsidP="00D75EDB">
            <w:pPr>
              <w:jc w:val="center"/>
              <w:rPr>
                <w:rFonts w:eastAsia="Calibri"/>
                <w:sz w:val="20"/>
                <w:szCs w:val="20"/>
                <w:lang w:eastAsia="en-US"/>
              </w:rPr>
            </w:pPr>
            <w:r w:rsidRPr="00593C84">
              <w:rPr>
                <w:rFonts w:eastAsia="Calibri"/>
                <w:sz w:val="20"/>
                <w:szCs w:val="20"/>
                <w:lang w:eastAsia="en-US"/>
              </w:rPr>
              <w:t xml:space="preserve">Макроэкономический </w:t>
            </w:r>
            <w:r w:rsidR="00D75EDB">
              <w:rPr>
                <w:rFonts w:eastAsia="Calibri"/>
                <w:sz w:val="20"/>
                <w:szCs w:val="20"/>
                <w:lang w:eastAsia="en-US"/>
              </w:rPr>
              <w:t>по</w:t>
            </w:r>
            <w:r w:rsidRPr="00593C84">
              <w:rPr>
                <w:rFonts w:eastAsia="Calibri"/>
                <w:sz w:val="20"/>
                <w:szCs w:val="20"/>
                <w:lang w:eastAsia="en-US"/>
              </w:rPr>
              <w:t>казатель</w:t>
            </w:r>
          </w:p>
        </w:tc>
        <w:tc>
          <w:tcPr>
            <w:tcW w:w="590" w:type="pct"/>
            <w:shd w:val="clear" w:color="auto" w:fill="auto"/>
            <w:vAlign w:val="center"/>
          </w:tcPr>
          <w:p w:rsidR="00593C84" w:rsidRPr="00593C84" w:rsidRDefault="00593C84" w:rsidP="00593C84">
            <w:pPr>
              <w:jc w:val="center"/>
              <w:rPr>
                <w:rFonts w:eastAsia="Calibri"/>
                <w:sz w:val="20"/>
                <w:szCs w:val="20"/>
                <w:lang w:eastAsia="en-US"/>
              </w:rPr>
            </w:pPr>
            <w:r w:rsidRPr="00593C84">
              <w:rPr>
                <w:rFonts w:eastAsia="Calibri"/>
                <w:sz w:val="20"/>
                <w:szCs w:val="20"/>
                <w:lang w:eastAsia="en-US"/>
              </w:rPr>
              <w:t>Факт</w:t>
            </w:r>
          </w:p>
          <w:p w:rsidR="00593C84" w:rsidRPr="00593C84" w:rsidRDefault="00593C84" w:rsidP="00593C84">
            <w:pPr>
              <w:jc w:val="center"/>
              <w:rPr>
                <w:rFonts w:eastAsia="Calibri"/>
                <w:sz w:val="20"/>
                <w:szCs w:val="20"/>
                <w:lang w:eastAsia="en-US"/>
              </w:rPr>
            </w:pPr>
            <w:r w:rsidRPr="00593C84">
              <w:rPr>
                <w:rFonts w:eastAsia="Calibri"/>
                <w:sz w:val="20"/>
                <w:szCs w:val="20"/>
                <w:lang w:eastAsia="en-US"/>
              </w:rPr>
              <w:t>2017 года</w:t>
            </w:r>
          </w:p>
        </w:tc>
        <w:tc>
          <w:tcPr>
            <w:tcW w:w="663" w:type="pct"/>
            <w:shd w:val="clear" w:color="auto" w:fill="auto"/>
            <w:vAlign w:val="center"/>
          </w:tcPr>
          <w:p w:rsidR="00593C84" w:rsidRPr="00593C84" w:rsidRDefault="00593C84" w:rsidP="00593C84">
            <w:pPr>
              <w:ind w:firstLine="12"/>
              <w:jc w:val="center"/>
              <w:rPr>
                <w:rFonts w:eastAsia="Calibri"/>
                <w:sz w:val="20"/>
                <w:szCs w:val="20"/>
                <w:lang w:eastAsia="en-US"/>
              </w:rPr>
            </w:pPr>
            <w:r w:rsidRPr="00593C84">
              <w:rPr>
                <w:rFonts w:eastAsia="Calibri"/>
                <w:sz w:val="20"/>
                <w:szCs w:val="20"/>
                <w:lang w:eastAsia="en-US"/>
              </w:rPr>
              <w:t>Оценка</w:t>
            </w:r>
          </w:p>
          <w:p w:rsidR="00593C84" w:rsidRPr="00593C84" w:rsidRDefault="00593C84" w:rsidP="00593C84">
            <w:pPr>
              <w:ind w:firstLine="12"/>
              <w:jc w:val="center"/>
              <w:rPr>
                <w:rFonts w:eastAsia="Calibri"/>
                <w:sz w:val="20"/>
                <w:szCs w:val="20"/>
                <w:lang w:eastAsia="en-US"/>
              </w:rPr>
            </w:pPr>
            <w:r w:rsidRPr="00593C84">
              <w:rPr>
                <w:rFonts w:eastAsia="Calibri"/>
                <w:sz w:val="20"/>
                <w:szCs w:val="20"/>
                <w:lang w:eastAsia="en-US"/>
              </w:rPr>
              <w:t>на 20</w:t>
            </w:r>
            <w:r w:rsidRPr="00593C84">
              <w:rPr>
                <w:rFonts w:eastAsia="Calibri"/>
                <w:sz w:val="20"/>
                <w:szCs w:val="20"/>
                <w:lang w:val="en-US" w:eastAsia="en-US"/>
              </w:rPr>
              <w:t>1</w:t>
            </w:r>
            <w:r w:rsidRPr="00593C84">
              <w:rPr>
                <w:rFonts w:eastAsia="Calibri"/>
                <w:sz w:val="20"/>
                <w:szCs w:val="20"/>
                <w:lang w:eastAsia="en-US"/>
              </w:rPr>
              <w:t>8 год</w:t>
            </w:r>
          </w:p>
        </w:tc>
        <w:tc>
          <w:tcPr>
            <w:tcW w:w="662" w:type="pct"/>
            <w:shd w:val="clear" w:color="auto" w:fill="auto"/>
            <w:vAlign w:val="center"/>
          </w:tcPr>
          <w:p w:rsidR="00593C84" w:rsidRPr="00593C84" w:rsidRDefault="00593C84" w:rsidP="00593C84">
            <w:pPr>
              <w:jc w:val="center"/>
              <w:rPr>
                <w:rFonts w:eastAsia="Calibri"/>
                <w:sz w:val="20"/>
                <w:szCs w:val="20"/>
                <w:lang w:eastAsia="en-US"/>
              </w:rPr>
            </w:pPr>
            <w:r w:rsidRPr="00593C84">
              <w:rPr>
                <w:rFonts w:eastAsia="Calibri"/>
                <w:sz w:val="20"/>
                <w:szCs w:val="20"/>
                <w:lang w:eastAsia="en-US"/>
              </w:rPr>
              <w:t>Прогноз</w:t>
            </w:r>
          </w:p>
          <w:p w:rsidR="00593C84" w:rsidRPr="00593C84" w:rsidRDefault="00593C84" w:rsidP="00593C84">
            <w:pPr>
              <w:jc w:val="center"/>
              <w:rPr>
                <w:rFonts w:eastAsia="Calibri"/>
                <w:sz w:val="20"/>
                <w:szCs w:val="20"/>
                <w:lang w:val="en-US" w:eastAsia="en-US"/>
              </w:rPr>
            </w:pPr>
            <w:r w:rsidRPr="00593C84">
              <w:rPr>
                <w:rFonts w:eastAsia="Calibri"/>
                <w:sz w:val="20"/>
                <w:szCs w:val="20"/>
                <w:lang w:eastAsia="en-US"/>
              </w:rPr>
              <w:t>на 2019 год</w:t>
            </w:r>
          </w:p>
        </w:tc>
        <w:tc>
          <w:tcPr>
            <w:tcW w:w="662" w:type="pct"/>
            <w:shd w:val="clear" w:color="auto" w:fill="auto"/>
            <w:vAlign w:val="center"/>
          </w:tcPr>
          <w:p w:rsidR="00593C84" w:rsidRPr="00593C84" w:rsidRDefault="00593C84" w:rsidP="00593C84">
            <w:pPr>
              <w:jc w:val="center"/>
              <w:rPr>
                <w:rFonts w:eastAsia="Calibri"/>
                <w:sz w:val="20"/>
                <w:szCs w:val="20"/>
                <w:lang w:eastAsia="en-US"/>
              </w:rPr>
            </w:pPr>
            <w:r w:rsidRPr="00593C84">
              <w:rPr>
                <w:rFonts w:eastAsia="Calibri"/>
                <w:sz w:val="20"/>
                <w:szCs w:val="20"/>
                <w:lang w:eastAsia="en-US"/>
              </w:rPr>
              <w:t>Прогноз</w:t>
            </w:r>
          </w:p>
          <w:p w:rsidR="00593C84" w:rsidRPr="00593C84" w:rsidRDefault="00593C84" w:rsidP="00593C84">
            <w:pPr>
              <w:jc w:val="center"/>
              <w:rPr>
                <w:rFonts w:eastAsia="Calibri"/>
                <w:sz w:val="20"/>
                <w:szCs w:val="20"/>
                <w:lang w:eastAsia="en-US"/>
              </w:rPr>
            </w:pPr>
            <w:r w:rsidRPr="00593C84">
              <w:rPr>
                <w:rFonts w:eastAsia="Calibri"/>
                <w:sz w:val="20"/>
                <w:szCs w:val="20"/>
                <w:lang w:eastAsia="en-US"/>
              </w:rPr>
              <w:t>на 2020 год</w:t>
            </w:r>
          </w:p>
        </w:tc>
        <w:tc>
          <w:tcPr>
            <w:tcW w:w="658" w:type="pct"/>
            <w:shd w:val="clear" w:color="auto" w:fill="auto"/>
            <w:vAlign w:val="center"/>
          </w:tcPr>
          <w:p w:rsidR="00593C84" w:rsidRPr="00593C84" w:rsidRDefault="00593C84" w:rsidP="00593C84">
            <w:pPr>
              <w:jc w:val="center"/>
              <w:rPr>
                <w:rFonts w:eastAsia="Calibri"/>
                <w:sz w:val="20"/>
                <w:szCs w:val="20"/>
                <w:lang w:eastAsia="en-US"/>
              </w:rPr>
            </w:pPr>
            <w:r w:rsidRPr="00593C84">
              <w:rPr>
                <w:rFonts w:eastAsia="Calibri"/>
                <w:sz w:val="20"/>
                <w:szCs w:val="20"/>
                <w:lang w:eastAsia="en-US"/>
              </w:rPr>
              <w:t>Прогноз</w:t>
            </w:r>
          </w:p>
          <w:p w:rsidR="00593C84" w:rsidRPr="00593C84" w:rsidRDefault="00593C84" w:rsidP="00593C84">
            <w:pPr>
              <w:jc w:val="center"/>
              <w:rPr>
                <w:rFonts w:eastAsia="Calibri"/>
                <w:sz w:val="20"/>
                <w:szCs w:val="20"/>
                <w:lang w:eastAsia="en-US"/>
              </w:rPr>
            </w:pPr>
            <w:r w:rsidRPr="00593C84">
              <w:rPr>
                <w:rFonts w:eastAsia="Calibri"/>
                <w:sz w:val="20"/>
                <w:szCs w:val="20"/>
                <w:lang w:eastAsia="en-US"/>
              </w:rPr>
              <w:t>на 2021 год</w:t>
            </w:r>
          </w:p>
        </w:tc>
      </w:tr>
      <w:tr w:rsidR="00593C84" w:rsidRPr="00593C84" w:rsidTr="00D82C8A">
        <w:tc>
          <w:tcPr>
            <w:tcW w:w="1766" w:type="pct"/>
            <w:shd w:val="clear" w:color="auto" w:fill="auto"/>
          </w:tcPr>
          <w:p w:rsidR="00593C84" w:rsidRPr="00593C84" w:rsidRDefault="00593C84" w:rsidP="00593C84">
            <w:pPr>
              <w:rPr>
                <w:rFonts w:eastAsia="Calibri"/>
                <w:sz w:val="20"/>
                <w:szCs w:val="20"/>
                <w:lang w:eastAsia="en-US"/>
              </w:rPr>
            </w:pPr>
            <w:r w:rsidRPr="00593C84">
              <w:rPr>
                <w:rFonts w:eastAsia="Calibri"/>
                <w:sz w:val="20"/>
                <w:szCs w:val="20"/>
                <w:lang w:eastAsia="en-US"/>
              </w:rPr>
              <w:t>Фонд начисленной заработной платы работников организаций (без субъектов малого предпринимательства),</w:t>
            </w:r>
            <w:r w:rsidR="00D82C8A">
              <w:rPr>
                <w:rFonts w:eastAsia="Calibri"/>
                <w:sz w:val="20"/>
                <w:szCs w:val="20"/>
                <w:lang w:eastAsia="en-US"/>
              </w:rPr>
              <w:t xml:space="preserve"> </w:t>
            </w:r>
            <w:r w:rsidRPr="00593C84">
              <w:rPr>
                <w:rFonts w:eastAsia="Calibri"/>
                <w:sz w:val="20"/>
                <w:szCs w:val="20"/>
                <w:lang w:eastAsia="en-US"/>
              </w:rPr>
              <w:t>млн рублей</w:t>
            </w:r>
            <w:r w:rsidR="00EE6309">
              <w:rPr>
                <w:rFonts w:eastAsia="Calibri"/>
                <w:sz w:val="20"/>
                <w:szCs w:val="20"/>
                <w:lang w:eastAsia="en-US"/>
              </w:rPr>
              <w:t>:</w:t>
            </w:r>
          </w:p>
          <w:p w:rsidR="00593C84" w:rsidRPr="00593C84" w:rsidRDefault="00593C84" w:rsidP="00EE6309">
            <w:pPr>
              <w:rPr>
                <w:rFonts w:eastAsia="Calibri"/>
                <w:sz w:val="20"/>
                <w:szCs w:val="20"/>
                <w:lang w:eastAsia="en-US"/>
              </w:rPr>
            </w:pPr>
            <w:r w:rsidRPr="00593C84">
              <w:rPr>
                <w:rFonts w:eastAsia="Calibri"/>
                <w:sz w:val="20"/>
                <w:szCs w:val="20"/>
                <w:lang w:eastAsia="en-US"/>
              </w:rPr>
              <w:t xml:space="preserve">- в </w:t>
            </w:r>
            <w:r w:rsidR="00EE6309">
              <w:rPr>
                <w:rFonts w:eastAsia="Calibri"/>
                <w:sz w:val="20"/>
                <w:szCs w:val="20"/>
                <w:lang w:eastAsia="en-US"/>
              </w:rPr>
              <w:t>%</w:t>
            </w:r>
            <w:r w:rsidRPr="00593C84">
              <w:rPr>
                <w:rFonts w:eastAsia="Calibri"/>
                <w:sz w:val="20"/>
                <w:szCs w:val="20"/>
                <w:lang w:eastAsia="en-US"/>
              </w:rPr>
              <w:t xml:space="preserve"> к предыдущему году</w:t>
            </w:r>
          </w:p>
        </w:tc>
        <w:tc>
          <w:tcPr>
            <w:tcW w:w="590" w:type="pct"/>
            <w:shd w:val="clear" w:color="auto" w:fill="auto"/>
          </w:tcPr>
          <w:p w:rsidR="00593C84" w:rsidRPr="00593C84" w:rsidRDefault="00593C84" w:rsidP="00593C84">
            <w:pPr>
              <w:jc w:val="right"/>
              <w:rPr>
                <w:rFonts w:eastAsia="Calibri"/>
                <w:sz w:val="20"/>
                <w:szCs w:val="20"/>
                <w:lang w:eastAsia="en-US"/>
              </w:rPr>
            </w:pPr>
            <w:r w:rsidRPr="00593C84">
              <w:rPr>
                <w:rFonts w:eastAsia="Calibri"/>
                <w:sz w:val="20"/>
                <w:szCs w:val="20"/>
                <w:lang w:eastAsia="en-US"/>
              </w:rPr>
              <w:t>45 841,8</w:t>
            </w:r>
          </w:p>
        </w:tc>
        <w:tc>
          <w:tcPr>
            <w:tcW w:w="663" w:type="pct"/>
            <w:shd w:val="clear" w:color="auto" w:fill="auto"/>
          </w:tcPr>
          <w:p w:rsidR="00593C84" w:rsidRPr="00593C84" w:rsidRDefault="00593C84" w:rsidP="00593C84">
            <w:pPr>
              <w:ind w:firstLine="12"/>
              <w:jc w:val="right"/>
              <w:rPr>
                <w:rFonts w:eastAsia="Calibri"/>
                <w:sz w:val="20"/>
                <w:szCs w:val="20"/>
                <w:lang w:eastAsia="en-US"/>
              </w:rPr>
            </w:pPr>
            <w:r w:rsidRPr="00593C84">
              <w:rPr>
                <w:rFonts w:eastAsia="Calibri"/>
                <w:sz w:val="20"/>
                <w:szCs w:val="20"/>
                <w:lang w:eastAsia="en-US"/>
              </w:rPr>
              <w:t>49 987,6</w:t>
            </w:r>
          </w:p>
          <w:p w:rsidR="00593C84" w:rsidRPr="00593C84" w:rsidRDefault="00593C84" w:rsidP="00593C84">
            <w:pPr>
              <w:ind w:firstLine="12"/>
              <w:jc w:val="right"/>
              <w:rPr>
                <w:rFonts w:eastAsia="Calibri"/>
                <w:sz w:val="20"/>
                <w:szCs w:val="20"/>
                <w:lang w:eastAsia="en-US"/>
              </w:rPr>
            </w:pPr>
          </w:p>
          <w:p w:rsidR="00593C84" w:rsidRPr="00593C84" w:rsidRDefault="00593C84" w:rsidP="00593C84">
            <w:pPr>
              <w:ind w:firstLine="12"/>
              <w:jc w:val="right"/>
              <w:rPr>
                <w:rFonts w:eastAsia="Calibri"/>
                <w:sz w:val="20"/>
                <w:szCs w:val="20"/>
                <w:lang w:eastAsia="en-US"/>
              </w:rPr>
            </w:pPr>
          </w:p>
          <w:p w:rsidR="00593C84" w:rsidRPr="00593C84" w:rsidRDefault="00593C84" w:rsidP="00593C84">
            <w:pPr>
              <w:ind w:firstLine="12"/>
              <w:jc w:val="right"/>
              <w:rPr>
                <w:rFonts w:eastAsia="Calibri"/>
                <w:sz w:val="20"/>
                <w:szCs w:val="20"/>
                <w:lang w:eastAsia="en-US"/>
              </w:rPr>
            </w:pPr>
          </w:p>
          <w:p w:rsidR="00593C84" w:rsidRPr="00593C84" w:rsidRDefault="00593C84" w:rsidP="00593C84">
            <w:pPr>
              <w:ind w:firstLine="12"/>
              <w:jc w:val="right"/>
              <w:rPr>
                <w:rFonts w:eastAsia="Calibri"/>
                <w:sz w:val="20"/>
                <w:szCs w:val="20"/>
                <w:lang w:eastAsia="en-US"/>
              </w:rPr>
            </w:pPr>
            <w:r w:rsidRPr="00593C84">
              <w:rPr>
                <w:rFonts w:eastAsia="Calibri"/>
                <w:sz w:val="20"/>
                <w:szCs w:val="20"/>
                <w:lang w:eastAsia="en-US"/>
              </w:rPr>
              <w:t>+9,0</w:t>
            </w:r>
          </w:p>
        </w:tc>
        <w:tc>
          <w:tcPr>
            <w:tcW w:w="662" w:type="pct"/>
            <w:shd w:val="clear" w:color="auto" w:fill="auto"/>
          </w:tcPr>
          <w:p w:rsidR="00593C84" w:rsidRPr="00593C84" w:rsidRDefault="00593C84" w:rsidP="00593C84">
            <w:pPr>
              <w:jc w:val="right"/>
              <w:rPr>
                <w:rFonts w:eastAsia="Calibri"/>
                <w:sz w:val="20"/>
                <w:szCs w:val="20"/>
                <w:lang w:eastAsia="en-US"/>
              </w:rPr>
            </w:pPr>
            <w:r w:rsidRPr="00593C84">
              <w:rPr>
                <w:rFonts w:eastAsia="Calibri"/>
                <w:sz w:val="20"/>
                <w:szCs w:val="20"/>
                <w:lang w:eastAsia="en-US"/>
              </w:rPr>
              <w:t>52 229,7</w:t>
            </w: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highlight w:val="yellow"/>
                <w:lang w:eastAsia="en-US"/>
              </w:rPr>
            </w:pPr>
            <w:r w:rsidRPr="00593C84">
              <w:rPr>
                <w:rFonts w:eastAsia="Calibri"/>
                <w:sz w:val="20"/>
                <w:szCs w:val="20"/>
                <w:lang w:eastAsia="en-US"/>
              </w:rPr>
              <w:t>+4,5</w:t>
            </w:r>
          </w:p>
        </w:tc>
        <w:tc>
          <w:tcPr>
            <w:tcW w:w="662" w:type="pct"/>
            <w:shd w:val="clear" w:color="auto" w:fill="auto"/>
          </w:tcPr>
          <w:p w:rsidR="00593C84" w:rsidRPr="00593C84" w:rsidRDefault="00593C84" w:rsidP="00593C84">
            <w:pPr>
              <w:jc w:val="right"/>
              <w:rPr>
                <w:rFonts w:eastAsia="Calibri"/>
                <w:sz w:val="20"/>
                <w:szCs w:val="20"/>
                <w:lang w:eastAsia="en-US"/>
              </w:rPr>
            </w:pPr>
            <w:r w:rsidRPr="00593C84">
              <w:rPr>
                <w:rFonts w:eastAsia="Calibri"/>
                <w:sz w:val="20"/>
                <w:szCs w:val="20"/>
                <w:lang w:eastAsia="en-US"/>
              </w:rPr>
              <w:t>53 976,7</w:t>
            </w: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r w:rsidRPr="00593C84">
              <w:rPr>
                <w:rFonts w:eastAsia="Calibri"/>
                <w:sz w:val="20"/>
                <w:szCs w:val="20"/>
                <w:lang w:eastAsia="en-US"/>
              </w:rPr>
              <w:t>+3,3</w:t>
            </w:r>
          </w:p>
        </w:tc>
        <w:tc>
          <w:tcPr>
            <w:tcW w:w="658" w:type="pct"/>
            <w:shd w:val="clear" w:color="auto" w:fill="auto"/>
          </w:tcPr>
          <w:p w:rsidR="00593C84" w:rsidRPr="00593C84" w:rsidRDefault="00593C84" w:rsidP="00593C84">
            <w:pPr>
              <w:jc w:val="right"/>
              <w:rPr>
                <w:rFonts w:eastAsia="Calibri"/>
                <w:sz w:val="20"/>
                <w:szCs w:val="20"/>
                <w:lang w:eastAsia="en-US"/>
              </w:rPr>
            </w:pPr>
            <w:r w:rsidRPr="00593C84">
              <w:rPr>
                <w:rFonts w:eastAsia="Calibri"/>
                <w:sz w:val="20"/>
                <w:szCs w:val="20"/>
                <w:lang w:eastAsia="en-US"/>
              </w:rPr>
              <w:t>57 257,5</w:t>
            </w: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p>
          <w:p w:rsidR="00593C84" w:rsidRPr="00593C84" w:rsidRDefault="00593C84" w:rsidP="00593C84">
            <w:pPr>
              <w:jc w:val="right"/>
              <w:rPr>
                <w:rFonts w:eastAsia="Calibri"/>
                <w:sz w:val="20"/>
                <w:szCs w:val="20"/>
                <w:lang w:eastAsia="en-US"/>
              </w:rPr>
            </w:pPr>
            <w:r w:rsidRPr="00593C84">
              <w:rPr>
                <w:rFonts w:eastAsia="Calibri"/>
                <w:sz w:val="20"/>
                <w:szCs w:val="20"/>
                <w:lang w:eastAsia="en-US"/>
              </w:rPr>
              <w:t>+6,1</w:t>
            </w:r>
          </w:p>
        </w:tc>
      </w:tr>
    </w:tbl>
    <w:p w:rsidR="00D75EDB" w:rsidRPr="00D75EDB" w:rsidRDefault="00D75EDB" w:rsidP="00D75EDB">
      <w:pPr>
        <w:ind w:firstLine="720"/>
        <w:jc w:val="both"/>
      </w:pPr>
      <w:r w:rsidRPr="00D75EDB">
        <w:lastRenderedPageBreak/>
        <w:t>По отдельным источникам доходов в расчетах использованы дополнительные оценочные показатели, прогнозируемые главными администраторами (администраторами) доходов – органами Администрации Северодвинска, отраслевыми министерствами и агентствами Архангельской области, и территориальными подразделениями федеральных органов исполнительной власти.</w:t>
      </w:r>
    </w:p>
    <w:p w:rsidR="00D75EDB" w:rsidRPr="00D75EDB" w:rsidRDefault="00D75EDB" w:rsidP="00D75EDB">
      <w:pPr>
        <w:suppressAutoHyphens/>
        <w:ind w:firstLine="720"/>
        <w:jc w:val="both"/>
      </w:pPr>
      <w:r w:rsidRPr="00D75EDB">
        <w:t xml:space="preserve">В расчетах доходов местного бюджета по различным источникам учтены федеральные и областные законы, муниципальные правовые акты, предусматривающие внесение изменений и дополнений в налоговое законодательство и в распределение доходов по бюджетам бюджетной системы Российской Федерации. </w:t>
      </w:r>
    </w:p>
    <w:p w:rsidR="00593C84" w:rsidRPr="00593C84" w:rsidRDefault="00C86EA5" w:rsidP="00593C84">
      <w:pPr>
        <w:ind w:firstLine="720"/>
        <w:jc w:val="both"/>
        <w:rPr>
          <w:rFonts w:eastAsia="Calibri"/>
          <w:lang w:eastAsia="en-US"/>
        </w:rPr>
      </w:pPr>
      <w:r>
        <w:rPr>
          <w:bCs/>
        </w:rPr>
        <w:t>В соответствии со статьей 58 БК РФ,</w:t>
      </w:r>
      <w:r w:rsidR="00593C84" w:rsidRPr="00593C84">
        <w:rPr>
          <w:rFonts w:eastAsia="Calibri"/>
          <w:lang w:eastAsia="en-US"/>
        </w:rPr>
        <w:t xml:space="preserve"> проект</w:t>
      </w:r>
      <w:r>
        <w:rPr>
          <w:rFonts w:eastAsia="Calibri"/>
          <w:lang w:eastAsia="en-US"/>
        </w:rPr>
        <w:t>ом</w:t>
      </w:r>
      <w:r w:rsidR="00593C84" w:rsidRPr="00593C84">
        <w:rPr>
          <w:rFonts w:eastAsia="Calibri"/>
          <w:lang w:eastAsia="en-US"/>
        </w:rPr>
        <w:t xml:space="preserve"> областного закона «Об областном бюджете на 2019 год и на плановый период 2020 и 2021 годов» </w:t>
      </w:r>
      <w:r>
        <w:rPr>
          <w:rFonts w:eastAsia="Calibri"/>
          <w:lang w:eastAsia="en-US"/>
        </w:rPr>
        <w:t xml:space="preserve">в порядке, предусмотренном статьей 137 БК РФ, установлен </w:t>
      </w:r>
      <w:r w:rsidR="00593C84" w:rsidRPr="00593C84">
        <w:rPr>
          <w:rFonts w:eastAsia="Calibri"/>
          <w:lang w:eastAsia="en-US"/>
        </w:rPr>
        <w:t xml:space="preserve">дополнительный норматив отчислений от налога на доходы физических лиц </w:t>
      </w:r>
      <w:r>
        <w:rPr>
          <w:rFonts w:eastAsia="Calibri"/>
          <w:lang w:eastAsia="en-US"/>
        </w:rPr>
        <w:t>в</w:t>
      </w:r>
      <w:r w:rsidR="00593C84" w:rsidRPr="00593C84">
        <w:rPr>
          <w:rFonts w:eastAsia="Calibri"/>
          <w:lang w:eastAsia="en-US"/>
        </w:rPr>
        <w:t xml:space="preserve"> 2019 год</w:t>
      </w:r>
      <w:r>
        <w:rPr>
          <w:rFonts w:eastAsia="Calibri"/>
          <w:lang w:eastAsia="en-US"/>
        </w:rPr>
        <w:t>у –</w:t>
      </w:r>
      <w:r w:rsidR="00593C84" w:rsidRPr="00593C84">
        <w:rPr>
          <w:rFonts w:eastAsia="Calibri"/>
          <w:lang w:eastAsia="en-US"/>
        </w:rPr>
        <w:t xml:space="preserve"> 0,66%, </w:t>
      </w:r>
      <w:r>
        <w:rPr>
          <w:rFonts w:eastAsia="Calibri"/>
          <w:lang w:eastAsia="en-US"/>
        </w:rPr>
        <w:t>в</w:t>
      </w:r>
      <w:r w:rsidR="00593C84" w:rsidRPr="00593C84">
        <w:rPr>
          <w:rFonts w:eastAsia="Calibri"/>
          <w:lang w:eastAsia="en-US"/>
        </w:rPr>
        <w:t xml:space="preserve"> 2020 год</w:t>
      </w:r>
      <w:r>
        <w:rPr>
          <w:rFonts w:eastAsia="Calibri"/>
          <w:lang w:eastAsia="en-US"/>
        </w:rPr>
        <w:t>у</w:t>
      </w:r>
      <w:r w:rsidR="00593C84" w:rsidRPr="00593C84">
        <w:rPr>
          <w:rFonts w:eastAsia="Calibri"/>
          <w:lang w:eastAsia="en-US"/>
        </w:rPr>
        <w:t xml:space="preserve"> – 0,49% и </w:t>
      </w:r>
      <w:r>
        <w:rPr>
          <w:rFonts w:eastAsia="Calibri"/>
          <w:lang w:eastAsia="en-US"/>
        </w:rPr>
        <w:t>в</w:t>
      </w:r>
      <w:r w:rsidR="00593C84" w:rsidRPr="00593C84">
        <w:rPr>
          <w:rFonts w:eastAsia="Calibri"/>
          <w:lang w:eastAsia="en-US"/>
        </w:rPr>
        <w:t xml:space="preserve"> 202</w:t>
      </w:r>
      <w:r>
        <w:rPr>
          <w:rFonts w:eastAsia="Calibri"/>
          <w:lang w:eastAsia="en-US"/>
        </w:rPr>
        <w:t>1</w:t>
      </w:r>
      <w:r w:rsidR="00593C84" w:rsidRPr="00593C84">
        <w:rPr>
          <w:rFonts w:eastAsia="Calibri"/>
          <w:lang w:eastAsia="en-US"/>
        </w:rPr>
        <w:t xml:space="preserve"> год – 0,46%.</w:t>
      </w:r>
    </w:p>
    <w:p w:rsidR="00C86EA5" w:rsidRPr="00C86EA5" w:rsidRDefault="00C86EA5" w:rsidP="00C86EA5">
      <w:pPr>
        <w:ind w:firstLine="709"/>
        <w:jc w:val="both"/>
      </w:pPr>
      <w:r w:rsidRPr="00C86EA5">
        <w:t>Уточнение доходов местного бюджета на 2019 и 2020 годы год по отношению к показателям, утвержденным решением Совета депутатов от 14.12.2017 № 31 «О местном бюджете на 2017 год и на плановый период 2018 и 2019 годов» (в ред</w:t>
      </w:r>
      <w:r w:rsidR="00EE6309">
        <w:t>.</w:t>
      </w:r>
      <w:r w:rsidRPr="00C86EA5">
        <w:t xml:space="preserve"> от 20.09.2018) составляет:</w:t>
      </w:r>
    </w:p>
    <w:p w:rsidR="00C86EA5" w:rsidRDefault="00C86EA5" w:rsidP="00C86EA5">
      <w:pPr>
        <w:pStyle w:val="a7"/>
        <w:suppressAutoHyphens/>
        <w:spacing w:after="0"/>
        <w:jc w:val="right"/>
        <w:rPr>
          <w:bCs/>
          <w:iCs/>
        </w:rPr>
      </w:pPr>
      <w:r>
        <w:rPr>
          <w:bCs/>
          <w:iCs/>
        </w:rPr>
        <w:t>тыс. рублей</w:t>
      </w:r>
    </w:p>
    <w:tbl>
      <w:tblPr>
        <w:tblW w:w="5000" w:type="pct"/>
        <w:tblLook w:val="04A0" w:firstRow="1" w:lastRow="0" w:firstColumn="1" w:lastColumn="0" w:noHBand="0" w:noVBand="1"/>
      </w:tblPr>
      <w:tblGrid>
        <w:gridCol w:w="3414"/>
        <w:gridCol w:w="1768"/>
        <w:gridCol w:w="1516"/>
        <w:gridCol w:w="1642"/>
        <w:gridCol w:w="1514"/>
      </w:tblGrid>
      <w:tr w:rsidR="00C86EA5" w:rsidTr="00C86EA5">
        <w:trPr>
          <w:trHeight w:val="255"/>
          <w:tblHeader/>
        </w:trPr>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C86EA5" w:rsidRDefault="00C86EA5">
            <w:pPr>
              <w:jc w:val="center"/>
              <w:rPr>
                <w:sz w:val="20"/>
                <w:szCs w:val="20"/>
              </w:rPr>
            </w:pPr>
            <w:r>
              <w:rPr>
                <w:sz w:val="20"/>
                <w:szCs w:val="20"/>
              </w:rPr>
              <w:t>Доходы</w:t>
            </w:r>
          </w:p>
          <w:p w:rsidR="00C86EA5" w:rsidRDefault="00C86EA5">
            <w:pPr>
              <w:jc w:val="center"/>
              <w:rPr>
                <w:sz w:val="20"/>
                <w:szCs w:val="20"/>
              </w:rPr>
            </w:pPr>
            <w:r>
              <w:rPr>
                <w:sz w:val="20"/>
                <w:szCs w:val="20"/>
              </w:rPr>
              <w:t>по решению от 14.12.2017 № 31</w:t>
            </w:r>
          </w:p>
          <w:p w:rsidR="00C86EA5" w:rsidRDefault="00C86EA5" w:rsidP="00EE6309">
            <w:pPr>
              <w:jc w:val="center"/>
              <w:rPr>
                <w:sz w:val="20"/>
                <w:szCs w:val="20"/>
              </w:rPr>
            </w:pPr>
            <w:r>
              <w:rPr>
                <w:sz w:val="20"/>
                <w:szCs w:val="20"/>
              </w:rPr>
              <w:t>(в ред</w:t>
            </w:r>
            <w:r w:rsidR="00EE6309">
              <w:rPr>
                <w:sz w:val="20"/>
                <w:szCs w:val="20"/>
              </w:rPr>
              <w:t>.</w:t>
            </w:r>
            <w:r>
              <w:rPr>
                <w:sz w:val="20"/>
                <w:szCs w:val="20"/>
              </w:rPr>
              <w:t xml:space="preserve"> от 20.09.2018)</w:t>
            </w:r>
          </w:p>
        </w:tc>
        <w:tc>
          <w:tcPr>
            <w:tcW w:w="1666" w:type="pct"/>
            <w:gridSpan w:val="2"/>
            <w:tcBorders>
              <w:top w:val="single" w:sz="4" w:space="0" w:color="auto"/>
              <w:left w:val="nil"/>
              <w:bottom w:val="single" w:sz="4" w:space="0" w:color="auto"/>
              <w:right w:val="single" w:sz="4" w:space="0" w:color="000000"/>
            </w:tcBorders>
            <w:vAlign w:val="bottom"/>
            <w:hideMark/>
          </w:tcPr>
          <w:p w:rsidR="00C86EA5" w:rsidRDefault="00C86EA5">
            <w:pPr>
              <w:jc w:val="center"/>
              <w:rPr>
                <w:sz w:val="20"/>
                <w:szCs w:val="20"/>
              </w:rPr>
            </w:pPr>
            <w:r>
              <w:rPr>
                <w:sz w:val="20"/>
                <w:szCs w:val="20"/>
              </w:rPr>
              <w:t>2019 год</w:t>
            </w:r>
          </w:p>
        </w:tc>
        <w:tc>
          <w:tcPr>
            <w:tcW w:w="1602" w:type="pct"/>
            <w:gridSpan w:val="2"/>
            <w:tcBorders>
              <w:top w:val="single" w:sz="4" w:space="0" w:color="auto"/>
              <w:left w:val="nil"/>
              <w:bottom w:val="single" w:sz="4" w:space="0" w:color="auto"/>
              <w:right w:val="single" w:sz="4" w:space="0" w:color="000000"/>
            </w:tcBorders>
            <w:vAlign w:val="bottom"/>
            <w:hideMark/>
          </w:tcPr>
          <w:p w:rsidR="00C86EA5" w:rsidRDefault="00C86EA5">
            <w:pPr>
              <w:jc w:val="center"/>
              <w:rPr>
                <w:sz w:val="20"/>
                <w:szCs w:val="20"/>
              </w:rPr>
            </w:pPr>
            <w:r>
              <w:rPr>
                <w:sz w:val="20"/>
                <w:szCs w:val="20"/>
              </w:rPr>
              <w:t>2020 год</w:t>
            </w:r>
          </w:p>
        </w:tc>
      </w:tr>
      <w:tr w:rsidR="00C86EA5" w:rsidTr="00C86EA5">
        <w:trPr>
          <w:trHeight w:val="377"/>
          <w:tblHeader/>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C86EA5" w:rsidRDefault="00C86EA5">
            <w:pPr>
              <w:rPr>
                <w:sz w:val="20"/>
                <w:szCs w:val="20"/>
                <w:lang w:eastAsia="en-US"/>
              </w:rPr>
            </w:pPr>
          </w:p>
        </w:tc>
        <w:tc>
          <w:tcPr>
            <w:tcW w:w="897" w:type="pct"/>
            <w:tcBorders>
              <w:top w:val="nil"/>
              <w:left w:val="nil"/>
              <w:bottom w:val="single" w:sz="4" w:space="0" w:color="auto"/>
              <w:right w:val="single" w:sz="4" w:space="0" w:color="auto"/>
            </w:tcBorders>
            <w:vAlign w:val="bottom"/>
            <w:hideMark/>
          </w:tcPr>
          <w:p w:rsidR="00C86EA5" w:rsidRDefault="00C86EA5">
            <w:pPr>
              <w:jc w:val="center"/>
              <w:rPr>
                <w:sz w:val="20"/>
                <w:szCs w:val="20"/>
              </w:rPr>
            </w:pPr>
            <w:r>
              <w:rPr>
                <w:sz w:val="20"/>
                <w:szCs w:val="20"/>
              </w:rPr>
              <w:t>утверждено решением</w:t>
            </w:r>
          </w:p>
        </w:tc>
        <w:tc>
          <w:tcPr>
            <w:tcW w:w="769" w:type="pct"/>
            <w:tcBorders>
              <w:top w:val="nil"/>
              <w:left w:val="nil"/>
              <w:bottom w:val="single" w:sz="4" w:space="0" w:color="auto"/>
              <w:right w:val="single" w:sz="4" w:space="0" w:color="auto"/>
            </w:tcBorders>
            <w:vAlign w:val="center"/>
            <w:hideMark/>
          </w:tcPr>
          <w:p w:rsidR="00C86EA5" w:rsidRDefault="00C86EA5">
            <w:pPr>
              <w:jc w:val="center"/>
              <w:rPr>
                <w:sz w:val="20"/>
                <w:szCs w:val="20"/>
              </w:rPr>
            </w:pPr>
            <w:r>
              <w:rPr>
                <w:sz w:val="20"/>
                <w:szCs w:val="20"/>
              </w:rPr>
              <w:t>уточнение</w:t>
            </w:r>
          </w:p>
        </w:tc>
        <w:tc>
          <w:tcPr>
            <w:tcW w:w="833" w:type="pct"/>
            <w:tcBorders>
              <w:top w:val="nil"/>
              <w:left w:val="nil"/>
              <w:bottom w:val="single" w:sz="4" w:space="0" w:color="auto"/>
              <w:right w:val="single" w:sz="4" w:space="0" w:color="auto"/>
            </w:tcBorders>
            <w:vAlign w:val="bottom"/>
            <w:hideMark/>
          </w:tcPr>
          <w:p w:rsidR="00C86EA5" w:rsidRDefault="00C86EA5">
            <w:pPr>
              <w:jc w:val="center"/>
              <w:rPr>
                <w:sz w:val="20"/>
                <w:szCs w:val="20"/>
              </w:rPr>
            </w:pPr>
            <w:r>
              <w:rPr>
                <w:sz w:val="20"/>
                <w:szCs w:val="20"/>
              </w:rPr>
              <w:t>утверждено решением</w:t>
            </w:r>
          </w:p>
        </w:tc>
        <w:tc>
          <w:tcPr>
            <w:tcW w:w="769" w:type="pct"/>
            <w:tcBorders>
              <w:top w:val="nil"/>
              <w:left w:val="nil"/>
              <w:bottom w:val="single" w:sz="4" w:space="0" w:color="auto"/>
              <w:right w:val="single" w:sz="4" w:space="0" w:color="auto"/>
            </w:tcBorders>
            <w:vAlign w:val="center"/>
            <w:hideMark/>
          </w:tcPr>
          <w:p w:rsidR="00C86EA5" w:rsidRDefault="00C86EA5">
            <w:pPr>
              <w:jc w:val="center"/>
              <w:rPr>
                <w:sz w:val="20"/>
                <w:szCs w:val="20"/>
              </w:rPr>
            </w:pPr>
            <w:r>
              <w:rPr>
                <w:sz w:val="20"/>
                <w:szCs w:val="20"/>
              </w:rPr>
              <w:t>уточнение</w:t>
            </w:r>
          </w:p>
        </w:tc>
      </w:tr>
      <w:tr w:rsidR="00C86EA5" w:rsidTr="00C86EA5">
        <w:trPr>
          <w:trHeight w:val="255"/>
        </w:trPr>
        <w:tc>
          <w:tcPr>
            <w:tcW w:w="1733" w:type="pct"/>
            <w:tcBorders>
              <w:top w:val="nil"/>
              <w:left w:val="single" w:sz="4" w:space="0" w:color="auto"/>
              <w:bottom w:val="single" w:sz="4" w:space="0" w:color="auto"/>
              <w:right w:val="single" w:sz="4" w:space="0" w:color="auto"/>
            </w:tcBorders>
            <w:vAlign w:val="bottom"/>
            <w:hideMark/>
          </w:tcPr>
          <w:p w:rsidR="00C86EA5" w:rsidRDefault="00C86EA5">
            <w:pPr>
              <w:jc w:val="both"/>
              <w:rPr>
                <w:sz w:val="20"/>
                <w:szCs w:val="20"/>
              </w:rPr>
            </w:pPr>
            <w:r>
              <w:rPr>
                <w:sz w:val="20"/>
                <w:szCs w:val="20"/>
              </w:rPr>
              <w:t>Налоговые и неналоговые доходы, всего, в т.ч.:</w:t>
            </w:r>
          </w:p>
        </w:tc>
        <w:tc>
          <w:tcPr>
            <w:tcW w:w="897"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3 427 055,1</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32 318,1</w:t>
            </w:r>
          </w:p>
        </w:tc>
        <w:tc>
          <w:tcPr>
            <w:tcW w:w="833"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3 592 937,2</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-66 255,6</w:t>
            </w:r>
          </w:p>
        </w:tc>
      </w:tr>
      <w:tr w:rsidR="00C86EA5" w:rsidTr="00C86EA5">
        <w:trPr>
          <w:trHeight w:val="255"/>
        </w:trPr>
        <w:tc>
          <w:tcPr>
            <w:tcW w:w="1733" w:type="pct"/>
            <w:tcBorders>
              <w:top w:val="nil"/>
              <w:left w:val="single" w:sz="4" w:space="0" w:color="auto"/>
              <w:bottom w:val="single" w:sz="4" w:space="0" w:color="auto"/>
              <w:right w:val="single" w:sz="4" w:space="0" w:color="auto"/>
            </w:tcBorders>
            <w:vAlign w:val="bottom"/>
            <w:hideMark/>
          </w:tcPr>
          <w:p w:rsidR="00C86EA5" w:rsidRDefault="00C86EA5">
            <w:pPr>
              <w:jc w:val="both"/>
              <w:rPr>
                <w:sz w:val="20"/>
                <w:szCs w:val="20"/>
              </w:rPr>
            </w:pPr>
            <w:r>
              <w:rPr>
                <w:sz w:val="20"/>
                <w:szCs w:val="20"/>
              </w:rPr>
              <w:t xml:space="preserve">    налоговые доходы</w:t>
            </w:r>
          </w:p>
        </w:tc>
        <w:tc>
          <w:tcPr>
            <w:tcW w:w="897"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3 047 460,7</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25 830,2</w:t>
            </w:r>
          </w:p>
        </w:tc>
        <w:tc>
          <w:tcPr>
            <w:tcW w:w="833"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3 209 433,6</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-59 160,9</w:t>
            </w:r>
          </w:p>
        </w:tc>
      </w:tr>
      <w:tr w:rsidR="00C86EA5" w:rsidTr="00C86EA5">
        <w:trPr>
          <w:trHeight w:val="255"/>
        </w:trPr>
        <w:tc>
          <w:tcPr>
            <w:tcW w:w="1733" w:type="pct"/>
            <w:tcBorders>
              <w:top w:val="nil"/>
              <w:left w:val="single" w:sz="4" w:space="0" w:color="auto"/>
              <w:bottom w:val="single" w:sz="4" w:space="0" w:color="auto"/>
              <w:right w:val="single" w:sz="4" w:space="0" w:color="auto"/>
            </w:tcBorders>
            <w:vAlign w:val="bottom"/>
            <w:hideMark/>
          </w:tcPr>
          <w:p w:rsidR="00C86EA5" w:rsidRDefault="00C86EA5">
            <w:pPr>
              <w:jc w:val="both"/>
              <w:rPr>
                <w:sz w:val="20"/>
                <w:szCs w:val="20"/>
              </w:rPr>
            </w:pPr>
            <w:r>
              <w:rPr>
                <w:sz w:val="20"/>
                <w:szCs w:val="20"/>
              </w:rPr>
              <w:t xml:space="preserve">    неналоговые доходы</w:t>
            </w:r>
          </w:p>
        </w:tc>
        <w:tc>
          <w:tcPr>
            <w:tcW w:w="897"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379 594,4</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6 487,9</w:t>
            </w:r>
          </w:p>
        </w:tc>
        <w:tc>
          <w:tcPr>
            <w:tcW w:w="833"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383 503,6</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-7 094,7</w:t>
            </w:r>
          </w:p>
        </w:tc>
      </w:tr>
      <w:tr w:rsidR="00C86EA5" w:rsidTr="00C86EA5">
        <w:trPr>
          <w:trHeight w:val="255"/>
        </w:trPr>
        <w:tc>
          <w:tcPr>
            <w:tcW w:w="1733" w:type="pct"/>
            <w:tcBorders>
              <w:top w:val="nil"/>
              <w:left w:val="single" w:sz="4" w:space="0" w:color="auto"/>
              <w:bottom w:val="single" w:sz="4" w:space="0" w:color="auto"/>
              <w:right w:val="single" w:sz="4" w:space="0" w:color="auto"/>
            </w:tcBorders>
            <w:vAlign w:val="bottom"/>
            <w:hideMark/>
          </w:tcPr>
          <w:p w:rsidR="00C86EA5" w:rsidRDefault="00C86EA5">
            <w:pPr>
              <w:rPr>
                <w:bCs/>
                <w:sz w:val="20"/>
                <w:szCs w:val="20"/>
              </w:rPr>
            </w:pPr>
            <w:r>
              <w:rPr>
                <w:bCs/>
                <w:sz w:val="20"/>
                <w:szCs w:val="20"/>
              </w:rPr>
              <w:t>Межбюджетные трансферты из областного бюджета</w:t>
            </w:r>
          </w:p>
        </w:tc>
        <w:tc>
          <w:tcPr>
            <w:tcW w:w="897"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2 551 695,3</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0,0</w:t>
            </w:r>
          </w:p>
        </w:tc>
        <w:tc>
          <w:tcPr>
            <w:tcW w:w="833"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2 430 045,1</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0,0</w:t>
            </w:r>
          </w:p>
        </w:tc>
      </w:tr>
      <w:tr w:rsidR="00C86EA5" w:rsidTr="00C86EA5">
        <w:trPr>
          <w:trHeight w:val="255"/>
        </w:trPr>
        <w:tc>
          <w:tcPr>
            <w:tcW w:w="1733" w:type="pct"/>
            <w:tcBorders>
              <w:top w:val="nil"/>
              <w:left w:val="single" w:sz="4" w:space="0" w:color="auto"/>
              <w:bottom w:val="single" w:sz="4" w:space="0" w:color="auto"/>
              <w:right w:val="single" w:sz="4" w:space="0" w:color="auto"/>
            </w:tcBorders>
            <w:vAlign w:val="center"/>
            <w:hideMark/>
          </w:tcPr>
          <w:p w:rsidR="00C86EA5" w:rsidRDefault="00C86EA5">
            <w:pPr>
              <w:rPr>
                <w:bCs/>
                <w:sz w:val="20"/>
                <w:szCs w:val="20"/>
              </w:rPr>
            </w:pPr>
            <w:r>
              <w:rPr>
                <w:bCs/>
                <w:sz w:val="20"/>
                <w:szCs w:val="20"/>
              </w:rPr>
              <w:t>ВСЕГО ДОХОДОВ</w:t>
            </w:r>
          </w:p>
        </w:tc>
        <w:tc>
          <w:tcPr>
            <w:tcW w:w="897"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5 978 750,4</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32 318,1</w:t>
            </w:r>
          </w:p>
        </w:tc>
        <w:tc>
          <w:tcPr>
            <w:tcW w:w="833"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6 022 982,3</w:t>
            </w:r>
          </w:p>
        </w:tc>
        <w:tc>
          <w:tcPr>
            <w:tcW w:w="769" w:type="pct"/>
            <w:tcBorders>
              <w:top w:val="nil"/>
              <w:left w:val="nil"/>
              <w:bottom w:val="single" w:sz="4" w:space="0" w:color="auto"/>
              <w:right w:val="single" w:sz="4" w:space="0" w:color="auto"/>
            </w:tcBorders>
            <w:hideMark/>
          </w:tcPr>
          <w:p w:rsidR="00C86EA5" w:rsidRDefault="00C86EA5">
            <w:pPr>
              <w:jc w:val="right"/>
              <w:rPr>
                <w:sz w:val="20"/>
                <w:szCs w:val="20"/>
              </w:rPr>
            </w:pPr>
            <w:r>
              <w:rPr>
                <w:sz w:val="20"/>
                <w:szCs w:val="20"/>
              </w:rPr>
              <w:t>-66 255,6</w:t>
            </w:r>
          </w:p>
        </w:tc>
      </w:tr>
    </w:tbl>
    <w:p w:rsidR="00C86EA5" w:rsidRPr="00C86EA5" w:rsidRDefault="00C86EA5" w:rsidP="00C86EA5">
      <w:pPr>
        <w:ind w:firstLine="709"/>
        <w:jc w:val="both"/>
      </w:pPr>
      <w:r w:rsidRPr="00C86EA5">
        <w:t>Согласно пояснительной записке уточнение доходов обусловлено:</w:t>
      </w:r>
    </w:p>
    <w:p w:rsidR="00C86EA5" w:rsidRPr="00C86EA5" w:rsidRDefault="00C86EA5" w:rsidP="00C86EA5">
      <w:pPr>
        <w:ind w:firstLine="709"/>
        <w:jc w:val="both"/>
        <w:rPr>
          <w:bCs/>
        </w:rPr>
      </w:pPr>
      <w:r w:rsidRPr="00C86EA5">
        <w:rPr>
          <w:bCs/>
        </w:rPr>
        <w:t>- уточнением в сторону увеличения показателей по фонду оплаты труда прогноза социально-экономического развития Северодвинска;</w:t>
      </w:r>
    </w:p>
    <w:p w:rsidR="00C86EA5" w:rsidRPr="00C86EA5" w:rsidRDefault="00C86EA5" w:rsidP="00C86EA5">
      <w:pPr>
        <w:ind w:firstLine="709"/>
        <w:jc w:val="both"/>
        <w:rPr>
          <w:bCs/>
        </w:rPr>
      </w:pPr>
      <w:r w:rsidRPr="00C86EA5">
        <w:rPr>
          <w:bCs/>
        </w:rPr>
        <w:t>- увеличением объема муниципального имущества, предлагаемого к приватизации.</w:t>
      </w:r>
    </w:p>
    <w:p w:rsidR="001C17E4" w:rsidRPr="00486E44" w:rsidRDefault="001C17E4" w:rsidP="001C17E4">
      <w:pPr>
        <w:ind w:firstLine="709"/>
        <w:jc w:val="both"/>
        <w:rPr>
          <w:b/>
        </w:rPr>
      </w:pPr>
      <w:r w:rsidRPr="00486E44">
        <w:rPr>
          <w:b/>
        </w:rPr>
        <w:t>Обращаем внимание на снижение уточненного объема прогнозируемых доходов на 2020 год относительно утвержденных данных на 66 255,6 тыс. рублей, без пояснения причин данного снижения.</w:t>
      </w:r>
    </w:p>
    <w:p w:rsidR="001C17E4" w:rsidRPr="00486E44" w:rsidRDefault="001C17E4" w:rsidP="001C17E4">
      <w:pPr>
        <w:ind w:firstLine="720"/>
        <w:jc w:val="both"/>
        <w:rPr>
          <w:bCs/>
        </w:rPr>
      </w:pPr>
      <w:r w:rsidRPr="00486E44">
        <w:t xml:space="preserve">Доходы местного бюджета без учета межбюджетных трансфертов на 2019 год спрогнозированы в объеме 3 459 373,2 тыс. рублей, что на 65 167,7 </w:t>
      </w:r>
      <w:r w:rsidR="00EE6309" w:rsidRPr="00486E44">
        <w:t xml:space="preserve">тыс. рублей </w:t>
      </w:r>
      <w:r w:rsidRPr="00486E44">
        <w:t>или на 1,9% выше уровня, утвержденного на 2018 год. При этом относительно ожидаемого исполнения 2018 года доходы местного бюджета на 2019 год уменьшаются на 36 513,9 тыс. рублей или на 1,1%.</w:t>
      </w:r>
      <w:r w:rsidRPr="00486E44">
        <w:rPr>
          <w:bCs/>
        </w:rPr>
        <w:t xml:space="preserve"> </w:t>
      </w:r>
    </w:p>
    <w:p w:rsidR="001C17E4" w:rsidRPr="00486E44" w:rsidRDefault="001C17E4" w:rsidP="001C17E4">
      <w:pPr>
        <w:ind w:firstLine="720"/>
        <w:jc w:val="both"/>
        <w:rPr>
          <w:rFonts w:eastAsia="Calibri"/>
          <w:lang w:eastAsia="en-US"/>
        </w:rPr>
      </w:pPr>
      <w:r w:rsidRPr="00486E44">
        <w:rPr>
          <w:rFonts w:eastAsia="Calibri"/>
          <w:lang w:eastAsia="en-US"/>
        </w:rPr>
        <w:t>Налоговые доходы местного бюджета на 2019 год спрогнозированы в объеме 3 073 290,9 тыс. рублей, неналоговые в объеме 386 082,3 тыс. рублей.</w:t>
      </w:r>
    </w:p>
    <w:p w:rsidR="001C17E4" w:rsidRPr="00486E44" w:rsidRDefault="001C17E4" w:rsidP="001C17E4">
      <w:pPr>
        <w:ind w:firstLine="720"/>
        <w:jc w:val="both"/>
      </w:pPr>
      <w:r w:rsidRPr="00486E44">
        <w:t>Межбюджетные трансферты из областного бюджета на 2019 год учтены в сумме 2 551 695,3 тыс. рублей, что на 334 308,9 тыс. рублей или на 11,6% ниже уровня, предусмотренного в текущем году.</w:t>
      </w:r>
    </w:p>
    <w:p w:rsidR="001C17E4" w:rsidRPr="00486E44" w:rsidRDefault="001C17E4" w:rsidP="001C17E4">
      <w:pPr>
        <w:ind w:firstLine="720"/>
        <w:jc w:val="both"/>
        <w:rPr>
          <w:rFonts w:eastAsia="Calibri"/>
          <w:bCs/>
          <w:lang w:eastAsia="en-US"/>
        </w:rPr>
      </w:pPr>
      <w:r w:rsidRPr="00486E44">
        <w:rPr>
          <w:rFonts w:eastAsia="Calibri"/>
          <w:bCs/>
          <w:lang w:eastAsia="en-US"/>
        </w:rPr>
        <w:t>Общий объем доходов местного бюджета на 2019 год</w:t>
      </w:r>
      <w:r w:rsidRPr="00486E44">
        <w:rPr>
          <w:rFonts w:eastAsia="Calibri"/>
          <w:lang w:eastAsia="en-US"/>
        </w:rPr>
        <w:t xml:space="preserve"> </w:t>
      </w:r>
      <w:r w:rsidRPr="00486E44">
        <w:rPr>
          <w:rFonts w:eastAsia="Calibri"/>
          <w:bCs/>
          <w:lang w:eastAsia="en-US"/>
        </w:rPr>
        <w:t xml:space="preserve">за счет всех источников прогнозируется в сумме 6 011 068,5 тыс. рублей. Уменьшение объема доходов местного бюджета относительно показателей бюджета 2018 года составит 275 297,5 тыс. </w:t>
      </w:r>
      <w:r w:rsidRPr="00486E44">
        <w:rPr>
          <w:rFonts w:eastAsia="Calibri"/>
          <w:lang w:eastAsia="en-US"/>
        </w:rPr>
        <w:t>рублей</w:t>
      </w:r>
      <w:r w:rsidRPr="00486E44">
        <w:rPr>
          <w:rFonts w:eastAsia="Calibri"/>
          <w:bCs/>
          <w:lang w:eastAsia="en-US"/>
        </w:rPr>
        <w:t xml:space="preserve"> или 4,4%, относительно ожидаемого исполнения бюджета 2018 года уменьшение составит 360 364,5 тыс. рублей или 5,6%.</w:t>
      </w:r>
    </w:p>
    <w:p w:rsidR="00D82C8A" w:rsidRDefault="00D82C8A" w:rsidP="001C17E4">
      <w:pPr>
        <w:ind w:firstLine="720"/>
        <w:jc w:val="both"/>
        <w:rPr>
          <w:bCs/>
        </w:rPr>
      </w:pPr>
    </w:p>
    <w:p w:rsidR="00D82C8A" w:rsidRDefault="00D82C8A" w:rsidP="001C17E4">
      <w:pPr>
        <w:ind w:firstLine="720"/>
        <w:jc w:val="both"/>
        <w:rPr>
          <w:bCs/>
        </w:rPr>
      </w:pPr>
    </w:p>
    <w:p w:rsidR="00D82C8A" w:rsidRDefault="001C17E4" w:rsidP="00D82C8A">
      <w:pPr>
        <w:ind w:firstLine="720"/>
        <w:jc w:val="both"/>
        <w:rPr>
          <w:rFonts w:eastAsia="Calibri"/>
          <w:bCs/>
          <w:sz w:val="20"/>
          <w:szCs w:val="20"/>
          <w:lang w:eastAsia="en-US"/>
        </w:rPr>
      </w:pPr>
      <w:r w:rsidRPr="00486E44">
        <w:rPr>
          <w:bCs/>
        </w:rPr>
        <w:lastRenderedPageBreak/>
        <w:t>По основным группам доходов динамика выглядит следующим образом:</w:t>
      </w:r>
    </w:p>
    <w:p w:rsidR="001C17E4" w:rsidRPr="00486E44" w:rsidRDefault="001C17E4" w:rsidP="001C17E4">
      <w:pPr>
        <w:ind w:firstLine="720"/>
        <w:jc w:val="right"/>
        <w:rPr>
          <w:rFonts w:eastAsia="Calibri"/>
          <w:bCs/>
          <w:sz w:val="20"/>
          <w:szCs w:val="20"/>
          <w:lang w:eastAsia="en-US"/>
        </w:rPr>
      </w:pPr>
      <w:r w:rsidRPr="00486E44">
        <w:rPr>
          <w:rFonts w:eastAsia="Calibri"/>
          <w:bCs/>
          <w:sz w:val="20"/>
          <w:szCs w:val="20"/>
          <w:lang w:eastAsia="en-US"/>
        </w:rPr>
        <w:t>тыс. рублей</w:t>
      </w:r>
    </w:p>
    <w:tbl>
      <w:tblPr>
        <w:tblW w:w="5000" w:type="pct"/>
        <w:tblLayout w:type="fixed"/>
        <w:tblLook w:val="0000" w:firstRow="0" w:lastRow="0" w:firstColumn="0" w:lastColumn="0" w:noHBand="0" w:noVBand="0"/>
      </w:tblPr>
      <w:tblGrid>
        <w:gridCol w:w="2061"/>
        <w:gridCol w:w="1112"/>
        <w:gridCol w:w="1397"/>
        <w:gridCol w:w="1106"/>
        <w:gridCol w:w="696"/>
        <w:gridCol w:w="1255"/>
        <w:gridCol w:w="845"/>
        <w:gridCol w:w="1382"/>
      </w:tblGrid>
      <w:tr w:rsidR="001C17E4" w:rsidRPr="00486E44" w:rsidTr="00901778">
        <w:trPr>
          <w:trHeight w:val="263"/>
          <w:tblHeader/>
        </w:trPr>
        <w:tc>
          <w:tcPr>
            <w:tcW w:w="1046" w:type="pct"/>
            <w:vMerge w:val="restart"/>
            <w:tcBorders>
              <w:top w:val="single" w:sz="4" w:space="0" w:color="auto"/>
              <w:left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r w:rsidRPr="00486E44">
              <w:rPr>
                <w:sz w:val="20"/>
                <w:szCs w:val="20"/>
              </w:rPr>
              <w:t>Доходы</w:t>
            </w:r>
          </w:p>
        </w:tc>
        <w:tc>
          <w:tcPr>
            <w:tcW w:w="564" w:type="pct"/>
            <w:vMerge w:val="restart"/>
            <w:tcBorders>
              <w:top w:val="single" w:sz="4" w:space="0" w:color="auto"/>
              <w:left w:val="nil"/>
              <w:right w:val="single" w:sz="4" w:space="0" w:color="auto"/>
            </w:tcBorders>
            <w:vAlign w:val="center"/>
          </w:tcPr>
          <w:p w:rsidR="001C17E4" w:rsidRPr="00486E44" w:rsidRDefault="001C17E4" w:rsidP="00901778">
            <w:pPr>
              <w:jc w:val="center"/>
              <w:rPr>
                <w:sz w:val="20"/>
                <w:szCs w:val="20"/>
              </w:rPr>
            </w:pPr>
            <w:r w:rsidRPr="00486E44">
              <w:rPr>
                <w:sz w:val="20"/>
                <w:szCs w:val="20"/>
              </w:rPr>
              <w:t>20</w:t>
            </w:r>
            <w:r w:rsidRPr="00486E44">
              <w:rPr>
                <w:sz w:val="20"/>
                <w:szCs w:val="20"/>
                <w:lang w:val="en-US"/>
              </w:rPr>
              <w:t>1</w:t>
            </w:r>
            <w:r w:rsidRPr="00486E44">
              <w:rPr>
                <w:sz w:val="20"/>
                <w:szCs w:val="20"/>
              </w:rPr>
              <w:t>8 год (решение)</w:t>
            </w:r>
          </w:p>
        </w:tc>
        <w:tc>
          <w:tcPr>
            <w:tcW w:w="709" w:type="pct"/>
            <w:vMerge w:val="restart"/>
            <w:tcBorders>
              <w:top w:val="single" w:sz="4" w:space="0" w:color="auto"/>
              <w:left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r w:rsidRPr="00486E44">
              <w:rPr>
                <w:sz w:val="20"/>
                <w:szCs w:val="20"/>
              </w:rPr>
              <w:t>20</w:t>
            </w:r>
            <w:r w:rsidRPr="00486E44">
              <w:rPr>
                <w:sz w:val="20"/>
                <w:szCs w:val="20"/>
                <w:lang w:val="en-US"/>
              </w:rPr>
              <w:t>1</w:t>
            </w:r>
            <w:r w:rsidRPr="00486E44">
              <w:rPr>
                <w:sz w:val="20"/>
                <w:szCs w:val="20"/>
              </w:rPr>
              <w:t>8 год (ожидаемое)</w:t>
            </w:r>
          </w:p>
        </w:tc>
        <w:tc>
          <w:tcPr>
            <w:tcW w:w="561" w:type="pct"/>
            <w:vMerge w:val="restart"/>
            <w:tcBorders>
              <w:top w:val="single" w:sz="4" w:space="0" w:color="auto"/>
              <w:left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r w:rsidRPr="00486E44">
              <w:rPr>
                <w:sz w:val="20"/>
                <w:szCs w:val="20"/>
              </w:rPr>
              <w:t>2019 год прогноз</w:t>
            </w:r>
          </w:p>
        </w:tc>
        <w:tc>
          <w:tcPr>
            <w:tcW w:w="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r w:rsidRPr="00486E44">
              <w:rPr>
                <w:sz w:val="20"/>
                <w:szCs w:val="20"/>
              </w:rPr>
              <w:t>Отношение 2019/2018(решение)</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1C17E4" w:rsidRPr="00486E44" w:rsidRDefault="001C17E4" w:rsidP="00901778">
            <w:pPr>
              <w:jc w:val="center"/>
              <w:rPr>
                <w:sz w:val="20"/>
                <w:szCs w:val="20"/>
              </w:rPr>
            </w:pPr>
            <w:r w:rsidRPr="00486E44">
              <w:rPr>
                <w:sz w:val="20"/>
                <w:szCs w:val="20"/>
              </w:rPr>
              <w:t>Отношение 2019/2018(ожидаемое)</w:t>
            </w:r>
          </w:p>
        </w:tc>
      </w:tr>
      <w:tr w:rsidR="001C17E4" w:rsidRPr="00486E44" w:rsidTr="00901778">
        <w:trPr>
          <w:trHeight w:val="262"/>
          <w:tblHeader/>
        </w:trPr>
        <w:tc>
          <w:tcPr>
            <w:tcW w:w="1046" w:type="pct"/>
            <w:vMerge/>
            <w:tcBorders>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p>
        </w:tc>
        <w:tc>
          <w:tcPr>
            <w:tcW w:w="564" w:type="pct"/>
            <w:vMerge/>
            <w:tcBorders>
              <w:left w:val="nil"/>
              <w:bottom w:val="single" w:sz="4" w:space="0" w:color="auto"/>
              <w:right w:val="single" w:sz="4" w:space="0" w:color="auto"/>
            </w:tcBorders>
            <w:vAlign w:val="center"/>
          </w:tcPr>
          <w:p w:rsidR="001C17E4" w:rsidRPr="00486E44" w:rsidRDefault="001C17E4" w:rsidP="00901778">
            <w:pPr>
              <w:jc w:val="center"/>
              <w:rPr>
                <w:sz w:val="20"/>
                <w:szCs w:val="20"/>
              </w:rPr>
            </w:pPr>
          </w:p>
        </w:tc>
        <w:tc>
          <w:tcPr>
            <w:tcW w:w="709" w:type="pct"/>
            <w:vMerge/>
            <w:tcBorders>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p>
        </w:tc>
        <w:tc>
          <w:tcPr>
            <w:tcW w:w="561" w:type="pct"/>
            <w:vMerge/>
            <w:tcBorders>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sz w:val="20"/>
                <w:szCs w:val="20"/>
              </w:rPr>
            </w:pPr>
            <w:r w:rsidRPr="00486E44">
              <w:rPr>
                <w:sz w:val="20"/>
                <w:szCs w:val="20"/>
              </w:rPr>
              <w:t>в %</w:t>
            </w:r>
          </w:p>
        </w:tc>
        <w:tc>
          <w:tcPr>
            <w:tcW w:w="637" w:type="pct"/>
            <w:tcBorders>
              <w:left w:val="single" w:sz="4" w:space="0" w:color="auto"/>
              <w:bottom w:val="single" w:sz="4" w:space="0" w:color="auto"/>
              <w:right w:val="single" w:sz="4" w:space="0" w:color="auto"/>
            </w:tcBorders>
            <w:vAlign w:val="center"/>
          </w:tcPr>
          <w:p w:rsidR="001C17E4" w:rsidRPr="00486E44" w:rsidRDefault="001C17E4" w:rsidP="00901778">
            <w:pPr>
              <w:jc w:val="center"/>
              <w:rPr>
                <w:sz w:val="20"/>
                <w:szCs w:val="20"/>
              </w:rPr>
            </w:pPr>
            <w:r w:rsidRPr="00486E44">
              <w:rPr>
                <w:sz w:val="20"/>
                <w:szCs w:val="20"/>
              </w:rPr>
              <w:t>в тыс. руб.</w:t>
            </w:r>
          </w:p>
        </w:tc>
        <w:tc>
          <w:tcPr>
            <w:tcW w:w="429" w:type="pct"/>
            <w:tcBorders>
              <w:left w:val="single" w:sz="4" w:space="0" w:color="auto"/>
              <w:bottom w:val="single" w:sz="4" w:space="0" w:color="auto"/>
              <w:right w:val="single" w:sz="4" w:space="0" w:color="auto"/>
            </w:tcBorders>
          </w:tcPr>
          <w:p w:rsidR="001C17E4" w:rsidRPr="00486E44" w:rsidRDefault="001C17E4" w:rsidP="00901778">
            <w:pPr>
              <w:jc w:val="center"/>
              <w:rPr>
                <w:sz w:val="20"/>
                <w:szCs w:val="20"/>
              </w:rPr>
            </w:pPr>
            <w:r w:rsidRPr="00486E44">
              <w:rPr>
                <w:sz w:val="20"/>
                <w:szCs w:val="20"/>
              </w:rPr>
              <w:t>в %</w:t>
            </w:r>
          </w:p>
        </w:tc>
        <w:tc>
          <w:tcPr>
            <w:tcW w:w="701" w:type="pct"/>
            <w:tcBorders>
              <w:left w:val="single" w:sz="4" w:space="0" w:color="auto"/>
              <w:bottom w:val="single" w:sz="4" w:space="0" w:color="auto"/>
              <w:right w:val="single" w:sz="4" w:space="0" w:color="auto"/>
            </w:tcBorders>
          </w:tcPr>
          <w:p w:rsidR="001C17E4" w:rsidRPr="00486E44" w:rsidRDefault="001C17E4" w:rsidP="00901778">
            <w:pPr>
              <w:jc w:val="center"/>
              <w:rPr>
                <w:sz w:val="20"/>
                <w:szCs w:val="20"/>
              </w:rPr>
            </w:pPr>
            <w:r w:rsidRPr="00486E44">
              <w:rPr>
                <w:sz w:val="20"/>
                <w:szCs w:val="20"/>
              </w:rPr>
              <w:t>в тыс. руб.</w:t>
            </w:r>
          </w:p>
        </w:tc>
      </w:tr>
      <w:tr w:rsidR="001C17E4" w:rsidRPr="00486E44" w:rsidTr="00901778">
        <w:trPr>
          <w:trHeight w:val="255"/>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EE6309">
            <w:pPr>
              <w:rPr>
                <w:sz w:val="20"/>
                <w:szCs w:val="20"/>
              </w:rPr>
            </w:pPr>
            <w:r w:rsidRPr="00486E44">
              <w:rPr>
                <w:sz w:val="20"/>
                <w:szCs w:val="20"/>
              </w:rPr>
              <w:t>Налоговые и неналоговые доходы, всего, в том числе:</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sz w:val="20"/>
                <w:szCs w:val="20"/>
              </w:rPr>
            </w:pPr>
            <w:r w:rsidRPr="00486E44">
              <w:rPr>
                <w:sz w:val="20"/>
                <w:szCs w:val="20"/>
              </w:rPr>
              <w:t>3 394 205,5</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3 495 887,1</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3 459 373,2</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sz w:val="20"/>
                <w:szCs w:val="20"/>
              </w:rPr>
            </w:pPr>
            <w:r w:rsidRPr="00486E44">
              <w:rPr>
                <w:sz w:val="20"/>
                <w:szCs w:val="20"/>
              </w:rPr>
              <w:t>+1,9</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65 167,7</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-1,1</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-36 513,9</w:t>
            </w:r>
          </w:p>
        </w:tc>
      </w:tr>
      <w:tr w:rsidR="001C17E4" w:rsidRPr="00486E44" w:rsidTr="00901778">
        <w:trPr>
          <w:trHeight w:val="255"/>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jc w:val="both"/>
              <w:rPr>
                <w:sz w:val="20"/>
                <w:szCs w:val="20"/>
              </w:rPr>
            </w:pPr>
            <w:r w:rsidRPr="00486E44">
              <w:rPr>
                <w:sz w:val="20"/>
                <w:szCs w:val="20"/>
              </w:rPr>
              <w:t xml:space="preserve">    налоговые доходы</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sz w:val="20"/>
                <w:szCs w:val="20"/>
              </w:rPr>
            </w:pPr>
            <w:r w:rsidRPr="00486E44">
              <w:rPr>
                <w:sz w:val="20"/>
                <w:szCs w:val="20"/>
              </w:rPr>
              <w:t>2 911 077,5</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2 998 756,0</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3 073 290,9</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sz w:val="20"/>
                <w:szCs w:val="20"/>
              </w:rPr>
            </w:pPr>
            <w:r w:rsidRPr="00486E44">
              <w:rPr>
                <w:sz w:val="20"/>
                <w:szCs w:val="20"/>
              </w:rPr>
              <w:t>+5,6</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162 213,4</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2,5</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74 534,9</w:t>
            </w:r>
          </w:p>
        </w:tc>
      </w:tr>
      <w:tr w:rsidR="001C17E4" w:rsidRPr="00486E44" w:rsidTr="00901778">
        <w:trPr>
          <w:trHeight w:val="255"/>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jc w:val="both"/>
              <w:rPr>
                <w:sz w:val="20"/>
                <w:szCs w:val="20"/>
              </w:rPr>
            </w:pPr>
            <w:r w:rsidRPr="00486E44">
              <w:rPr>
                <w:sz w:val="20"/>
                <w:szCs w:val="20"/>
              </w:rPr>
              <w:t xml:space="preserve">    неналоговые доходы</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sz w:val="20"/>
                <w:szCs w:val="20"/>
              </w:rPr>
            </w:pPr>
            <w:r w:rsidRPr="00486E44">
              <w:rPr>
                <w:sz w:val="20"/>
                <w:szCs w:val="20"/>
              </w:rPr>
              <w:t>483 128,0</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497 131,1</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386 082,3</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sz w:val="20"/>
                <w:szCs w:val="20"/>
              </w:rPr>
            </w:pPr>
            <w:r w:rsidRPr="00486E44">
              <w:rPr>
                <w:sz w:val="20"/>
                <w:szCs w:val="20"/>
              </w:rPr>
              <w:t>-21,1</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-97 045,7</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-22,3</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-111 048,8</w:t>
            </w:r>
          </w:p>
        </w:tc>
      </w:tr>
      <w:tr w:rsidR="001C17E4" w:rsidRPr="00486E44" w:rsidTr="00901778">
        <w:trPr>
          <w:trHeight w:val="308"/>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rPr>
                <w:sz w:val="20"/>
                <w:szCs w:val="20"/>
              </w:rPr>
            </w:pPr>
            <w:r w:rsidRPr="00486E44">
              <w:rPr>
                <w:sz w:val="20"/>
                <w:szCs w:val="20"/>
              </w:rPr>
              <w:t>Межбюджетные трансферты из областного бюджета</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sz w:val="20"/>
                <w:szCs w:val="20"/>
              </w:rPr>
            </w:pPr>
            <w:r w:rsidRPr="00486E44">
              <w:rPr>
                <w:sz w:val="20"/>
                <w:szCs w:val="20"/>
              </w:rPr>
              <w:t>2 886 004,2</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2 866 418,9</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2 551 695,3</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sz w:val="20"/>
                <w:szCs w:val="20"/>
              </w:rPr>
            </w:pPr>
            <w:r w:rsidRPr="00486E44">
              <w:rPr>
                <w:sz w:val="20"/>
                <w:szCs w:val="20"/>
              </w:rPr>
              <w:t>-11,6</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-334 308,9</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-11,0</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-314 723,6</w:t>
            </w:r>
          </w:p>
        </w:tc>
      </w:tr>
      <w:tr w:rsidR="001C17E4" w:rsidRPr="00486E44" w:rsidTr="00901778">
        <w:trPr>
          <w:trHeight w:val="510"/>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rPr>
                <w:sz w:val="20"/>
                <w:szCs w:val="20"/>
              </w:rPr>
            </w:pPr>
            <w:r w:rsidRPr="00486E44">
              <w:rPr>
                <w:sz w:val="20"/>
                <w:szCs w:val="20"/>
              </w:rPr>
              <w:t>Прочие безвозмездные перечисления и возвраты в областной бюджет</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sz w:val="20"/>
                <w:szCs w:val="20"/>
              </w:rPr>
            </w:pPr>
            <w:r w:rsidRPr="00486E44">
              <w:rPr>
                <w:sz w:val="20"/>
                <w:szCs w:val="20"/>
              </w:rPr>
              <w:t>6 156,3</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9 127,1</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sz w:val="20"/>
                <w:szCs w:val="20"/>
              </w:rPr>
            </w:pPr>
            <w:r w:rsidRPr="00486E44">
              <w:rPr>
                <w:sz w:val="20"/>
                <w:szCs w:val="20"/>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sz w:val="20"/>
                <w:szCs w:val="20"/>
              </w:rPr>
            </w:pPr>
            <w:r w:rsidRPr="00486E44">
              <w:rPr>
                <w:sz w:val="20"/>
                <w:szCs w:val="20"/>
              </w:rPr>
              <w:t>-100,0</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-6 156,3</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-100,0</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sz w:val="20"/>
                <w:szCs w:val="20"/>
              </w:rPr>
            </w:pPr>
            <w:r w:rsidRPr="00486E44">
              <w:rPr>
                <w:sz w:val="20"/>
                <w:szCs w:val="20"/>
              </w:rPr>
              <w:t>-9 127,1</w:t>
            </w:r>
          </w:p>
        </w:tc>
      </w:tr>
      <w:tr w:rsidR="001C17E4" w:rsidRPr="00E608F2" w:rsidTr="00901778">
        <w:trPr>
          <w:trHeight w:val="60"/>
        </w:trPr>
        <w:tc>
          <w:tcPr>
            <w:tcW w:w="1046"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rPr>
                <w:bCs/>
                <w:sz w:val="20"/>
                <w:szCs w:val="20"/>
              </w:rPr>
            </w:pPr>
            <w:r w:rsidRPr="00486E44">
              <w:rPr>
                <w:bCs/>
                <w:sz w:val="20"/>
                <w:szCs w:val="20"/>
              </w:rPr>
              <w:t>ВСЕГО ДОХОДОВ</w:t>
            </w:r>
          </w:p>
        </w:tc>
        <w:tc>
          <w:tcPr>
            <w:tcW w:w="564" w:type="pct"/>
            <w:tcBorders>
              <w:top w:val="single" w:sz="4" w:space="0" w:color="auto"/>
              <w:left w:val="nil"/>
              <w:bottom w:val="single" w:sz="4" w:space="0" w:color="auto"/>
              <w:right w:val="single" w:sz="4" w:space="0" w:color="auto"/>
            </w:tcBorders>
            <w:tcMar>
              <w:left w:w="57" w:type="dxa"/>
              <w:right w:w="57" w:type="dxa"/>
            </w:tcMar>
          </w:tcPr>
          <w:p w:rsidR="001C17E4" w:rsidRPr="00486E44" w:rsidRDefault="001C17E4" w:rsidP="00901778">
            <w:pPr>
              <w:jc w:val="right"/>
              <w:rPr>
                <w:bCs/>
                <w:sz w:val="20"/>
                <w:szCs w:val="20"/>
              </w:rPr>
            </w:pPr>
            <w:r w:rsidRPr="00486E44">
              <w:rPr>
                <w:bCs/>
                <w:sz w:val="20"/>
                <w:szCs w:val="20"/>
              </w:rPr>
              <w:t>6 286 366,0</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bCs/>
                <w:sz w:val="20"/>
                <w:szCs w:val="20"/>
              </w:rPr>
            </w:pPr>
            <w:r w:rsidRPr="00486E44">
              <w:rPr>
                <w:bCs/>
                <w:sz w:val="20"/>
                <w:szCs w:val="20"/>
              </w:rPr>
              <w:t>6 371 433,0</w:t>
            </w:r>
          </w:p>
        </w:tc>
        <w:tc>
          <w:tcPr>
            <w:tcW w:w="5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C17E4" w:rsidRPr="00486E44" w:rsidRDefault="001C17E4" w:rsidP="00901778">
            <w:pPr>
              <w:jc w:val="right"/>
              <w:rPr>
                <w:bCs/>
                <w:sz w:val="20"/>
                <w:szCs w:val="20"/>
              </w:rPr>
            </w:pPr>
            <w:r w:rsidRPr="00486E44">
              <w:rPr>
                <w:bCs/>
                <w:sz w:val="20"/>
                <w:szCs w:val="20"/>
              </w:rPr>
              <w:t>6 011 068,5</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rsidR="001C17E4" w:rsidRPr="00486E44" w:rsidRDefault="001C17E4" w:rsidP="00901778">
            <w:pPr>
              <w:jc w:val="right"/>
              <w:rPr>
                <w:bCs/>
                <w:sz w:val="20"/>
                <w:szCs w:val="20"/>
              </w:rPr>
            </w:pPr>
            <w:r w:rsidRPr="00486E44">
              <w:rPr>
                <w:bCs/>
                <w:sz w:val="20"/>
                <w:szCs w:val="20"/>
              </w:rPr>
              <w:t>-4,4</w:t>
            </w:r>
          </w:p>
        </w:tc>
        <w:tc>
          <w:tcPr>
            <w:tcW w:w="637"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bCs/>
                <w:sz w:val="20"/>
                <w:szCs w:val="20"/>
              </w:rPr>
            </w:pPr>
            <w:r w:rsidRPr="00486E44">
              <w:rPr>
                <w:bCs/>
                <w:sz w:val="20"/>
                <w:szCs w:val="20"/>
              </w:rPr>
              <w:t>-275 297,5</w:t>
            </w:r>
          </w:p>
        </w:tc>
        <w:tc>
          <w:tcPr>
            <w:tcW w:w="429"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bCs/>
                <w:sz w:val="20"/>
                <w:szCs w:val="20"/>
              </w:rPr>
            </w:pPr>
            <w:r w:rsidRPr="00486E44">
              <w:rPr>
                <w:bCs/>
                <w:sz w:val="20"/>
                <w:szCs w:val="20"/>
              </w:rPr>
              <w:t>-5,6</w:t>
            </w:r>
          </w:p>
        </w:tc>
        <w:tc>
          <w:tcPr>
            <w:tcW w:w="701" w:type="pct"/>
            <w:tcBorders>
              <w:top w:val="single" w:sz="4" w:space="0" w:color="auto"/>
              <w:left w:val="single" w:sz="4" w:space="0" w:color="auto"/>
              <w:bottom w:val="single" w:sz="4" w:space="0" w:color="auto"/>
              <w:right w:val="single" w:sz="4" w:space="0" w:color="auto"/>
            </w:tcBorders>
          </w:tcPr>
          <w:p w:rsidR="001C17E4" w:rsidRPr="00486E44" w:rsidRDefault="001C17E4" w:rsidP="00901778">
            <w:pPr>
              <w:jc w:val="right"/>
              <w:rPr>
                <w:bCs/>
                <w:sz w:val="20"/>
                <w:szCs w:val="20"/>
              </w:rPr>
            </w:pPr>
            <w:r w:rsidRPr="00486E44">
              <w:rPr>
                <w:bCs/>
                <w:sz w:val="20"/>
                <w:szCs w:val="20"/>
              </w:rPr>
              <w:t>-360 364,5</w:t>
            </w:r>
          </w:p>
        </w:tc>
      </w:tr>
    </w:tbl>
    <w:p w:rsidR="001C17E4" w:rsidRPr="00593C84" w:rsidRDefault="001C17E4" w:rsidP="001C17E4">
      <w:pPr>
        <w:ind w:firstLine="720"/>
        <w:jc w:val="right"/>
        <w:rPr>
          <w:rFonts w:eastAsia="Calibri"/>
          <w:bCs/>
          <w:lang w:eastAsia="en-US"/>
        </w:rPr>
      </w:pPr>
      <w:r w:rsidRPr="003F0EE4">
        <w:rPr>
          <w:rFonts w:eastAsia="Calibri"/>
          <w:bCs/>
          <w:sz w:val="20"/>
          <w:szCs w:val="20"/>
          <w:lang w:eastAsia="en-US"/>
        </w:rPr>
        <w:t>тыс. рублей</w:t>
      </w:r>
    </w:p>
    <w:tbl>
      <w:tblPr>
        <w:tblW w:w="5000" w:type="pct"/>
        <w:tblLook w:val="0000" w:firstRow="0" w:lastRow="0" w:firstColumn="0" w:lastColumn="0" w:noHBand="0" w:noVBand="0"/>
      </w:tblPr>
      <w:tblGrid>
        <w:gridCol w:w="2880"/>
        <w:gridCol w:w="1505"/>
        <w:gridCol w:w="1504"/>
        <w:gridCol w:w="1409"/>
        <w:gridCol w:w="1283"/>
        <w:gridCol w:w="1273"/>
      </w:tblGrid>
      <w:tr w:rsidR="001C17E4" w:rsidRPr="00486E44" w:rsidTr="00901778">
        <w:trPr>
          <w:trHeight w:val="600"/>
          <w:tblHeader/>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Доходы</w:t>
            </w:r>
          </w:p>
        </w:tc>
        <w:tc>
          <w:tcPr>
            <w:tcW w:w="763"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2019 год прогноз</w:t>
            </w:r>
          </w:p>
        </w:tc>
        <w:tc>
          <w:tcPr>
            <w:tcW w:w="763"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2020 год прогноз</w:t>
            </w:r>
          </w:p>
        </w:tc>
        <w:tc>
          <w:tcPr>
            <w:tcW w:w="715"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2021 год прогноз</w:t>
            </w:r>
          </w:p>
        </w:tc>
        <w:tc>
          <w:tcPr>
            <w:tcW w:w="651"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Отношение 2020/2019</w:t>
            </w:r>
          </w:p>
        </w:tc>
        <w:tc>
          <w:tcPr>
            <w:tcW w:w="646"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Отношение 2021/2020</w:t>
            </w:r>
          </w:p>
        </w:tc>
      </w:tr>
      <w:tr w:rsidR="001C17E4" w:rsidRPr="00486E44" w:rsidTr="00901778">
        <w:trPr>
          <w:trHeight w:val="255"/>
        </w:trPr>
        <w:tc>
          <w:tcPr>
            <w:tcW w:w="1461"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jc w:val="both"/>
              <w:rPr>
                <w:rFonts w:eastAsia="Calibri"/>
                <w:sz w:val="20"/>
                <w:szCs w:val="20"/>
                <w:lang w:eastAsia="en-US"/>
              </w:rPr>
            </w:pPr>
            <w:r w:rsidRPr="00486E44">
              <w:rPr>
                <w:rFonts w:eastAsia="Calibri"/>
                <w:sz w:val="20"/>
                <w:szCs w:val="20"/>
                <w:lang w:eastAsia="en-US"/>
              </w:rPr>
              <w:t>Налоговые и неналоговые доходы, всего, в том числе:</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3 459 373,2</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3 526 681,6</w:t>
            </w:r>
          </w:p>
        </w:tc>
        <w:tc>
          <w:tcPr>
            <w:tcW w:w="71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3 630 242,0</w:t>
            </w:r>
          </w:p>
        </w:tc>
        <w:tc>
          <w:tcPr>
            <w:tcW w:w="651"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101,9%</w:t>
            </w:r>
          </w:p>
        </w:tc>
        <w:tc>
          <w:tcPr>
            <w:tcW w:w="646"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102,9%</w:t>
            </w:r>
          </w:p>
        </w:tc>
      </w:tr>
      <w:tr w:rsidR="001C17E4" w:rsidRPr="00486E44" w:rsidTr="00901778">
        <w:trPr>
          <w:trHeight w:val="255"/>
        </w:trPr>
        <w:tc>
          <w:tcPr>
            <w:tcW w:w="1461"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jc w:val="both"/>
              <w:rPr>
                <w:rFonts w:eastAsia="Calibri"/>
                <w:sz w:val="20"/>
                <w:szCs w:val="20"/>
                <w:lang w:eastAsia="en-US"/>
              </w:rPr>
            </w:pPr>
            <w:r w:rsidRPr="00486E44">
              <w:rPr>
                <w:rFonts w:eastAsia="Calibri"/>
                <w:sz w:val="20"/>
                <w:szCs w:val="20"/>
                <w:lang w:eastAsia="en-US"/>
              </w:rPr>
              <w:t xml:space="preserve">    налоговые доходы</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3 073 290,9</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3 150 272,7</w:t>
            </w:r>
          </w:p>
        </w:tc>
        <w:tc>
          <w:tcPr>
            <w:tcW w:w="71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3 262 676,4</w:t>
            </w:r>
          </w:p>
        </w:tc>
        <w:tc>
          <w:tcPr>
            <w:tcW w:w="651"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102,5%</w:t>
            </w:r>
          </w:p>
        </w:tc>
        <w:tc>
          <w:tcPr>
            <w:tcW w:w="646"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103,6%</w:t>
            </w:r>
          </w:p>
        </w:tc>
      </w:tr>
      <w:tr w:rsidR="001C17E4" w:rsidRPr="00486E44" w:rsidTr="00901778">
        <w:trPr>
          <w:trHeight w:val="255"/>
        </w:trPr>
        <w:tc>
          <w:tcPr>
            <w:tcW w:w="1461"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jc w:val="both"/>
              <w:rPr>
                <w:rFonts w:eastAsia="Calibri"/>
                <w:sz w:val="20"/>
                <w:szCs w:val="20"/>
                <w:lang w:eastAsia="en-US"/>
              </w:rPr>
            </w:pPr>
            <w:r w:rsidRPr="00486E44">
              <w:rPr>
                <w:rFonts w:eastAsia="Calibri"/>
                <w:sz w:val="20"/>
                <w:szCs w:val="20"/>
                <w:lang w:eastAsia="en-US"/>
              </w:rPr>
              <w:t xml:space="preserve">    неналоговые доходы</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386 082,3</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376 408,9</w:t>
            </w:r>
          </w:p>
        </w:tc>
        <w:tc>
          <w:tcPr>
            <w:tcW w:w="71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367 565,6</w:t>
            </w:r>
          </w:p>
        </w:tc>
        <w:tc>
          <w:tcPr>
            <w:tcW w:w="651"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97,5%</w:t>
            </w:r>
          </w:p>
        </w:tc>
        <w:tc>
          <w:tcPr>
            <w:tcW w:w="646"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97,7%</w:t>
            </w:r>
          </w:p>
        </w:tc>
      </w:tr>
      <w:tr w:rsidR="001C17E4" w:rsidRPr="00486E44" w:rsidTr="00901778">
        <w:trPr>
          <w:trHeight w:val="213"/>
        </w:trPr>
        <w:tc>
          <w:tcPr>
            <w:tcW w:w="1461"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rPr>
                <w:rFonts w:eastAsia="Calibri"/>
                <w:b/>
                <w:bCs/>
                <w:sz w:val="20"/>
                <w:szCs w:val="20"/>
                <w:lang w:eastAsia="en-US"/>
              </w:rPr>
            </w:pPr>
            <w:r w:rsidRPr="00486E44">
              <w:rPr>
                <w:rFonts w:eastAsia="Calibri"/>
                <w:sz w:val="20"/>
                <w:szCs w:val="20"/>
                <w:lang w:eastAsia="en-US"/>
              </w:rPr>
              <w:t>Межбюджетные трансферты из областного бюджета</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2 551 695,3</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2 430 045,1</w:t>
            </w:r>
          </w:p>
        </w:tc>
        <w:tc>
          <w:tcPr>
            <w:tcW w:w="71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2 430 045,1</w:t>
            </w:r>
          </w:p>
        </w:tc>
        <w:tc>
          <w:tcPr>
            <w:tcW w:w="651"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95,2%</w:t>
            </w:r>
          </w:p>
        </w:tc>
        <w:tc>
          <w:tcPr>
            <w:tcW w:w="646"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100,0%</w:t>
            </w:r>
          </w:p>
        </w:tc>
      </w:tr>
      <w:tr w:rsidR="001C17E4" w:rsidRPr="00486E44" w:rsidTr="00901778">
        <w:trPr>
          <w:trHeight w:val="213"/>
        </w:trPr>
        <w:tc>
          <w:tcPr>
            <w:tcW w:w="1461" w:type="pct"/>
            <w:tcBorders>
              <w:top w:val="nil"/>
              <w:left w:val="single" w:sz="4" w:space="0" w:color="auto"/>
              <w:bottom w:val="single" w:sz="4" w:space="0" w:color="auto"/>
              <w:right w:val="single" w:sz="4" w:space="0" w:color="auto"/>
            </w:tcBorders>
            <w:shd w:val="clear" w:color="auto" w:fill="auto"/>
            <w:vAlign w:val="bottom"/>
          </w:tcPr>
          <w:p w:rsidR="001C17E4" w:rsidRPr="00486E44" w:rsidRDefault="001C17E4" w:rsidP="00901778">
            <w:pPr>
              <w:rPr>
                <w:rFonts w:eastAsia="Calibri"/>
                <w:bCs/>
                <w:sz w:val="20"/>
                <w:szCs w:val="20"/>
                <w:lang w:eastAsia="en-US"/>
              </w:rPr>
            </w:pPr>
            <w:r w:rsidRPr="00486E44">
              <w:rPr>
                <w:rFonts w:eastAsia="Calibri"/>
                <w:bCs/>
                <w:sz w:val="20"/>
                <w:szCs w:val="20"/>
                <w:lang w:eastAsia="en-US"/>
              </w:rPr>
              <w:t>ВСЕГО ДОХОДОВ</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6 011 068,5</w:t>
            </w:r>
          </w:p>
        </w:tc>
        <w:tc>
          <w:tcPr>
            <w:tcW w:w="763"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5 956 726,7</w:t>
            </w:r>
          </w:p>
        </w:tc>
        <w:tc>
          <w:tcPr>
            <w:tcW w:w="71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6 060 287,1</w:t>
            </w:r>
          </w:p>
        </w:tc>
        <w:tc>
          <w:tcPr>
            <w:tcW w:w="651"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99,1%</w:t>
            </w:r>
          </w:p>
        </w:tc>
        <w:tc>
          <w:tcPr>
            <w:tcW w:w="646"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101,7%</w:t>
            </w:r>
          </w:p>
        </w:tc>
      </w:tr>
    </w:tbl>
    <w:p w:rsidR="001C17E4" w:rsidRPr="00486E44" w:rsidRDefault="001C17E4" w:rsidP="001C17E4">
      <w:pPr>
        <w:ind w:firstLine="720"/>
        <w:jc w:val="right"/>
        <w:rPr>
          <w:bCs/>
          <w:sz w:val="20"/>
          <w:szCs w:val="20"/>
        </w:rPr>
      </w:pPr>
    </w:p>
    <w:p w:rsidR="001C17E4" w:rsidRPr="00486E44" w:rsidRDefault="001C17E4" w:rsidP="001C17E4">
      <w:pPr>
        <w:jc w:val="both"/>
        <w:rPr>
          <w:bCs/>
        </w:rPr>
      </w:pPr>
      <w:r w:rsidRPr="00486E44">
        <w:rPr>
          <w:b/>
        </w:rPr>
        <w:t xml:space="preserve">           </w:t>
      </w:r>
      <w:r w:rsidRPr="00486E44">
        <w:rPr>
          <w:bCs/>
        </w:rPr>
        <w:t xml:space="preserve">Доходы местного бюджета по налоговым и неналоговым платежам на 2020 год спрогнозированы в объеме 3 526 681,6 тыс. рублей или с ростом к 2019 году на 1,9 %, на 2021 год в объеме 3 630 242,0 тыс. рублей или с ростом к 2020 году на 2,9 %. </w:t>
      </w:r>
    </w:p>
    <w:p w:rsidR="001C17E4" w:rsidRPr="00486E44" w:rsidRDefault="001C17E4" w:rsidP="001C17E4">
      <w:pPr>
        <w:ind w:firstLine="720"/>
        <w:jc w:val="both"/>
        <w:rPr>
          <w:bCs/>
        </w:rPr>
      </w:pPr>
      <w:r w:rsidRPr="00486E44">
        <w:t xml:space="preserve">Межбюджетные трансферты из областного бюджета учтены </w:t>
      </w:r>
      <w:r w:rsidRPr="00486E44">
        <w:rPr>
          <w:bCs/>
        </w:rPr>
        <w:t>на 2020 год в объеме 2 430 045,1 тыс. рублей, на 2021 год в объеме 2 430 045,1 тыс. рублей.</w:t>
      </w:r>
    </w:p>
    <w:p w:rsidR="001C17E4" w:rsidRPr="00486E44" w:rsidRDefault="001C17E4" w:rsidP="001C17E4">
      <w:pPr>
        <w:ind w:firstLine="720"/>
        <w:jc w:val="both"/>
      </w:pPr>
      <w:r w:rsidRPr="00486E44">
        <w:t>На 2020 и 2021 годы общий объем доходов составит 5 956 726,7 тыс. рублей и 6 060 287,1 тыс. рублей соответственно</w:t>
      </w:r>
      <w:r w:rsidR="00EE6309" w:rsidRPr="00486E44">
        <w:t>.</w:t>
      </w:r>
    </w:p>
    <w:p w:rsidR="001C17E4" w:rsidRPr="00486E44" w:rsidRDefault="001C17E4" w:rsidP="001C17E4">
      <w:pPr>
        <w:ind w:firstLine="720"/>
        <w:jc w:val="both"/>
        <w:rPr>
          <w:rFonts w:eastAsia="Calibri"/>
          <w:lang w:eastAsia="en-US"/>
        </w:rPr>
      </w:pPr>
      <w:r w:rsidRPr="00486E44">
        <w:rPr>
          <w:rFonts w:eastAsia="Calibri"/>
          <w:lang w:eastAsia="en-US"/>
        </w:rPr>
        <w:t>Структура налоговых и неналоговых доходов бюджетов 2017 года, 2018 года и прогноза 2019 года приведена в таблице:</w:t>
      </w:r>
    </w:p>
    <w:p w:rsidR="001C17E4" w:rsidRPr="00486E44" w:rsidRDefault="001C17E4" w:rsidP="001C17E4">
      <w:pPr>
        <w:jc w:val="right"/>
        <w:rPr>
          <w:rFonts w:eastAsia="Calibri"/>
          <w:sz w:val="20"/>
          <w:szCs w:val="20"/>
          <w:lang w:eastAsia="en-US"/>
        </w:rPr>
      </w:pPr>
      <w:r w:rsidRPr="00486E44">
        <w:rPr>
          <w:rFonts w:eastAsia="Calibri"/>
          <w:sz w:val="20"/>
          <w:szCs w:val="20"/>
          <w:lang w:eastAsia="en-US"/>
        </w:rPr>
        <w:t>тыс. рублей</w:t>
      </w:r>
    </w:p>
    <w:tbl>
      <w:tblPr>
        <w:tblW w:w="9649" w:type="dxa"/>
        <w:tblInd w:w="98" w:type="dxa"/>
        <w:tblLook w:val="0000" w:firstRow="0" w:lastRow="0" w:firstColumn="0" w:lastColumn="0" w:noHBand="0" w:noVBand="0"/>
      </w:tblPr>
      <w:tblGrid>
        <w:gridCol w:w="2770"/>
        <w:gridCol w:w="1250"/>
        <w:gridCol w:w="940"/>
        <w:gridCol w:w="1410"/>
        <w:gridCol w:w="940"/>
        <w:gridCol w:w="1220"/>
        <w:gridCol w:w="1119"/>
      </w:tblGrid>
      <w:tr w:rsidR="001C17E4" w:rsidRPr="00486E44" w:rsidTr="00901778">
        <w:trPr>
          <w:trHeight w:val="765"/>
          <w:tblHeader/>
        </w:trPr>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Наименование доходов</w:t>
            </w:r>
          </w:p>
        </w:tc>
        <w:tc>
          <w:tcPr>
            <w:tcW w:w="1250"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2017 год факт</w:t>
            </w:r>
          </w:p>
        </w:tc>
        <w:tc>
          <w:tcPr>
            <w:tcW w:w="940"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 в собств. доходах</w:t>
            </w:r>
          </w:p>
        </w:tc>
        <w:tc>
          <w:tcPr>
            <w:tcW w:w="1410"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w:t>
            </w:r>
            <w:r w:rsidRPr="00486E44">
              <w:rPr>
                <w:rFonts w:eastAsia="Calibri"/>
                <w:sz w:val="20"/>
                <w:szCs w:val="20"/>
                <w:lang w:val="en-US" w:eastAsia="en-US"/>
              </w:rPr>
              <w:t>1</w:t>
            </w:r>
            <w:r w:rsidRPr="00486E44">
              <w:rPr>
                <w:rFonts w:eastAsia="Calibri"/>
                <w:sz w:val="20"/>
                <w:szCs w:val="20"/>
                <w:lang w:eastAsia="en-US"/>
              </w:rPr>
              <w:t>8 год (решение)</w:t>
            </w:r>
          </w:p>
        </w:tc>
        <w:tc>
          <w:tcPr>
            <w:tcW w:w="940"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 в собств. доходах</w:t>
            </w:r>
          </w:p>
        </w:tc>
        <w:tc>
          <w:tcPr>
            <w:tcW w:w="1220"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2019 год прогноз</w:t>
            </w:r>
          </w:p>
        </w:tc>
        <w:tc>
          <w:tcPr>
            <w:tcW w:w="1119" w:type="dxa"/>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 в собств. доходах</w:t>
            </w:r>
          </w:p>
        </w:tc>
      </w:tr>
      <w:tr w:rsidR="001C17E4" w:rsidRPr="00486E44" w:rsidTr="00901778">
        <w:trPr>
          <w:trHeight w:val="25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jc w:val="both"/>
              <w:rPr>
                <w:rFonts w:eastAsia="Calibri"/>
                <w:b/>
                <w:bCs/>
                <w:sz w:val="20"/>
                <w:szCs w:val="20"/>
                <w:lang w:eastAsia="en-US"/>
              </w:rPr>
            </w:pPr>
            <w:r w:rsidRPr="00486E44">
              <w:rPr>
                <w:rFonts w:eastAsia="Calibri"/>
                <w:bCs/>
                <w:sz w:val="20"/>
                <w:szCs w:val="20"/>
                <w:lang w:eastAsia="en-US"/>
              </w:rPr>
              <w:t>НАЛОГОВЫЕ ДОХОДЫ</w:t>
            </w:r>
          </w:p>
        </w:tc>
        <w:tc>
          <w:tcPr>
            <w:tcW w:w="125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2 824 336,0</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83,1%</w:t>
            </w:r>
          </w:p>
        </w:tc>
        <w:tc>
          <w:tcPr>
            <w:tcW w:w="141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2 911 077,5</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85,8%</w:t>
            </w:r>
          </w:p>
        </w:tc>
        <w:tc>
          <w:tcPr>
            <w:tcW w:w="122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3 073 290,9</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88,9%</w:t>
            </w:r>
          </w:p>
        </w:tc>
      </w:tr>
      <w:tr w:rsidR="001C17E4" w:rsidRPr="002520CC" w:rsidTr="00901778">
        <w:trPr>
          <w:trHeight w:val="238"/>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Налог на доходы физических лиц</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2 395 490,3</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70,5%</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2 488 000,0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73,3%</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2 622 593,4</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75,8%</w:t>
            </w:r>
          </w:p>
        </w:tc>
      </w:tr>
      <w:tr w:rsidR="001C17E4" w:rsidRPr="00486E44" w:rsidTr="00901778">
        <w:trPr>
          <w:trHeight w:val="884"/>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Акцизы по подакцизным товарам (продукции), производимым на территории Российской Федерации</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8 630,1</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8 848,5</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8 848,5</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r>
      <w:tr w:rsidR="001C17E4" w:rsidRPr="00486E44" w:rsidTr="00901778">
        <w:trPr>
          <w:trHeight w:val="658"/>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Единый налог на вмененный доход для отдельных видов деятельности</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150 769,9</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4,4%</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148 000,0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4,4%</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148 273,0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4,3%</w:t>
            </w:r>
          </w:p>
        </w:tc>
      </w:tr>
      <w:tr w:rsidR="001C17E4" w:rsidRPr="00486E44" w:rsidTr="00901778">
        <w:trPr>
          <w:trHeight w:val="478"/>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Единый сельскохозяйственный налог</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315,2</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306,0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r>
      <w:tr w:rsidR="001C17E4" w:rsidRPr="00486E44" w:rsidTr="00901778">
        <w:trPr>
          <w:trHeight w:val="66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lastRenderedPageBreak/>
              <w:t>Налог, взимаемый в связи с применением патентной системы налогообложения</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5 962,7</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0,2%</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8 500,0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0,2%</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8 890,0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0,2%</w:t>
            </w:r>
          </w:p>
        </w:tc>
      </w:tr>
      <w:tr w:rsidR="001C17E4" w:rsidRPr="00486E44" w:rsidTr="00901778">
        <w:trPr>
          <w:trHeight w:val="32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Налог на имущество физических лиц</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27 380,0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0,8%</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29 000,0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0,8%</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43 668,0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1,3%</w:t>
            </w:r>
          </w:p>
        </w:tc>
      </w:tr>
      <w:tr w:rsidR="001C17E4" w:rsidRPr="00486E44" w:rsidTr="00901778">
        <w:trPr>
          <w:trHeight w:val="25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Земельный налог</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204 849,3</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6,0%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196 000,0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5,8%</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207 252,0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6,0%</w:t>
            </w:r>
          </w:p>
        </w:tc>
      </w:tr>
      <w:tr w:rsidR="001C17E4" w:rsidRPr="00486E44" w:rsidTr="00901778">
        <w:trPr>
          <w:trHeight w:val="25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Государственная пошлина</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30 942,2</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0,9%</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32 429,0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33 460,0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w:t>
            </w:r>
          </w:p>
        </w:tc>
      </w:tr>
      <w:tr w:rsidR="001C17E4" w:rsidRPr="00486E44" w:rsidTr="00901778">
        <w:trPr>
          <w:trHeight w:val="199"/>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Задолженность и перерасчеты по отмененным налогам</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-3,7</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r>
      <w:tr w:rsidR="001C17E4" w:rsidRPr="00486E44" w:rsidTr="00901778">
        <w:trPr>
          <w:trHeight w:val="255"/>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jc w:val="both"/>
              <w:rPr>
                <w:rFonts w:eastAsia="Calibri"/>
                <w:b/>
                <w:bCs/>
                <w:sz w:val="20"/>
                <w:szCs w:val="20"/>
                <w:lang w:eastAsia="en-US"/>
              </w:rPr>
            </w:pPr>
            <w:r w:rsidRPr="00486E44">
              <w:rPr>
                <w:rFonts w:eastAsia="Calibri"/>
                <w:bCs/>
                <w:sz w:val="20"/>
                <w:szCs w:val="20"/>
                <w:lang w:eastAsia="en-US"/>
              </w:rPr>
              <w:t>НЕНАЛОГОВЫЕ ДОХОДЫ</w:t>
            </w:r>
          </w:p>
        </w:tc>
        <w:tc>
          <w:tcPr>
            <w:tcW w:w="125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575 121,3</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16,9%</w:t>
            </w:r>
          </w:p>
        </w:tc>
        <w:tc>
          <w:tcPr>
            <w:tcW w:w="141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483 128,0</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14,2%</w:t>
            </w:r>
          </w:p>
        </w:tc>
        <w:tc>
          <w:tcPr>
            <w:tcW w:w="122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386 082,3</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11,1%</w:t>
            </w:r>
          </w:p>
        </w:tc>
      </w:tr>
      <w:tr w:rsidR="001C17E4" w:rsidRPr="00486E44" w:rsidTr="00901778">
        <w:trPr>
          <w:trHeight w:val="583"/>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Доходы от использования имущества, находящегося в муниципальной собственности</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211 183,3</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6,2%</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212 250,1</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6,2%</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194 118,2</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5,6%</w:t>
            </w:r>
          </w:p>
        </w:tc>
      </w:tr>
      <w:tr w:rsidR="001C17E4" w:rsidRPr="00486E44" w:rsidTr="00901778">
        <w:trPr>
          <w:trHeight w:val="409"/>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Плата за негативное воздействие на окружающую среду</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20 020,3</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0,6%</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21 500,0</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0,6%</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17 996,0</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0,5%</w:t>
            </w:r>
          </w:p>
        </w:tc>
      </w:tr>
      <w:tr w:rsidR="001C17E4" w:rsidRPr="00486E44" w:rsidTr="00901778">
        <w:trPr>
          <w:trHeight w:val="667"/>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Прочие 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1 136,0</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3 390,3</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0,1%</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808,7</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r>
      <w:tr w:rsidR="001C17E4" w:rsidRPr="00486E44" w:rsidTr="00901778">
        <w:trPr>
          <w:trHeight w:val="686"/>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Доходы от продажи материальных и нематериальных активов</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298 306,8</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8,8%</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225 872,3</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6,7%</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154 542,6</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4,5%</w:t>
            </w:r>
          </w:p>
        </w:tc>
      </w:tr>
      <w:tr w:rsidR="001C17E4" w:rsidRPr="00486E44" w:rsidTr="00901778">
        <w:trPr>
          <w:trHeight w:val="510"/>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Штрафы, санкции, возмещение ущерба</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35 189,3</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16 855,4</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0,5%</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15 423,5</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0,4%</w:t>
            </w:r>
          </w:p>
        </w:tc>
      </w:tr>
      <w:tr w:rsidR="001C17E4" w:rsidRPr="00486E44" w:rsidTr="00901778">
        <w:trPr>
          <w:trHeight w:val="270"/>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Прочие неналоговые доходы</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9 285,6</w:t>
            </w:r>
          </w:p>
        </w:tc>
        <w:tc>
          <w:tcPr>
            <w:tcW w:w="940" w:type="dxa"/>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3 259,9</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0,1%</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3 193,3</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0,1%</w:t>
            </w:r>
          </w:p>
        </w:tc>
      </w:tr>
      <w:tr w:rsidR="001C17E4" w:rsidRPr="00486E44" w:rsidTr="00901778">
        <w:trPr>
          <w:trHeight w:val="477"/>
        </w:trPr>
        <w:tc>
          <w:tcPr>
            <w:tcW w:w="2770" w:type="dxa"/>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b/>
                <w:bCs/>
                <w:sz w:val="20"/>
                <w:szCs w:val="20"/>
                <w:lang w:eastAsia="en-US"/>
              </w:rPr>
            </w:pPr>
            <w:r w:rsidRPr="00486E44">
              <w:rPr>
                <w:rFonts w:eastAsia="Calibri"/>
                <w:bCs/>
                <w:sz w:val="20"/>
                <w:szCs w:val="20"/>
                <w:lang w:eastAsia="en-US"/>
              </w:rPr>
              <w:t>ВСЕГО НАЛОГОВЫЕ И НЕНАЛОГОВЫЕ ДОХОДЫ</w:t>
            </w:r>
          </w:p>
        </w:tc>
        <w:tc>
          <w:tcPr>
            <w:tcW w:w="125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3 399 457,3</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100%</w:t>
            </w:r>
          </w:p>
        </w:tc>
        <w:tc>
          <w:tcPr>
            <w:tcW w:w="141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3 394 205,5</w:t>
            </w:r>
          </w:p>
        </w:tc>
        <w:tc>
          <w:tcPr>
            <w:tcW w:w="94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100%</w:t>
            </w:r>
          </w:p>
        </w:tc>
        <w:tc>
          <w:tcPr>
            <w:tcW w:w="1220"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3 459 373,2</w:t>
            </w:r>
          </w:p>
        </w:tc>
        <w:tc>
          <w:tcPr>
            <w:tcW w:w="1119" w:type="dxa"/>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100%</w:t>
            </w:r>
          </w:p>
        </w:tc>
      </w:tr>
    </w:tbl>
    <w:p w:rsidR="001C17E4" w:rsidRPr="00486E44" w:rsidRDefault="001C17E4" w:rsidP="001C17E4">
      <w:pPr>
        <w:rPr>
          <w:rFonts w:eastAsia="Calibri"/>
          <w:sz w:val="26"/>
          <w:szCs w:val="26"/>
          <w:lang w:eastAsia="en-US"/>
        </w:rPr>
      </w:pPr>
    </w:p>
    <w:p w:rsidR="001C17E4" w:rsidRPr="00486E44" w:rsidRDefault="001C17E4" w:rsidP="001C17E4">
      <w:pPr>
        <w:ind w:firstLine="720"/>
        <w:jc w:val="both"/>
        <w:rPr>
          <w:rFonts w:eastAsia="Calibri"/>
          <w:lang w:eastAsia="en-US"/>
        </w:rPr>
      </w:pPr>
      <w:r w:rsidRPr="00486E44">
        <w:rPr>
          <w:rFonts w:eastAsia="Calibri"/>
          <w:lang w:eastAsia="en-US"/>
        </w:rPr>
        <w:t>Структура налоговых и неналоговых доходов бюджетов на 2020 и 2021 годы приведена в таблице:</w:t>
      </w:r>
    </w:p>
    <w:p w:rsidR="001C17E4" w:rsidRPr="00486E44" w:rsidRDefault="001C17E4" w:rsidP="001C17E4">
      <w:pPr>
        <w:ind w:firstLine="720"/>
        <w:jc w:val="right"/>
        <w:rPr>
          <w:rFonts w:eastAsia="Calibri"/>
          <w:sz w:val="20"/>
          <w:szCs w:val="20"/>
          <w:lang w:eastAsia="en-US"/>
        </w:rPr>
      </w:pPr>
      <w:r w:rsidRPr="00486E44">
        <w:rPr>
          <w:rFonts w:eastAsia="Calibri"/>
          <w:sz w:val="20"/>
          <w:szCs w:val="20"/>
          <w:lang w:eastAsia="en-US"/>
        </w:rPr>
        <w:t>тыс. рублей</w:t>
      </w:r>
    </w:p>
    <w:tbl>
      <w:tblPr>
        <w:tblW w:w="4897" w:type="pct"/>
        <w:tblInd w:w="108" w:type="dxa"/>
        <w:tblLook w:val="0000" w:firstRow="0" w:lastRow="0" w:firstColumn="0" w:lastColumn="0" w:noHBand="0" w:noVBand="0"/>
      </w:tblPr>
      <w:tblGrid>
        <w:gridCol w:w="5191"/>
        <w:gridCol w:w="1245"/>
        <w:gridCol w:w="992"/>
        <w:gridCol w:w="1233"/>
        <w:gridCol w:w="990"/>
      </w:tblGrid>
      <w:tr w:rsidR="001C17E4" w:rsidRPr="00486E44" w:rsidTr="00901778">
        <w:trPr>
          <w:trHeight w:val="765"/>
          <w:tblHeader/>
        </w:trPr>
        <w:tc>
          <w:tcPr>
            <w:tcW w:w="2689" w:type="pct"/>
            <w:tcBorders>
              <w:top w:val="single" w:sz="4" w:space="0" w:color="auto"/>
              <w:left w:val="single" w:sz="4" w:space="0" w:color="auto"/>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Наименование доходов</w:t>
            </w:r>
          </w:p>
        </w:tc>
        <w:tc>
          <w:tcPr>
            <w:tcW w:w="645"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2020 год прогноз</w:t>
            </w:r>
          </w:p>
        </w:tc>
        <w:tc>
          <w:tcPr>
            <w:tcW w:w="514"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 в собств. доходах</w:t>
            </w:r>
          </w:p>
        </w:tc>
        <w:tc>
          <w:tcPr>
            <w:tcW w:w="639"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2021 год прогноз</w:t>
            </w:r>
          </w:p>
        </w:tc>
        <w:tc>
          <w:tcPr>
            <w:tcW w:w="513" w:type="pct"/>
            <w:tcBorders>
              <w:top w:val="single" w:sz="4" w:space="0" w:color="auto"/>
              <w:left w:val="nil"/>
              <w:bottom w:val="single" w:sz="4" w:space="0" w:color="auto"/>
              <w:right w:val="single" w:sz="4" w:space="0" w:color="auto"/>
            </w:tcBorders>
            <w:shd w:val="clear" w:color="auto" w:fill="auto"/>
            <w:vAlign w:val="center"/>
          </w:tcPr>
          <w:p w:rsidR="001C17E4" w:rsidRPr="00486E44" w:rsidRDefault="001C17E4" w:rsidP="00901778">
            <w:pPr>
              <w:jc w:val="center"/>
              <w:rPr>
                <w:rFonts w:eastAsia="Calibri"/>
                <w:sz w:val="20"/>
                <w:szCs w:val="20"/>
                <w:lang w:eastAsia="en-US"/>
              </w:rPr>
            </w:pPr>
            <w:r w:rsidRPr="00486E44">
              <w:rPr>
                <w:rFonts w:eastAsia="Calibri"/>
                <w:sz w:val="20"/>
                <w:szCs w:val="20"/>
                <w:lang w:eastAsia="en-US"/>
              </w:rPr>
              <w:t>% в собств. доходах</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bCs/>
                <w:sz w:val="20"/>
                <w:szCs w:val="20"/>
                <w:lang w:eastAsia="en-US"/>
              </w:rPr>
            </w:pPr>
            <w:r w:rsidRPr="00486E44">
              <w:rPr>
                <w:rFonts w:eastAsia="Calibri"/>
                <w:bCs/>
                <w:sz w:val="20"/>
                <w:szCs w:val="20"/>
                <w:lang w:eastAsia="en-US"/>
              </w:rPr>
              <w:t>НАЛОГОВЫЕ ДОХОДЫ</w:t>
            </w:r>
          </w:p>
        </w:tc>
        <w:tc>
          <w:tcPr>
            <w:tcW w:w="645" w:type="pct"/>
            <w:tcBorders>
              <w:top w:val="nil"/>
              <w:left w:val="nil"/>
              <w:bottom w:val="single" w:sz="4" w:space="0" w:color="auto"/>
              <w:right w:val="single" w:sz="4" w:space="0" w:color="auto"/>
            </w:tcBorders>
            <w:shd w:val="clear" w:color="auto" w:fill="auto"/>
            <w:vAlign w:val="bottom"/>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3 150 272,7</w:t>
            </w:r>
          </w:p>
        </w:tc>
        <w:tc>
          <w:tcPr>
            <w:tcW w:w="514" w:type="pct"/>
            <w:tcBorders>
              <w:top w:val="nil"/>
              <w:left w:val="nil"/>
              <w:bottom w:val="single" w:sz="4" w:space="0" w:color="auto"/>
              <w:right w:val="single" w:sz="4" w:space="0" w:color="auto"/>
            </w:tcBorders>
            <w:shd w:val="clear" w:color="auto" w:fill="auto"/>
            <w:vAlign w:val="bottom"/>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89,3%</w:t>
            </w:r>
          </w:p>
        </w:tc>
        <w:tc>
          <w:tcPr>
            <w:tcW w:w="639" w:type="pct"/>
            <w:tcBorders>
              <w:top w:val="nil"/>
              <w:left w:val="nil"/>
              <w:bottom w:val="single" w:sz="4" w:space="0" w:color="auto"/>
              <w:right w:val="single" w:sz="4" w:space="0" w:color="auto"/>
            </w:tcBorders>
            <w:shd w:val="clear" w:color="auto" w:fill="auto"/>
            <w:vAlign w:val="bottom"/>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3 262 676,4</w:t>
            </w:r>
          </w:p>
        </w:tc>
        <w:tc>
          <w:tcPr>
            <w:tcW w:w="513" w:type="pct"/>
            <w:tcBorders>
              <w:top w:val="nil"/>
              <w:left w:val="nil"/>
              <w:bottom w:val="single" w:sz="4" w:space="0" w:color="auto"/>
              <w:right w:val="single" w:sz="4" w:space="0" w:color="auto"/>
            </w:tcBorders>
            <w:shd w:val="clear" w:color="auto" w:fill="auto"/>
            <w:noWrap/>
            <w:vAlign w:val="bottom"/>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89,9%</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Налог на доходы физических лиц</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2 695 472,2</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76,4%</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2 803 773,9</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77,2%</w:t>
            </w:r>
          </w:p>
        </w:tc>
      </w:tr>
      <w:tr w:rsidR="001C17E4" w:rsidRPr="00486E44" w:rsidTr="00901778">
        <w:trPr>
          <w:trHeight w:val="510"/>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Акцизы по подакцизным товарам (продукции), производимым на территории Российской Федерации</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8 848,5</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0,2%</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8 848,5</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0,2%</w:t>
            </w:r>
          </w:p>
        </w:tc>
      </w:tr>
      <w:tr w:rsidR="001C17E4" w:rsidRPr="00486E44" w:rsidTr="00901778">
        <w:trPr>
          <w:trHeight w:val="49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Единый налог на вмененный доход для отдельных видов деятельности</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148 273,0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4,2%</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148 273,0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4,1%</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Единый сельскохозяйственный налог</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312,0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318,0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r>
      <w:tr w:rsidR="001C17E4" w:rsidRPr="00486E44" w:rsidTr="00901778">
        <w:trPr>
          <w:trHeight w:val="510"/>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Налог, взимаемый в связи с применением патентной системы налогообложения</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8 890,0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8 890,0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0,3%</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Налог на имущество физических лиц</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47 255,0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1,3%</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50 841,0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1,4%</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Земельный налог</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207 252,0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5,9%</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207 252,0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5,7%</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Государственная пошлина</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33 970,0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1,0%</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34 480,0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0,9%</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bCs/>
                <w:sz w:val="20"/>
                <w:szCs w:val="20"/>
                <w:lang w:eastAsia="en-US"/>
              </w:rPr>
            </w:pPr>
            <w:r w:rsidRPr="00486E44">
              <w:rPr>
                <w:rFonts w:eastAsia="Calibri"/>
                <w:bCs/>
                <w:sz w:val="20"/>
                <w:szCs w:val="20"/>
                <w:lang w:eastAsia="en-US"/>
              </w:rPr>
              <w:t>НЕНАЛОГОВЫЕ ДОХОДЫ</w:t>
            </w:r>
          </w:p>
        </w:tc>
        <w:tc>
          <w:tcPr>
            <w:tcW w:w="645"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376 408,9</w:t>
            </w:r>
          </w:p>
        </w:tc>
        <w:tc>
          <w:tcPr>
            <w:tcW w:w="514"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10,7%</w:t>
            </w:r>
          </w:p>
        </w:tc>
        <w:tc>
          <w:tcPr>
            <w:tcW w:w="639" w:type="pct"/>
            <w:tcBorders>
              <w:top w:val="nil"/>
              <w:left w:val="nil"/>
              <w:bottom w:val="single" w:sz="4" w:space="0" w:color="auto"/>
              <w:right w:val="single" w:sz="4" w:space="0" w:color="auto"/>
            </w:tcBorders>
            <w:shd w:val="clear" w:color="auto" w:fill="auto"/>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367 565,6</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10,1%</w:t>
            </w:r>
          </w:p>
        </w:tc>
      </w:tr>
      <w:tr w:rsidR="001C17E4" w:rsidRPr="00486E44" w:rsidTr="00901778">
        <w:trPr>
          <w:trHeight w:val="510"/>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Доходы от использования имущества, находящегося в муниципальной собственности</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184 308,4</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5,3%</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175 421,1</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4,8%</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Плата за негативное воздействие на окружающую среду</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17 996,0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0,5%</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17 996,0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0,5%</w:t>
            </w:r>
          </w:p>
        </w:tc>
      </w:tr>
      <w:tr w:rsidR="001C17E4" w:rsidRPr="00486E44" w:rsidTr="00901778">
        <w:trPr>
          <w:trHeight w:val="510"/>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lastRenderedPageBreak/>
              <w:t>Прочие доходы от оказания платных услуг и компенсации затрат государства</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812,3</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816,1</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0,0%</w:t>
            </w:r>
          </w:p>
        </w:tc>
      </w:tr>
      <w:tr w:rsidR="001C17E4" w:rsidRPr="00486E44" w:rsidTr="00901778">
        <w:trPr>
          <w:trHeight w:val="510"/>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Доходы от продажи материальных и нематериальных активов</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154 542,6</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4,4%</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154 542,6</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4,3%</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Штрафы, санкции, возмещение ущерба</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15 541,6</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0,4%</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15 566,4</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0,4%</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sz w:val="20"/>
                <w:szCs w:val="20"/>
                <w:lang w:eastAsia="en-US"/>
              </w:rPr>
            </w:pPr>
            <w:r w:rsidRPr="00486E44">
              <w:rPr>
                <w:rFonts w:eastAsia="Calibri"/>
                <w:sz w:val="20"/>
                <w:szCs w:val="20"/>
                <w:lang w:eastAsia="en-US"/>
              </w:rPr>
              <w:t>Прочие неналоговые доходы</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3 208,0</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0,1%</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3 223,4</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sz w:val="20"/>
                <w:szCs w:val="20"/>
                <w:lang w:eastAsia="en-US"/>
              </w:rPr>
            </w:pPr>
            <w:r w:rsidRPr="00486E44">
              <w:rPr>
                <w:rFonts w:eastAsia="Calibri"/>
                <w:sz w:val="20"/>
                <w:szCs w:val="20"/>
                <w:lang w:eastAsia="en-US"/>
              </w:rPr>
              <w:t>0,1%</w:t>
            </w:r>
          </w:p>
        </w:tc>
      </w:tr>
      <w:tr w:rsidR="001C17E4" w:rsidRPr="00486E44" w:rsidTr="00901778">
        <w:trPr>
          <w:trHeight w:val="255"/>
        </w:trPr>
        <w:tc>
          <w:tcPr>
            <w:tcW w:w="2689" w:type="pct"/>
            <w:tcBorders>
              <w:top w:val="nil"/>
              <w:left w:val="single" w:sz="4" w:space="0" w:color="auto"/>
              <w:bottom w:val="single" w:sz="4" w:space="0" w:color="auto"/>
              <w:right w:val="single" w:sz="4" w:space="0" w:color="auto"/>
            </w:tcBorders>
            <w:shd w:val="clear" w:color="auto" w:fill="auto"/>
          </w:tcPr>
          <w:p w:rsidR="001C17E4" w:rsidRPr="00486E44" w:rsidRDefault="001C17E4" w:rsidP="00901778">
            <w:pPr>
              <w:rPr>
                <w:rFonts w:eastAsia="Calibri"/>
                <w:bCs/>
                <w:sz w:val="20"/>
                <w:szCs w:val="20"/>
                <w:lang w:eastAsia="en-US"/>
              </w:rPr>
            </w:pPr>
            <w:r w:rsidRPr="00486E44">
              <w:rPr>
                <w:rFonts w:eastAsia="Calibri"/>
                <w:bCs/>
                <w:sz w:val="20"/>
                <w:szCs w:val="20"/>
                <w:lang w:eastAsia="en-US"/>
              </w:rPr>
              <w:t>ВСЕГО НАЛОГОВЫЕ И НЕНАЛОГОВЫЕ ДОХОДЫ</w:t>
            </w:r>
          </w:p>
        </w:tc>
        <w:tc>
          <w:tcPr>
            <w:tcW w:w="645"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3 526 681,6</w:t>
            </w:r>
          </w:p>
        </w:tc>
        <w:tc>
          <w:tcPr>
            <w:tcW w:w="514"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100%</w:t>
            </w:r>
          </w:p>
        </w:tc>
        <w:tc>
          <w:tcPr>
            <w:tcW w:w="639"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3 630 242,0</w:t>
            </w:r>
          </w:p>
        </w:tc>
        <w:tc>
          <w:tcPr>
            <w:tcW w:w="513" w:type="pct"/>
            <w:tcBorders>
              <w:top w:val="nil"/>
              <w:left w:val="nil"/>
              <w:bottom w:val="single" w:sz="4" w:space="0" w:color="auto"/>
              <w:right w:val="single" w:sz="4" w:space="0" w:color="auto"/>
            </w:tcBorders>
            <w:shd w:val="clear" w:color="auto" w:fill="auto"/>
            <w:noWrap/>
          </w:tcPr>
          <w:p w:rsidR="001C17E4" w:rsidRPr="00486E44" w:rsidRDefault="001C17E4" w:rsidP="00901778">
            <w:pPr>
              <w:jc w:val="right"/>
              <w:rPr>
                <w:rFonts w:eastAsia="Calibri"/>
                <w:bCs/>
                <w:sz w:val="20"/>
                <w:szCs w:val="20"/>
                <w:lang w:eastAsia="en-US"/>
              </w:rPr>
            </w:pPr>
            <w:r w:rsidRPr="00486E44">
              <w:rPr>
                <w:rFonts w:eastAsia="Calibri"/>
                <w:bCs/>
                <w:sz w:val="20"/>
                <w:szCs w:val="20"/>
                <w:lang w:eastAsia="en-US"/>
              </w:rPr>
              <w:t>100%</w:t>
            </w:r>
          </w:p>
        </w:tc>
      </w:tr>
    </w:tbl>
    <w:p w:rsidR="001C17E4" w:rsidRPr="00486E44" w:rsidRDefault="001C17E4" w:rsidP="001C17E4">
      <w:pPr>
        <w:jc w:val="both"/>
      </w:pPr>
    </w:p>
    <w:p w:rsidR="001C17E4" w:rsidRPr="00486E44" w:rsidRDefault="001C17E4" w:rsidP="001C17E4">
      <w:pPr>
        <w:ind w:firstLine="708"/>
        <w:jc w:val="both"/>
      </w:pPr>
      <w:r w:rsidRPr="00486E44">
        <w:t>В соответствии со статьей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C17E4" w:rsidRPr="00486E44" w:rsidRDefault="001C17E4" w:rsidP="001C17E4">
      <w:pPr>
        <w:ind w:firstLine="708"/>
        <w:jc w:val="both"/>
      </w:pPr>
      <w:r w:rsidRPr="00486E44">
        <w:t>В соответствии со статьей 172 БК РФ составление проектов бюджетов основывается на прогнозе социально-экономического развития.</w:t>
      </w:r>
    </w:p>
    <w:p w:rsidR="001C17E4" w:rsidRPr="00486E44" w:rsidRDefault="001C17E4" w:rsidP="001C17E4">
      <w:pPr>
        <w:ind w:firstLine="708"/>
        <w:jc w:val="both"/>
      </w:pPr>
      <w:r w:rsidRPr="00486E44">
        <w:t>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1C17E4" w:rsidRPr="00486E44" w:rsidRDefault="001C17E4" w:rsidP="001C17E4">
      <w:pPr>
        <w:ind w:firstLine="708"/>
        <w:jc w:val="both"/>
      </w:pPr>
      <w:r w:rsidRPr="00486E44">
        <w:t>Для расчета прогнозируемого объема доходов по налогу на доходы физических лиц используется показатель прогноза социально-экономического развития «Фонд начисленной заработной платы работников организаций», который умножается на расчетную ставку налога (удельный вес налога в фонде заработной платы за два года, предшествующих году расчета, то есть за 2016 и 2017 годы).</w:t>
      </w:r>
    </w:p>
    <w:p w:rsidR="001C17E4" w:rsidRPr="00486E44" w:rsidRDefault="001C17E4" w:rsidP="001C17E4">
      <w:pPr>
        <w:ind w:firstLine="708"/>
        <w:jc w:val="both"/>
      </w:pPr>
      <w:r w:rsidRPr="00486E44">
        <w:rPr>
          <w:b/>
        </w:rPr>
        <w:t>В нарушение статей 37, 172, 174.1 БК РФ</w:t>
      </w:r>
      <w:r w:rsidRPr="00486E44">
        <w:t xml:space="preserve"> при расчете прогнозируемого объема доходов по налогу на доходы физических лиц на 2019-2021 годы использован показатель «Фонд начисленной заработной платы работников организаций» не соответствующий значениям установленным Прогнозом социально-экономического развития ни по одному из вариантов. Кроме того, при перемножении на расчетную ставку налога допущены арифметические ошибки.</w:t>
      </w:r>
    </w:p>
    <w:p w:rsidR="001C17E4" w:rsidRPr="00486E44" w:rsidRDefault="001C17E4" w:rsidP="001C17E4">
      <w:pPr>
        <w:ind w:firstLine="708"/>
        <w:jc w:val="both"/>
      </w:pPr>
      <w:r w:rsidRPr="00486E44">
        <w:t xml:space="preserve"> При расчете прогнозируемого объема доходов по налогу на доходы физических лиц </w:t>
      </w:r>
      <w:r w:rsidRPr="00486E44">
        <w:rPr>
          <w:b/>
        </w:rPr>
        <w:t>Контрольно-счетной палатой Северодвинска использован показатель</w:t>
      </w:r>
      <w:r w:rsidRPr="00486E44">
        <w:t xml:space="preserve"> Прогноза социально-экономического развития «Фонд начисленной заработной платы работников организаций» на 2019-2021 годы </w:t>
      </w:r>
      <w:r w:rsidRPr="00486E44">
        <w:rPr>
          <w:b/>
        </w:rPr>
        <w:t>по базовому варианту с применением единой расчетной ставки налога на 2018-2021 года</w:t>
      </w:r>
      <w:r w:rsidRPr="00486E44">
        <w:t>.</w:t>
      </w:r>
    </w:p>
    <w:p w:rsidR="001C17E4" w:rsidRPr="00486E44" w:rsidRDefault="001C17E4" w:rsidP="001C17E4">
      <w:pPr>
        <w:ind w:firstLine="708"/>
        <w:jc w:val="both"/>
      </w:pPr>
      <w:r w:rsidRPr="00486E44">
        <w:t xml:space="preserve"> </w:t>
      </w:r>
    </w:p>
    <w:p w:rsidR="001C17E4" w:rsidRPr="00F82D63" w:rsidRDefault="001C17E4" w:rsidP="001C17E4">
      <w:pPr>
        <w:autoSpaceDE w:val="0"/>
        <w:autoSpaceDN w:val="0"/>
        <w:adjustRightInd w:val="0"/>
        <w:jc w:val="center"/>
        <w:rPr>
          <w:i/>
        </w:rPr>
      </w:pPr>
      <w:r w:rsidRPr="00F82D63">
        <w:rPr>
          <w:bCs/>
          <w:i/>
        </w:rPr>
        <w:t>Информация по расхождению показателя</w:t>
      </w:r>
      <w:r w:rsidRPr="00F82D63">
        <w:rPr>
          <w:b/>
          <w:bCs/>
          <w:i/>
        </w:rPr>
        <w:t xml:space="preserve"> </w:t>
      </w:r>
      <w:r w:rsidRPr="00F82D63">
        <w:rPr>
          <w:i/>
        </w:rPr>
        <w:t>«Фонд начисленной заработной платы работников организаций» при расчете налога на доходы физических лиц</w:t>
      </w:r>
    </w:p>
    <w:p w:rsidR="001C17E4" w:rsidRPr="00486E44" w:rsidRDefault="001C17E4" w:rsidP="001C17E4">
      <w:pPr>
        <w:autoSpaceDE w:val="0"/>
        <w:autoSpaceDN w:val="0"/>
        <w:adjustRightInd w:val="0"/>
        <w:jc w:val="right"/>
        <w:rPr>
          <w:bCs/>
          <w:sz w:val="20"/>
          <w:szCs w:val="20"/>
        </w:rPr>
      </w:pPr>
      <w:r w:rsidRPr="00486E44">
        <w:rPr>
          <w:bCs/>
          <w:sz w:val="20"/>
          <w:szCs w:val="20"/>
        </w:rPr>
        <w:t>тыс. рублей</w:t>
      </w:r>
    </w:p>
    <w:tbl>
      <w:tblPr>
        <w:tblW w:w="5000" w:type="pct"/>
        <w:tblLook w:val="04A0" w:firstRow="1" w:lastRow="0" w:firstColumn="1" w:lastColumn="0" w:noHBand="0" w:noVBand="1"/>
      </w:tblPr>
      <w:tblGrid>
        <w:gridCol w:w="2235"/>
        <w:gridCol w:w="1275"/>
        <w:gridCol w:w="1277"/>
        <w:gridCol w:w="1269"/>
        <w:gridCol w:w="1266"/>
        <w:gridCol w:w="1266"/>
        <w:gridCol w:w="1266"/>
      </w:tblGrid>
      <w:tr w:rsidR="001C17E4" w:rsidRPr="00486E44" w:rsidTr="00901778">
        <w:trPr>
          <w:trHeight w:val="510"/>
        </w:trPr>
        <w:tc>
          <w:tcPr>
            <w:tcW w:w="11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17E4" w:rsidRPr="00486E44" w:rsidRDefault="001C17E4" w:rsidP="00901778">
            <w:pPr>
              <w:rPr>
                <w:sz w:val="20"/>
                <w:szCs w:val="20"/>
              </w:rPr>
            </w:pPr>
            <w:r w:rsidRPr="00486E44">
              <w:rPr>
                <w:sz w:val="20"/>
                <w:szCs w:val="20"/>
              </w:rPr>
              <w:t> </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2016 отчет</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2017 отчет</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2018 ожидаемое</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2019 прогноз</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2020 прогноз</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2021 прогноз</w:t>
            </w:r>
          </w:p>
        </w:tc>
      </w:tr>
      <w:tr w:rsidR="001C17E4" w:rsidRPr="00486E44" w:rsidTr="00901778">
        <w:trPr>
          <w:trHeight w:val="152"/>
        </w:trPr>
        <w:tc>
          <w:tcPr>
            <w:tcW w:w="1134"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sz w:val="20"/>
                <w:szCs w:val="20"/>
              </w:rPr>
            </w:pPr>
            <w:r w:rsidRPr="00486E44">
              <w:rPr>
                <w:sz w:val="20"/>
                <w:szCs w:val="20"/>
              </w:rPr>
              <w:t>По расчету ФУ</w:t>
            </w:r>
          </w:p>
        </w:tc>
        <w:tc>
          <w:tcPr>
            <w:tcW w:w="647"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42 620 600,0</w:t>
            </w:r>
          </w:p>
        </w:tc>
        <w:tc>
          <w:tcPr>
            <w:tcW w:w="648"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45 841 800,0</w:t>
            </w:r>
          </w:p>
        </w:tc>
        <w:tc>
          <w:tcPr>
            <w:tcW w:w="644"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49 987 600,0</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52 229 745,5</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53 976 744,5</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57 257 513,4</w:t>
            </w:r>
          </w:p>
        </w:tc>
      </w:tr>
      <w:tr w:rsidR="001C17E4" w:rsidRPr="00486E44" w:rsidTr="00901778">
        <w:trPr>
          <w:trHeight w:val="270"/>
        </w:trPr>
        <w:tc>
          <w:tcPr>
            <w:tcW w:w="1134"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sz w:val="20"/>
                <w:szCs w:val="20"/>
              </w:rPr>
            </w:pPr>
            <w:r w:rsidRPr="00486E44">
              <w:rPr>
                <w:sz w:val="20"/>
                <w:szCs w:val="20"/>
              </w:rPr>
              <w:t>По расчету КСП</w:t>
            </w:r>
          </w:p>
        </w:tc>
        <w:tc>
          <w:tcPr>
            <w:tcW w:w="647"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42 620 600,0</w:t>
            </w:r>
          </w:p>
        </w:tc>
        <w:tc>
          <w:tcPr>
            <w:tcW w:w="648"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45 841 800,0</w:t>
            </w:r>
          </w:p>
        </w:tc>
        <w:tc>
          <w:tcPr>
            <w:tcW w:w="644"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49 987 600,0</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53 331 600,0</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56 780 800,0</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59 873 600,0</w:t>
            </w:r>
          </w:p>
        </w:tc>
      </w:tr>
      <w:tr w:rsidR="001C17E4" w:rsidRPr="00486E44" w:rsidTr="00901778">
        <w:trPr>
          <w:trHeight w:val="146"/>
        </w:trPr>
        <w:tc>
          <w:tcPr>
            <w:tcW w:w="1134"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sz w:val="20"/>
                <w:szCs w:val="20"/>
              </w:rPr>
            </w:pPr>
            <w:r w:rsidRPr="00486E44">
              <w:rPr>
                <w:sz w:val="20"/>
                <w:szCs w:val="20"/>
              </w:rPr>
              <w:t>Отклонение (КСП-ФУ)</w:t>
            </w:r>
          </w:p>
        </w:tc>
        <w:tc>
          <w:tcPr>
            <w:tcW w:w="647"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0,0</w:t>
            </w:r>
          </w:p>
        </w:tc>
        <w:tc>
          <w:tcPr>
            <w:tcW w:w="648"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0,0</w:t>
            </w:r>
          </w:p>
        </w:tc>
        <w:tc>
          <w:tcPr>
            <w:tcW w:w="644"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0,0</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1 101 854,5</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2 804 055,5</w:t>
            </w:r>
          </w:p>
        </w:tc>
        <w:tc>
          <w:tcPr>
            <w:tcW w:w="642" w:type="pct"/>
            <w:tcBorders>
              <w:top w:val="nil"/>
              <w:left w:val="nil"/>
              <w:bottom w:val="single" w:sz="4" w:space="0" w:color="auto"/>
              <w:right w:val="single" w:sz="4" w:space="0" w:color="auto"/>
            </w:tcBorders>
            <w:shd w:val="clear" w:color="000000" w:fill="FFFFFF"/>
            <w:noWrap/>
            <w:vAlign w:val="bottom"/>
            <w:hideMark/>
          </w:tcPr>
          <w:p w:rsidR="001C17E4" w:rsidRPr="00486E44" w:rsidRDefault="001C17E4" w:rsidP="00901778">
            <w:pPr>
              <w:jc w:val="right"/>
              <w:rPr>
                <w:sz w:val="20"/>
                <w:szCs w:val="20"/>
              </w:rPr>
            </w:pPr>
            <w:r w:rsidRPr="00486E44">
              <w:rPr>
                <w:sz w:val="20"/>
                <w:szCs w:val="20"/>
              </w:rPr>
              <w:t>2 616 086,6</w:t>
            </w:r>
          </w:p>
        </w:tc>
      </w:tr>
    </w:tbl>
    <w:p w:rsidR="00D82C8A" w:rsidRDefault="00D82C8A" w:rsidP="001C17E4">
      <w:pPr>
        <w:autoSpaceDE w:val="0"/>
        <w:autoSpaceDN w:val="0"/>
        <w:adjustRightInd w:val="0"/>
        <w:jc w:val="center"/>
        <w:rPr>
          <w:bCs/>
          <w:i/>
        </w:rPr>
      </w:pPr>
    </w:p>
    <w:p w:rsidR="00D82C8A" w:rsidRDefault="00D82C8A" w:rsidP="001C17E4">
      <w:pPr>
        <w:autoSpaceDE w:val="0"/>
        <w:autoSpaceDN w:val="0"/>
        <w:adjustRightInd w:val="0"/>
        <w:jc w:val="center"/>
        <w:rPr>
          <w:bCs/>
          <w:i/>
        </w:rPr>
      </w:pPr>
    </w:p>
    <w:p w:rsidR="001C17E4" w:rsidRPr="00671185" w:rsidRDefault="001C17E4" w:rsidP="001C17E4">
      <w:pPr>
        <w:autoSpaceDE w:val="0"/>
        <w:autoSpaceDN w:val="0"/>
        <w:adjustRightInd w:val="0"/>
        <w:jc w:val="center"/>
        <w:rPr>
          <w:bCs/>
          <w:i/>
        </w:rPr>
      </w:pPr>
      <w:r w:rsidRPr="00671185">
        <w:rPr>
          <w:bCs/>
          <w:i/>
        </w:rPr>
        <w:lastRenderedPageBreak/>
        <w:t>Расчет прогнозируемого объема доходов по налогу на доходы физических лиц, учтенного в проекте местного бюджета с выделением арифметической ошибки</w:t>
      </w:r>
    </w:p>
    <w:p w:rsidR="009A1343" w:rsidRPr="00486E44" w:rsidRDefault="009A1343" w:rsidP="009A1343">
      <w:pPr>
        <w:autoSpaceDE w:val="0"/>
        <w:autoSpaceDN w:val="0"/>
        <w:adjustRightInd w:val="0"/>
        <w:jc w:val="right"/>
        <w:rPr>
          <w:bCs/>
          <w:sz w:val="20"/>
          <w:szCs w:val="20"/>
        </w:rPr>
      </w:pPr>
    </w:p>
    <w:tbl>
      <w:tblPr>
        <w:tblW w:w="5000" w:type="pct"/>
        <w:tblLook w:val="04A0" w:firstRow="1" w:lastRow="0" w:firstColumn="1" w:lastColumn="0" w:noHBand="0" w:noVBand="1"/>
      </w:tblPr>
      <w:tblGrid>
        <w:gridCol w:w="4787"/>
        <w:gridCol w:w="1269"/>
        <w:gridCol w:w="1266"/>
        <w:gridCol w:w="1266"/>
        <w:gridCol w:w="1266"/>
      </w:tblGrid>
      <w:tr w:rsidR="001C17E4" w:rsidRPr="00486E44" w:rsidTr="009A1343">
        <w:trPr>
          <w:trHeight w:val="510"/>
        </w:trPr>
        <w:tc>
          <w:tcPr>
            <w:tcW w:w="2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7E4" w:rsidRPr="00486E44" w:rsidRDefault="001C17E4" w:rsidP="00901778">
            <w:pPr>
              <w:jc w:val="center"/>
              <w:rPr>
                <w:sz w:val="20"/>
                <w:szCs w:val="20"/>
              </w:rPr>
            </w:pPr>
            <w:r w:rsidRPr="00486E44">
              <w:rPr>
                <w:sz w:val="20"/>
                <w:szCs w:val="20"/>
              </w:rPr>
              <w:t>Показатели</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2018 ожидаемое</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2019 прогноз</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2020 прогноз</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C17E4" w:rsidRPr="00486E44" w:rsidRDefault="001C17E4" w:rsidP="00901778">
            <w:pPr>
              <w:jc w:val="center"/>
              <w:rPr>
                <w:sz w:val="20"/>
                <w:szCs w:val="20"/>
              </w:rPr>
            </w:pPr>
            <w:r w:rsidRPr="00486E44">
              <w:rPr>
                <w:sz w:val="20"/>
                <w:szCs w:val="20"/>
              </w:rPr>
              <w:t>2021 прогноз</w:t>
            </w:r>
          </w:p>
        </w:tc>
      </w:tr>
      <w:tr w:rsidR="001C17E4" w:rsidRPr="00486E44" w:rsidTr="00DD4B65">
        <w:trPr>
          <w:trHeight w:val="171"/>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A1343">
            <w:pPr>
              <w:rPr>
                <w:sz w:val="20"/>
                <w:szCs w:val="20"/>
              </w:rPr>
            </w:pPr>
            <w:r w:rsidRPr="00486E44">
              <w:rPr>
                <w:sz w:val="20"/>
                <w:szCs w:val="20"/>
              </w:rPr>
              <w:t>Фонд оплаты труда, тыс. руб</w:t>
            </w:r>
            <w:r w:rsidR="009A1343" w:rsidRPr="00486E44">
              <w:rPr>
                <w:sz w:val="20"/>
                <w:szCs w:val="20"/>
              </w:rPr>
              <w:t>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49 987 600,0</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52 229 745,5</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53 976 744,5</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57 257 513,4</w:t>
            </w:r>
          </w:p>
        </w:tc>
      </w:tr>
      <w:tr w:rsidR="001C17E4" w:rsidRPr="00486E44" w:rsidTr="00DD4B65">
        <w:trPr>
          <w:trHeight w:val="70"/>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sz w:val="20"/>
                <w:szCs w:val="20"/>
              </w:rPr>
            </w:pPr>
            <w:r w:rsidRPr="00486E44">
              <w:rPr>
                <w:sz w:val="20"/>
                <w:szCs w:val="20"/>
              </w:rPr>
              <w:t>Расчетная ставка налога</w:t>
            </w:r>
            <w:r w:rsidR="00671185">
              <w:rPr>
                <w:sz w:val="20"/>
                <w:szCs w:val="20"/>
              </w:rPr>
              <w:t>, в %</w:t>
            </w:r>
            <w:r w:rsidRPr="00486E44">
              <w:rPr>
                <w:sz w:val="20"/>
                <w:szCs w:val="20"/>
              </w:rPr>
              <w:t xml:space="preserve"> </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14,3988</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14,5164</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14,5061</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14,2364</w:t>
            </w:r>
          </w:p>
        </w:tc>
      </w:tr>
      <w:tr w:rsidR="001C17E4" w:rsidRPr="00486E44" w:rsidTr="00DD4B65">
        <w:trPr>
          <w:trHeight w:val="407"/>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b/>
                <w:sz w:val="20"/>
                <w:szCs w:val="20"/>
              </w:rPr>
            </w:pPr>
            <w:r w:rsidRPr="00486E44">
              <w:rPr>
                <w:b/>
                <w:sz w:val="20"/>
                <w:szCs w:val="20"/>
              </w:rPr>
              <w:t>Контингент по правильному расчету (перемножению)</w:t>
            </w:r>
            <w:r w:rsidR="00671185">
              <w:rPr>
                <w:b/>
                <w:sz w:val="20"/>
                <w:szCs w:val="20"/>
              </w:rPr>
              <w:t>,</w:t>
            </w:r>
            <w:r w:rsidR="00671185" w:rsidRPr="00486E44">
              <w:rPr>
                <w:sz w:val="20"/>
                <w:szCs w:val="20"/>
              </w:rPr>
              <w:t xml:space="preserve"> тыс. рублей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7 197 614,5</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7 581 878,8</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7 829 920,5</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8 151 408,6</w:t>
            </w:r>
          </w:p>
        </w:tc>
      </w:tr>
      <w:tr w:rsidR="001C17E4" w:rsidRPr="00486E44" w:rsidTr="00DD4B65">
        <w:trPr>
          <w:trHeight w:val="145"/>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b/>
                <w:sz w:val="20"/>
                <w:szCs w:val="20"/>
              </w:rPr>
            </w:pPr>
            <w:r w:rsidRPr="00486E44">
              <w:rPr>
                <w:b/>
                <w:sz w:val="20"/>
                <w:szCs w:val="20"/>
              </w:rPr>
              <w:t>Контингент в расчете ФУ</w:t>
            </w:r>
            <w:r w:rsidR="00671185">
              <w:rPr>
                <w:b/>
                <w:sz w:val="20"/>
                <w:szCs w:val="20"/>
              </w:rPr>
              <w:t>,</w:t>
            </w:r>
            <w:r w:rsidR="00671185" w:rsidRPr="00486E44">
              <w:rPr>
                <w:sz w:val="20"/>
                <w:szCs w:val="20"/>
              </w:rPr>
              <w:t xml:space="preserve"> тыс. рублей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7 197 625,1</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7 354 440,2</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7 595 019,0</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7 906 863,7</w:t>
            </w:r>
          </w:p>
        </w:tc>
      </w:tr>
      <w:tr w:rsidR="001C17E4" w:rsidRPr="00486E44" w:rsidTr="00DD4B65">
        <w:trPr>
          <w:trHeight w:val="192"/>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sz w:val="20"/>
                <w:szCs w:val="20"/>
              </w:rPr>
            </w:pPr>
            <w:r w:rsidRPr="00486E44">
              <w:rPr>
                <w:sz w:val="20"/>
                <w:szCs w:val="20"/>
              </w:rPr>
              <w:t>Норматив в местный бюджет</w:t>
            </w:r>
            <w:r w:rsidR="00671185">
              <w:rPr>
                <w:sz w:val="20"/>
                <w:szCs w:val="20"/>
              </w:rPr>
              <w:t>, в %</w:t>
            </w:r>
          </w:p>
        </w:tc>
        <w:tc>
          <w:tcPr>
            <w:tcW w:w="644" w:type="pct"/>
            <w:tcBorders>
              <w:top w:val="nil"/>
              <w:left w:val="nil"/>
              <w:bottom w:val="single" w:sz="4" w:space="0" w:color="auto"/>
              <w:right w:val="single" w:sz="4" w:space="0" w:color="auto"/>
            </w:tcBorders>
            <w:shd w:val="clear" w:color="000000" w:fill="FFFFFF"/>
            <w:hideMark/>
          </w:tcPr>
          <w:p w:rsidR="001C17E4" w:rsidRPr="00486E44" w:rsidRDefault="001C17E4" w:rsidP="00901778">
            <w:pPr>
              <w:jc w:val="right"/>
              <w:rPr>
                <w:sz w:val="20"/>
                <w:szCs w:val="20"/>
              </w:rPr>
            </w:pPr>
            <w:r w:rsidRPr="00486E44">
              <w:rPr>
                <w:sz w:val="20"/>
                <w:szCs w:val="20"/>
              </w:rPr>
              <w:t>35,70</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35,66</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35,49</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35,46</w:t>
            </w:r>
          </w:p>
        </w:tc>
      </w:tr>
      <w:tr w:rsidR="001C17E4" w:rsidRPr="00486E44" w:rsidTr="00DD4B65">
        <w:trPr>
          <w:trHeight w:val="379"/>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671185">
            <w:pPr>
              <w:rPr>
                <w:sz w:val="20"/>
                <w:szCs w:val="20"/>
              </w:rPr>
            </w:pPr>
            <w:r w:rsidRPr="00486E44">
              <w:rPr>
                <w:sz w:val="20"/>
                <w:szCs w:val="20"/>
              </w:rPr>
              <w:t>Сумма налога по расчету ФУ с правильным перемножением</w:t>
            </w:r>
            <w:r w:rsidR="00671185">
              <w:rPr>
                <w:sz w:val="20"/>
                <w:szCs w:val="20"/>
              </w:rPr>
              <w:t xml:space="preserve">, </w:t>
            </w:r>
            <w:r w:rsidR="00671185" w:rsidRPr="00486E44">
              <w:rPr>
                <w:sz w:val="20"/>
                <w:szCs w:val="20"/>
              </w:rPr>
              <w:t>тыс. рублей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2 569 548,4</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2 703 698,0</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2 778 838,8</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sz w:val="20"/>
                <w:szCs w:val="20"/>
              </w:rPr>
            </w:pPr>
            <w:r w:rsidRPr="00486E44">
              <w:rPr>
                <w:sz w:val="20"/>
                <w:szCs w:val="20"/>
              </w:rPr>
              <w:t>2 890 489,5</w:t>
            </w:r>
          </w:p>
        </w:tc>
      </w:tr>
      <w:tr w:rsidR="001C17E4" w:rsidRPr="00486E44" w:rsidTr="00DD4B65">
        <w:trPr>
          <w:trHeight w:val="188"/>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1C17E4" w:rsidRPr="00486E44" w:rsidRDefault="001C17E4" w:rsidP="00901778">
            <w:pPr>
              <w:rPr>
                <w:b/>
                <w:sz w:val="20"/>
                <w:szCs w:val="20"/>
              </w:rPr>
            </w:pPr>
            <w:r w:rsidRPr="00486E44">
              <w:rPr>
                <w:b/>
                <w:sz w:val="20"/>
                <w:szCs w:val="20"/>
              </w:rPr>
              <w:t>Сумма налога по расчету ФУ учтена в проекте</w:t>
            </w:r>
            <w:r w:rsidR="00671185">
              <w:rPr>
                <w:b/>
                <w:sz w:val="20"/>
                <w:szCs w:val="20"/>
              </w:rPr>
              <w:t>,</w:t>
            </w:r>
            <w:r w:rsidR="00671185" w:rsidRPr="00486E44">
              <w:rPr>
                <w:sz w:val="20"/>
                <w:szCs w:val="20"/>
              </w:rPr>
              <w:t xml:space="preserve"> тыс. рублей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rPr>
                <w:b/>
                <w:sz w:val="20"/>
                <w:szCs w:val="20"/>
              </w:rPr>
            </w:pPr>
            <w:r w:rsidRPr="00486E44">
              <w:rPr>
                <w:b/>
                <w:sz w:val="20"/>
                <w:szCs w:val="20"/>
              </w:rPr>
              <w:t> </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2 622 593,4</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2 695 472,2</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2 803 773,9</w:t>
            </w:r>
          </w:p>
        </w:tc>
      </w:tr>
      <w:tr w:rsidR="001C17E4" w:rsidRPr="00486E44" w:rsidTr="00DD4B65">
        <w:trPr>
          <w:trHeight w:val="233"/>
        </w:trPr>
        <w:tc>
          <w:tcPr>
            <w:tcW w:w="2429" w:type="pct"/>
            <w:tcBorders>
              <w:top w:val="nil"/>
              <w:left w:val="single" w:sz="4" w:space="0" w:color="auto"/>
              <w:bottom w:val="single" w:sz="4" w:space="0" w:color="auto"/>
              <w:right w:val="single" w:sz="4" w:space="0" w:color="auto"/>
            </w:tcBorders>
            <w:shd w:val="clear" w:color="000000" w:fill="FFFFFF"/>
            <w:vAlign w:val="bottom"/>
            <w:hideMark/>
          </w:tcPr>
          <w:p w:rsidR="00671185" w:rsidRDefault="001C17E4" w:rsidP="00901778">
            <w:pPr>
              <w:rPr>
                <w:b/>
                <w:sz w:val="20"/>
                <w:szCs w:val="20"/>
              </w:rPr>
            </w:pPr>
            <w:r w:rsidRPr="00486E44">
              <w:rPr>
                <w:b/>
                <w:sz w:val="20"/>
                <w:szCs w:val="20"/>
              </w:rPr>
              <w:t>Отклонение из-за арифметической ошибки</w:t>
            </w:r>
            <w:r w:rsidR="00671185">
              <w:rPr>
                <w:b/>
                <w:sz w:val="20"/>
                <w:szCs w:val="20"/>
              </w:rPr>
              <w:t>,</w:t>
            </w:r>
          </w:p>
          <w:p w:rsidR="001C17E4" w:rsidRPr="00486E44" w:rsidRDefault="00671185" w:rsidP="00901778">
            <w:pPr>
              <w:rPr>
                <w:b/>
                <w:sz w:val="20"/>
                <w:szCs w:val="20"/>
              </w:rPr>
            </w:pPr>
            <w:r w:rsidRPr="00486E44">
              <w:rPr>
                <w:sz w:val="20"/>
                <w:szCs w:val="20"/>
              </w:rPr>
              <w:t>тыс. рублей</w:t>
            </w:r>
          </w:p>
        </w:tc>
        <w:tc>
          <w:tcPr>
            <w:tcW w:w="644"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rPr>
                <w:b/>
                <w:sz w:val="20"/>
                <w:szCs w:val="20"/>
              </w:rPr>
            </w:pPr>
            <w:r w:rsidRPr="00486E44">
              <w:rPr>
                <w:b/>
                <w:sz w:val="20"/>
                <w:szCs w:val="20"/>
              </w:rPr>
              <w:t> </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-81 104,6</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-83 366,6</w:t>
            </w:r>
          </w:p>
        </w:tc>
        <w:tc>
          <w:tcPr>
            <w:tcW w:w="642" w:type="pct"/>
            <w:tcBorders>
              <w:top w:val="nil"/>
              <w:left w:val="nil"/>
              <w:bottom w:val="single" w:sz="4" w:space="0" w:color="auto"/>
              <w:right w:val="single" w:sz="4" w:space="0" w:color="auto"/>
            </w:tcBorders>
            <w:shd w:val="clear" w:color="000000" w:fill="FFFFFF"/>
            <w:noWrap/>
            <w:hideMark/>
          </w:tcPr>
          <w:p w:rsidR="001C17E4" w:rsidRPr="00486E44" w:rsidRDefault="001C17E4" w:rsidP="00901778">
            <w:pPr>
              <w:jc w:val="right"/>
              <w:rPr>
                <w:b/>
                <w:sz w:val="20"/>
                <w:szCs w:val="20"/>
              </w:rPr>
            </w:pPr>
            <w:r w:rsidRPr="00486E44">
              <w:rPr>
                <w:b/>
                <w:sz w:val="20"/>
                <w:szCs w:val="20"/>
              </w:rPr>
              <w:t>-86 715,6</w:t>
            </w:r>
          </w:p>
        </w:tc>
      </w:tr>
    </w:tbl>
    <w:p w:rsidR="00D82C8A" w:rsidRDefault="00D82C8A" w:rsidP="001C17E4">
      <w:pPr>
        <w:autoSpaceDE w:val="0"/>
        <w:autoSpaceDN w:val="0"/>
        <w:adjustRightInd w:val="0"/>
        <w:jc w:val="center"/>
        <w:rPr>
          <w:bCs/>
          <w:i/>
        </w:rPr>
      </w:pPr>
    </w:p>
    <w:p w:rsidR="001C17E4" w:rsidRPr="00671185" w:rsidRDefault="001C17E4" w:rsidP="001C17E4">
      <w:pPr>
        <w:autoSpaceDE w:val="0"/>
        <w:autoSpaceDN w:val="0"/>
        <w:adjustRightInd w:val="0"/>
        <w:jc w:val="center"/>
        <w:rPr>
          <w:bCs/>
          <w:i/>
        </w:rPr>
      </w:pPr>
      <w:r w:rsidRPr="00671185">
        <w:rPr>
          <w:bCs/>
          <w:i/>
        </w:rPr>
        <w:t>Расчет прогнозируемого объема доходов по налогу на доходы физических лиц, произведенный Контрольно-счетной палатой Северодвинска</w:t>
      </w:r>
    </w:p>
    <w:p w:rsidR="001C17E4" w:rsidRPr="00486E44" w:rsidRDefault="001C17E4" w:rsidP="001C17E4">
      <w:pPr>
        <w:autoSpaceDE w:val="0"/>
        <w:autoSpaceDN w:val="0"/>
        <w:adjustRightInd w:val="0"/>
        <w:jc w:val="center"/>
        <w:rPr>
          <w:bCs/>
        </w:rPr>
      </w:pPr>
    </w:p>
    <w:tbl>
      <w:tblPr>
        <w:tblW w:w="5000" w:type="pct"/>
        <w:tblLook w:val="04A0" w:firstRow="1" w:lastRow="0" w:firstColumn="1" w:lastColumn="0" w:noHBand="0" w:noVBand="1"/>
      </w:tblPr>
      <w:tblGrid>
        <w:gridCol w:w="3226"/>
        <w:gridCol w:w="1561"/>
        <w:gridCol w:w="1269"/>
        <w:gridCol w:w="1266"/>
        <w:gridCol w:w="1266"/>
        <w:gridCol w:w="1266"/>
      </w:tblGrid>
      <w:tr w:rsidR="001C17E4" w:rsidRPr="00486E44" w:rsidTr="00901778">
        <w:trPr>
          <w:trHeight w:val="353"/>
          <w:tblHeader/>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Показатель</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Источник информации</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2018 год              ожидаемое</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2019 год прогноз</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2020 год прогноз</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1C17E4" w:rsidRPr="00486E44" w:rsidRDefault="001C17E4" w:rsidP="00901778">
            <w:pPr>
              <w:jc w:val="center"/>
              <w:rPr>
                <w:bCs/>
                <w:sz w:val="20"/>
                <w:szCs w:val="20"/>
              </w:rPr>
            </w:pPr>
            <w:r w:rsidRPr="00486E44">
              <w:rPr>
                <w:bCs/>
                <w:sz w:val="20"/>
                <w:szCs w:val="20"/>
              </w:rPr>
              <w:t>2021 год прогноз</w:t>
            </w:r>
          </w:p>
        </w:tc>
      </w:tr>
      <w:tr w:rsidR="001C17E4" w:rsidRPr="00486E44" w:rsidTr="00DD4B65">
        <w:trPr>
          <w:trHeight w:val="293"/>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80349F">
            <w:pPr>
              <w:rPr>
                <w:bCs/>
                <w:sz w:val="20"/>
                <w:szCs w:val="20"/>
              </w:rPr>
            </w:pPr>
            <w:r w:rsidRPr="00D82C8A">
              <w:rPr>
                <w:bCs/>
                <w:sz w:val="20"/>
                <w:szCs w:val="20"/>
              </w:rPr>
              <w:t>Налог на доходы физических лиц (контингент), тыс. руб</w:t>
            </w:r>
            <w:r w:rsidR="0080349F" w:rsidRPr="00D82C8A">
              <w:rPr>
                <w:bCs/>
                <w:sz w:val="20"/>
                <w:szCs w:val="20"/>
              </w:rPr>
              <w:t>лей</w:t>
            </w:r>
          </w:p>
        </w:tc>
        <w:tc>
          <w:tcPr>
            <w:tcW w:w="792" w:type="pct"/>
            <w:tcBorders>
              <w:top w:val="nil"/>
              <w:left w:val="nil"/>
              <w:bottom w:val="single" w:sz="4" w:space="0" w:color="auto"/>
              <w:right w:val="single" w:sz="4" w:space="0" w:color="auto"/>
            </w:tcBorders>
            <w:shd w:val="clear" w:color="auto" w:fill="auto"/>
            <w:vAlign w:val="bottom"/>
            <w:hideMark/>
          </w:tcPr>
          <w:p w:rsidR="001C17E4" w:rsidRPr="00D82C8A" w:rsidRDefault="001C17E4" w:rsidP="00901778">
            <w:pPr>
              <w:jc w:val="center"/>
              <w:rPr>
                <w:sz w:val="20"/>
                <w:szCs w:val="20"/>
              </w:rPr>
            </w:pPr>
            <w:r w:rsidRPr="00D82C8A">
              <w:rPr>
                <w:sz w:val="20"/>
                <w:szCs w:val="20"/>
              </w:rPr>
              <w:t> </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bCs/>
                <w:sz w:val="20"/>
                <w:szCs w:val="20"/>
              </w:rPr>
            </w:pPr>
            <w:r w:rsidRPr="00D82C8A">
              <w:rPr>
                <w:bCs/>
                <w:sz w:val="20"/>
                <w:szCs w:val="20"/>
              </w:rPr>
              <w:t>7 255 888,6</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bCs/>
                <w:sz w:val="20"/>
                <w:szCs w:val="20"/>
              </w:rPr>
            </w:pPr>
            <w:r w:rsidRPr="00D82C8A">
              <w:rPr>
                <w:bCs/>
                <w:sz w:val="20"/>
                <w:szCs w:val="20"/>
              </w:rPr>
              <w:t>7 741 282,9</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bCs/>
                <w:sz w:val="20"/>
                <w:szCs w:val="20"/>
              </w:rPr>
            </w:pPr>
            <w:r w:rsidRPr="00D82C8A">
              <w:rPr>
                <w:bCs/>
                <w:sz w:val="20"/>
                <w:szCs w:val="20"/>
              </w:rPr>
              <w:t>8 241 947,2</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bCs/>
                <w:sz w:val="20"/>
                <w:szCs w:val="20"/>
              </w:rPr>
            </w:pPr>
            <w:r w:rsidRPr="00D82C8A">
              <w:rPr>
                <w:bCs/>
                <w:sz w:val="20"/>
                <w:szCs w:val="20"/>
              </w:rPr>
              <w:t>8 690 878,8</w:t>
            </w:r>
          </w:p>
        </w:tc>
      </w:tr>
      <w:tr w:rsidR="001C17E4" w:rsidRPr="00486E44" w:rsidTr="00DD4B65">
        <w:trPr>
          <w:trHeight w:val="517"/>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80349F">
            <w:pPr>
              <w:rPr>
                <w:sz w:val="20"/>
                <w:szCs w:val="20"/>
              </w:rPr>
            </w:pPr>
            <w:r w:rsidRPr="00D82C8A">
              <w:rPr>
                <w:sz w:val="20"/>
                <w:szCs w:val="20"/>
              </w:rPr>
              <w:t xml:space="preserve">а) </w:t>
            </w:r>
            <w:r w:rsidRPr="00D82C8A">
              <w:rPr>
                <w:bCs/>
                <w:sz w:val="20"/>
                <w:szCs w:val="20"/>
              </w:rPr>
              <w:t>ФОТпр</w:t>
            </w:r>
            <w:r w:rsidRPr="00D82C8A">
              <w:rPr>
                <w:sz w:val="20"/>
                <w:szCs w:val="20"/>
              </w:rPr>
              <w:t xml:space="preserve"> - прогноз фонда заработной платы работников организаций, расположенных на территории Северодвинска на </w:t>
            </w:r>
            <w:r w:rsidRPr="00D82C8A">
              <w:rPr>
                <w:bCs/>
                <w:sz w:val="20"/>
                <w:szCs w:val="20"/>
              </w:rPr>
              <w:t xml:space="preserve">2019-2021 </w:t>
            </w:r>
            <w:r w:rsidRPr="00D82C8A">
              <w:rPr>
                <w:sz w:val="20"/>
                <w:szCs w:val="20"/>
              </w:rPr>
              <w:t>годы, тыс. руб</w:t>
            </w:r>
            <w:r w:rsidR="0080349F"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Прогноз СЭР Северодвинска            УЭ</w:t>
            </w:r>
          </w:p>
        </w:tc>
        <w:tc>
          <w:tcPr>
            <w:tcW w:w="644" w:type="pct"/>
            <w:tcBorders>
              <w:top w:val="nil"/>
              <w:left w:val="nil"/>
              <w:bottom w:val="single" w:sz="4" w:space="0" w:color="auto"/>
              <w:right w:val="single" w:sz="4" w:space="0" w:color="auto"/>
            </w:tcBorders>
            <w:shd w:val="clear" w:color="000000" w:fill="FFFFFF"/>
            <w:noWrap/>
            <w:hideMark/>
          </w:tcPr>
          <w:p w:rsidR="001C17E4" w:rsidRPr="00D82C8A" w:rsidRDefault="001C17E4" w:rsidP="00DD4B65">
            <w:pPr>
              <w:jc w:val="right"/>
              <w:rPr>
                <w:sz w:val="20"/>
                <w:szCs w:val="20"/>
              </w:rPr>
            </w:pPr>
            <w:r w:rsidRPr="00D82C8A">
              <w:rPr>
                <w:sz w:val="20"/>
                <w:szCs w:val="20"/>
              </w:rPr>
              <w:t>49 987 600,0</w:t>
            </w:r>
          </w:p>
        </w:tc>
        <w:tc>
          <w:tcPr>
            <w:tcW w:w="642" w:type="pct"/>
            <w:tcBorders>
              <w:top w:val="nil"/>
              <w:left w:val="nil"/>
              <w:bottom w:val="single" w:sz="4" w:space="0" w:color="auto"/>
              <w:right w:val="single" w:sz="4" w:space="0" w:color="auto"/>
            </w:tcBorders>
            <w:shd w:val="clear" w:color="000000" w:fill="FFFFFF"/>
            <w:noWrap/>
            <w:hideMark/>
          </w:tcPr>
          <w:p w:rsidR="001C17E4" w:rsidRPr="00D82C8A" w:rsidRDefault="001C17E4" w:rsidP="00DD4B65">
            <w:pPr>
              <w:jc w:val="right"/>
              <w:rPr>
                <w:sz w:val="20"/>
                <w:szCs w:val="20"/>
              </w:rPr>
            </w:pPr>
            <w:r w:rsidRPr="00D82C8A">
              <w:rPr>
                <w:sz w:val="20"/>
                <w:szCs w:val="20"/>
              </w:rPr>
              <w:t>53 331 600,0</w:t>
            </w:r>
          </w:p>
        </w:tc>
        <w:tc>
          <w:tcPr>
            <w:tcW w:w="642" w:type="pct"/>
            <w:tcBorders>
              <w:top w:val="nil"/>
              <w:left w:val="nil"/>
              <w:bottom w:val="single" w:sz="4" w:space="0" w:color="auto"/>
              <w:right w:val="single" w:sz="4" w:space="0" w:color="auto"/>
            </w:tcBorders>
            <w:shd w:val="clear" w:color="000000" w:fill="FFFFFF"/>
            <w:noWrap/>
            <w:hideMark/>
          </w:tcPr>
          <w:p w:rsidR="001C17E4" w:rsidRPr="00D82C8A" w:rsidRDefault="001C17E4" w:rsidP="00DD4B65">
            <w:pPr>
              <w:jc w:val="right"/>
              <w:rPr>
                <w:sz w:val="20"/>
                <w:szCs w:val="20"/>
              </w:rPr>
            </w:pPr>
            <w:r w:rsidRPr="00D82C8A">
              <w:rPr>
                <w:sz w:val="20"/>
                <w:szCs w:val="20"/>
              </w:rPr>
              <w:t>56 780 800,0</w:t>
            </w:r>
          </w:p>
        </w:tc>
        <w:tc>
          <w:tcPr>
            <w:tcW w:w="642" w:type="pct"/>
            <w:tcBorders>
              <w:top w:val="nil"/>
              <w:left w:val="nil"/>
              <w:bottom w:val="single" w:sz="4" w:space="0" w:color="auto"/>
              <w:right w:val="single" w:sz="4" w:space="0" w:color="auto"/>
            </w:tcBorders>
            <w:shd w:val="clear" w:color="000000" w:fill="FFFFFF"/>
            <w:noWrap/>
            <w:hideMark/>
          </w:tcPr>
          <w:p w:rsidR="001C17E4" w:rsidRPr="00D82C8A" w:rsidRDefault="001C17E4" w:rsidP="00DD4B65">
            <w:pPr>
              <w:jc w:val="right"/>
              <w:rPr>
                <w:sz w:val="20"/>
                <w:szCs w:val="20"/>
              </w:rPr>
            </w:pPr>
            <w:r w:rsidRPr="00D82C8A">
              <w:rPr>
                <w:sz w:val="20"/>
                <w:szCs w:val="20"/>
              </w:rPr>
              <w:t>59 873 600,0</w:t>
            </w:r>
          </w:p>
        </w:tc>
      </w:tr>
      <w:tr w:rsidR="001C17E4" w:rsidRPr="00486E44" w:rsidTr="00DD4B65">
        <w:trPr>
          <w:trHeight w:val="1275"/>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80349F">
            <w:pPr>
              <w:rPr>
                <w:sz w:val="20"/>
                <w:szCs w:val="20"/>
              </w:rPr>
            </w:pPr>
            <w:r w:rsidRPr="00D82C8A">
              <w:rPr>
                <w:sz w:val="20"/>
                <w:szCs w:val="20"/>
              </w:rPr>
              <w:t xml:space="preserve">б) </w:t>
            </w:r>
            <w:r w:rsidRPr="00D82C8A">
              <w:rPr>
                <w:bCs/>
                <w:sz w:val="20"/>
                <w:szCs w:val="20"/>
              </w:rPr>
              <w:t>Sср</w:t>
            </w:r>
            <w:r w:rsidRPr="00D82C8A">
              <w:rPr>
                <w:sz w:val="20"/>
                <w:szCs w:val="20"/>
              </w:rPr>
              <w:t xml:space="preserve"> - расчетная ставка налога на доходы физических лиц (удельный вес налога в фонде оплаты труда за </w:t>
            </w:r>
            <w:r w:rsidRPr="00D82C8A">
              <w:rPr>
                <w:bCs/>
                <w:sz w:val="20"/>
                <w:szCs w:val="20"/>
              </w:rPr>
              <w:t>2016-2017</w:t>
            </w:r>
            <w:r w:rsidRPr="00D82C8A">
              <w:rPr>
                <w:sz w:val="20"/>
                <w:szCs w:val="20"/>
              </w:rPr>
              <w:t xml:space="preserve"> годы по Северодвинску), </w:t>
            </w:r>
            <w:r w:rsidR="0080349F" w:rsidRPr="00D82C8A">
              <w:rPr>
                <w:sz w:val="20"/>
                <w:szCs w:val="20"/>
              </w:rPr>
              <w:t>в %</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расчетно</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14,5154</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14,5154</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14,5154</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14,5154</w:t>
            </w:r>
          </w:p>
        </w:tc>
      </w:tr>
      <w:tr w:rsidR="001C17E4" w:rsidRPr="00486E44" w:rsidTr="00DD4B65">
        <w:trPr>
          <w:trHeight w:val="291"/>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486E44">
            <w:pPr>
              <w:rPr>
                <w:sz w:val="20"/>
                <w:szCs w:val="20"/>
              </w:rPr>
            </w:pPr>
            <w:r w:rsidRPr="00D82C8A">
              <w:rPr>
                <w:sz w:val="20"/>
                <w:szCs w:val="20"/>
              </w:rPr>
              <w:t xml:space="preserve"> </w:t>
            </w:r>
            <w:r w:rsidR="00671185" w:rsidRPr="00D82C8A">
              <w:rPr>
                <w:sz w:val="20"/>
                <w:szCs w:val="20"/>
              </w:rPr>
              <w:t xml:space="preserve">     </w:t>
            </w:r>
            <w:r w:rsidRPr="00D82C8A">
              <w:rPr>
                <w:sz w:val="20"/>
                <w:szCs w:val="20"/>
              </w:rPr>
              <w:t>Контингент НДФЛ за 2016 год, тыс. руб</w:t>
            </w:r>
            <w:r w:rsidR="0080349F"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80349F">
            <w:pPr>
              <w:jc w:val="center"/>
              <w:rPr>
                <w:sz w:val="20"/>
                <w:szCs w:val="20"/>
              </w:rPr>
            </w:pPr>
            <w:r w:rsidRPr="00D82C8A">
              <w:rPr>
                <w:sz w:val="20"/>
                <w:szCs w:val="20"/>
              </w:rPr>
              <w:t>бюд</w:t>
            </w:r>
            <w:r w:rsidR="0080349F" w:rsidRPr="00D82C8A">
              <w:rPr>
                <w:sz w:val="20"/>
                <w:szCs w:val="20"/>
              </w:rPr>
              <w:t>жетная</w:t>
            </w:r>
            <w:r w:rsidRPr="00D82C8A">
              <w:rPr>
                <w:sz w:val="20"/>
                <w:szCs w:val="20"/>
              </w:rPr>
              <w:t xml:space="preserve"> отчетность /35,81*100</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6 138 211,7</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iCs/>
                <w:sz w:val="20"/>
                <w:szCs w:val="20"/>
              </w:rPr>
            </w:pPr>
            <w:r w:rsidRPr="00D82C8A">
              <w:rPr>
                <w:iCs/>
                <w:sz w:val="20"/>
                <w:szCs w:val="20"/>
              </w:rPr>
              <w:t> </w:t>
            </w:r>
            <w:r w:rsidR="0080349F" w:rsidRPr="00D82C8A">
              <w:rPr>
                <w:iCs/>
                <w:sz w:val="20"/>
                <w:szCs w:val="20"/>
              </w:rPr>
              <w:t>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r>
      <w:tr w:rsidR="001C17E4" w:rsidRPr="00486E44" w:rsidTr="00DD4B65">
        <w:trPr>
          <w:trHeight w:val="7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486E44">
            <w:pPr>
              <w:rPr>
                <w:sz w:val="20"/>
                <w:szCs w:val="20"/>
              </w:rPr>
            </w:pPr>
            <w:r w:rsidRPr="00D82C8A">
              <w:rPr>
                <w:sz w:val="20"/>
                <w:szCs w:val="20"/>
              </w:rPr>
              <w:t xml:space="preserve"> </w:t>
            </w:r>
            <w:r w:rsidR="00671185" w:rsidRPr="00D82C8A">
              <w:rPr>
                <w:sz w:val="20"/>
                <w:szCs w:val="20"/>
              </w:rPr>
              <w:t xml:space="preserve">     </w:t>
            </w:r>
            <w:r w:rsidRPr="00D82C8A">
              <w:rPr>
                <w:sz w:val="20"/>
                <w:szCs w:val="20"/>
              </w:rPr>
              <w:t>Контингент НДФЛ за 2017 год, тыс. руб</w:t>
            </w:r>
            <w:r w:rsidR="0080349F"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80349F">
            <w:pPr>
              <w:jc w:val="center"/>
              <w:rPr>
                <w:sz w:val="20"/>
                <w:szCs w:val="20"/>
              </w:rPr>
            </w:pPr>
            <w:r w:rsidRPr="00D82C8A">
              <w:rPr>
                <w:sz w:val="20"/>
                <w:szCs w:val="20"/>
              </w:rPr>
              <w:t>бюд</w:t>
            </w:r>
            <w:r w:rsidR="0080349F" w:rsidRPr="00D82C8A">
              <w:rPr>
                <w:sz w:val="20"/>
                <w:szCs w:val="20"/>
              </w:rPr>
              <w:t>жетная</w:t>
            </w:r>
            <w:r w:rsidRPr="00D82C8A">
              <w:rPr>
                <w:sz w:val="20"/>
                <w:szCs w:val="20"/>
              </w:rPr>
              <w:t xml:space="preserve"> отчетность /35,74*100</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6 702 547,1</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iCs/>
                <w:sz w:val="20"/>
                <w:szCs w:val="20"/>
              </w:rPr>
            </w:pPr>
            <w:r w:rsidRPr="00D82C8A">
              <w:rPr>
                <w:iCs/>
                <w:sz w:val="20"/>
                <w:szCs w:val="20"/>
              </w:rPr>
              <w:t> </w:t>
            </w:r>
            <w:r w:rsidR="0080349F" w:rsidRPr="00D82C8A">
              <w:rPr>
                <w:iCs/>
                <w:sz w:val="20"/>
                <w:szCs w:val="20"/>
              </w:rPr>
              <w:t>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 </w:t>
            </w:r>
            <w:r w:rsidR="0080349F" w:rsidRPr="00D82C8A">
              <w:rPr>
                <w:sz w:val="20"/>
                <w:szCs w:val="20"/>
              </w:rPr>
              <w:t>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 </w:t>
            </w:r>
            <w:r w:rsidR="0080349F" w:rsidRPr="00D82C8A">
              <w:rPr>
                <w:sz w:val="20"/>
                <w:szCs w:val="20"/>
              </w:rPr>
              <w:t>0,0</w:t>
            </w:r>
          </w:p>
        </w:tc>
      </w:tr>
      <w:tr w:rsidR="001C17E4" w:rsidRPr="00486E44" w:rsidTr="00DD4B65">
        <w:trPr>
          <w:trHeight w:val="7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486E44">
            <w:pPr>
              <w:rPr>
                <w:sz w:val="20"/>
                <w:szCs w:val="20"/>
              </w:rPr>
            </w:pPr>
            <w:r w:rsidRPr="00D82C8A">
              <w:rPr>
                <w:sz w:val="20"/>
                <w:szCs w:val="20"/>
              </w:rPr>
              <w:t xml:space="preserve"> </w:t>
            </w:r>
            <w:r w:rsidR="00671185" w:rsidRPr="00D82C8A">
              <w:rPr>
                <w:sz w:val="20"/>
                <w:szCs w:val="20"/>
              </w:rPr>
              <w:t xml:space="preserve">    </w:t>
            </w:r>
            <w:r w:rsidRPr="00D82C8A">
              <w:rPr>
                <w:sz w:val="20"/>
                <w:szCs w:val="20"/>
              </w:rPr>
              <w:t>Фонд оплаты труда за 2016 год, тыс. руб</w:t>
            </w:r>
            <w:r w:rsidR="0080349F"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Прогноз СЭР Северодвинска            УЭ</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42 621 297,0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 </w:t>
            </w:r>
            <w:r w:rsidR="0080349F" w:rsidRPr="00D82C8A">
              <w:rPr>
                <w:sz w:val="20"/>
                <w:szCs w:val="20"/>
              </w:rPr>
              <w:t>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r>
      <w:tr w:rsidR="001C17E4" w:rsidRPr="00B85EE2" w:rsidTr="00DD4B65">
        <w:trPr>
          <w:trHeight w:val="7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486E44">
            <w:pPr>
              <w:rPr>
                <w:sz w:val="20"/>
                <w:szCs w:val="20"/>
              </w:rPr>
            </w:pPr>
            <w:r w:rsidRPr="00D82C8A">
              <w:rPr>
                <w:sz w:val="20"/>
                <w:szCs w:val="20"/>
              </w:rPr>
              <w:t xml:space="preserve"> </w:t>
            </w:r>
            <w:r w:rsidR="00671185" w:rsidRPr="00D82C8A">
              <w:rPr>
                <w:sz w:val="20"/>
                <w:szCs w:val="20"/>
              </w:rPr>
              <w:t xml:space="preserve">    </w:t>
            </w:r>
            <w:r w:rsidRPr="00D82C8A">
              <w:rPr>
                <w:sz w:val="20"/>
                <w:szCs w:val="20"/>
              </w:rPr>
              <w:t>Фонд оплаты труда за 2017 год, тыс. руб</w:t>
            </w:r>
            <w:r w:rsidR="0080349F"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Прогноз СЭР Северодвинска            УЭ</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45 841 846,0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DD4B65">
            <w:pPr>
              <w:jc w:val="right"/>
              <w:rPr>
                <w:sz w:val="20"/>
                <w:szCs w:val="20"/>
              </w:rPr>
            </w:pPr>
            <w:r w:rsidRPr="00D82C8A">
              <w:rPr>
                <w:sz w:val="20"/>
                <w:szCs w:val="20"/>
              </w:rPr>
              <w:t> </w:t>
            </w:r>
            <w:r w:rsidR="0080349F" w:rsidRPr="00D82C8A">
              <w:rPr>
                <w:sz w:val="20"/>
                <w:szCs w:val="20"/>
              </w:rPr>
              <w:t>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80349F" w:rsidP="00DD4B65">
            <w:pPr>
              <w:jc w:val="right"/>
              <w:rPr>
                <w:sz w:val="20"/>
                <w:szCs w:val="20"/>
              </w:rPr>
            </w:pPr>
            <w:r w:rsidRPr="00D82C8A">
              <w:rPr>
                <w:sz w:val="20"/>
                <w:szCs w:val="20"/>
              </w:rPr>
              <w:t>0,0</w:t>
            </w:r>
            <w:r w:rsidR="001C17E4" w:rsidRPr="00D82C8A">
              <w:rPr>
                <w:sz w:val="20"/>
                <w:szCs w:val="20"/>
              </w:rPr>
              <w:t> </w:t>
            </w:r>
          </w:p>
        </w:tc>
      </w:tr>
      <w:tr w:rsidR="001C17E4" w:rsidRPr="00486E44" w:rsidTr="00D82C8A">
        <w:trPr>
          <w:trHeight w:val="1191"/>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901778">
            <w:pPr>
              <w:rPr>
                <w:sz w:val="20"/>
                <w:szCs w:val="20"/>
              </w:rPr>
            </w:pPr>
            <w:r w:rsidRPr="00D82C8A">
              <w:rPr>
                <w:sz w:val="20"/>
                <w:szCs w:val="20"/>
              </w:rPr>
              <w:t xml:space="preserve">в) </w:t>
            </w:r>
            <w:r w:rsidRPr="00D82C8A">
              <w:rPr>
                <w:bCs/>
                <w:sz w:val="20"/>
                <w:szCs w:val="20"/>
              </w:rPr>
              <w:t>Iвыч</w:t>
            </w:r>
            <w:r w:rsidRPr="00D82C8A">
              <w:rPr>
                <w:sz w:val="20"/>
                <w:szCs w:val="20"/>
              </w:rPr>
              <w:t xml:space="preserve"> - индекс, отражающий влияние на показатель расчетной ставки размера социальных и имущественных вычетов, сокращения численности военнослужащих </w:t>
            </w:r>
          </w:p>
        </w:tc>
        <w:tc>
          <w:tcPr>
            <w:tcW w:w="792" w:type="pct"/>
            <w:tcBorders>
              <w:top w:val="nil"/>
              <w:left w:val="nil"/>
              <w:bottom w:val="single" w:sz="4" w:space="0" w:color="auto"/>
              <w:right w:val="single" w:sz="4" w:space="0" w:color="auto"/>
            </w:tcBorders>
            <w:shd w:val="clear" w:color="auto" w:fill="auto"/>
            <w:hideMark/>
          </w:tcPr>
          <w:p w:rsidR="001C17E4" w:rsidRPr="00D82C8A" w:rsidRDefault="0080349F" w:rsidP="0080349F">
            <w:pPr>
              <w:jc w:val="center"/>
              <w:rPr>
                <w:sz w:val="20"/>
                <w:szCs w:val="20"/>
              </w:rPr>
            </w:pPr>
            <w:r w:rsidRPr="00D82C8A">
              <w:rPr>
                <w:sz w:val="20"/>
                <w:szCs w:val="20"/>
              </w:rPr>
              <w:t>Э</w:t>
            </w:r>
            <w:r w:rsidR="001C17E4" w:rsidRPr="00D82C8A">
              <w:rPr>
                <w:sz w:val="20"/>
                <w:szCs w:val="20"/>
              </w:rPr>
              <w:t>ксп</w:t>
            </w:r>
            <w:r w:rsidRPr="00D82C8A">
              <w:rPr>
                <w:sz w:val="20"/>
                <w:szCs w:val="20"/>
              </w:rPr>
              <w:t xml:space="preserve">ертная </w:t>
            </w:r>
            <w:r w:rsidR="001C17E4" w:rsidRPr="00D82C8A">
              <w:rPr>
                <w:sz w:val="20"/>
                <w:szCs w:val="20"/>
              </w:rPr>
              <w:t>оценка</w:t>
            </w:r>
          </w:p>
        </w:tc>
        <w:tc>
          <w:tcPr>
            <w:tcW w:w="644"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1,00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1,00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1,00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1,00</w:t>
            </w:r>
          </w:p>
        </w:tc>
      </w:tr>
      <w:tr w:rsidR="001C17E4" w:rsidRPr="00486E44" w:rsidTr="00DD4B65">
        <w:trPr>
          <w:trHeight w:val="51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DD4B65">
            <w:pPr>
              <w:rPr>
                <w:sz w:val="20"/>
                <w:szCs w:val="20"/>
              </w:rPr>
            </w:pPr>
            <w:r w:rsidRPr="00D82C8A">
              <w:rPr>
                <w:sz w:val="20"/>
                <w:szCs w:val="20"/>
              </w:rPr>
              <w:t xml:space="preserve">Норматив отчислений с учетом замены дотации, </w:t>
            </w:r>
            <w:r w:rsidR="00DD4B65" w:rsidRPr="00D82C8A">
              <w:rPr>
                <w:sz w:val="20"/>
                <w:szCs w:val="20"/>
              </w:rPr>
              <w:t>в %</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 </w:t>
            </w:r>
          </w:p>
        </w:tc>
        <w:tc>
          <w:tcPr>
            <w:tcW w:w="644"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right"/>
              <w:rPr>
                <w:sz w:val="20"/>
                <w:szCs w:val="20"/>
              </w:rPr>
            </w:pPr>
            <w:r w:rsidRPr="00D82C8A">
              <w:rPr>
                <w:sz w:val="20"/>
                <w:szCs w:val="20"/>
              </w:rPr>
              <w:t>35,70</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35,66</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35,49</w:t>
            </w:r>
          </w:p>
        </w:tc>
        <w:tc>
          <w:tcPr>
            <w:tcW w:w="642" w:type="pct"/>
            <w:tcBorders>
              <w:top w:val="nil"/>
              <w:left w:val="nil"/>
              <w:bottom w:val="single" w:sz="4" w:space="0" w:color="auto"/>
              <w:right w:val="single" w:sz="4" w:space="0" w:color="auto"/>
            </w:tcBorders>
            <w:shd w:val="clear" w:color="auto" w:fill="auto"/>
            <w:noWrap/>
            <w:hideMark/>
          </w:tcPr>
          <w:p w:rsidR="001C17E4" w:rsidRPr="00D82C8A" w:rsidRDefault="001C17E4" w:rsidP="00901778">
            <w:pPr>
              <w:jc w:val="right"/>
              <w:rPr>
                <w:sz w:val="20"/>
                <w:szCs w:val="20"/>
              </w:rPr>
            </w:pPr>
            <w:r w:rsidRPr="00D82C8A">
              <w:rPr>
                <w:sz w:val="20"/>
                <w:szCs w:val="20"/>
              </w:rPr>
              <w:t>35,46</w:t>
            </w:r>
          </w:p>
        </w:tc>
      </w:tr>
      <w:tr w:rsidR="001C17E4" w:rsidRPr="00486E44" w:rsidTr="00DD4B65">
        <w:trPr>
          <w:trHeight w:val="765"/>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1C17E4" w:rsidRPr="00D82C8A" w:rsidRDefault="001C17E4" w:rsidP="00DD4B65">
            <w:pPr>
              <w:rPr>
                <w:sz w:val="20"/>
                <w:szCs w:val="20"/>
              </w:rPr>
            </w:pPr>
            <w:r w:rsidRPr="00D82C8A">
              <w:rPr>
                <w:sz w:val="20"/>
                <w:szCs w:val="20"/>
              </w:rPr>
              <w:t>Сумма налога, подлежащая зачислению в местный бюджет, тыс. руб</w:t>
            </w:r>
            <w:r w:rsidR="00DD4B65" w:rsidRPr="00D82C8A">
              <w:rPr>
                <w:sz w:val="20"/>
                <w:szCs w:val="20"/>
              </w:rPr>
              <w:t>лей</w:t>
            </w:r>
          </w:p>
        </w:tc>
        <w:tc>
          <w:tcPr>
            <w:tcW w:w="792" w:type="pct"/>
            <w:tcBorders>
              <w:top w:val="nil"/>
              <w:left w:val="nil"/>
              <w:bottom w:val="single" w:sz="4" w:space="0" w:color="auto"/>
              <w:right w:val="single" w:sz="4" w:space="0" w:color="auto"/>
            </w:tcBorders>
            <w:shd w:val="clear" w:color="auto" w:fill="auto"/>
            <w:hideMark/>
          </w:tcPr>
          <w:p w:rsidR="001C17E4" w:rsidRPr="00D82C8A" w:rsidRDefault="001C17E4" w:rsidP="00901778">
            <w:pPr>
              <w:jc w:val="center"/>
              <w:rPr>
                <w:sz w:val="20"/>
                <w:szCs w:val="20"/>
              </w:rPr>
            </w:pPr>
            <w:r w:rsidRPr="00D82C8A">
              <w:rPr>
                <w:sz w:val="20"/>
                <w:szCs w:val="20"/>
              </w:rPr>
              <w:t> </w:t>
            </w:r>
          </w:p>
        </w:tc>
        <w:tc>
          <w:tcPr>
            <w:tcW w:w="644" w:type="pct"/>
            <w:tcBorders>
              <w:top w:val="nil"/>
              <w:left w:val="nil"/>
              <w:bottom w:val="single" w:sz="4" w:space="0" w:color="auto"/>
              <w:right w:val="single" w:sz="4" w:space="0" w:color="auto"/>
            </w:tcBorders>
            <w:shd w:val="clear" w:color="auto" w:fill="auto"/>
            <w:noWrap/>
            <w:vAlign w:val="bottom"/>
            <w:hideMark/>
          </w:tcPr>
          <w:p w:rsidR="001C17E4" w:rsidRPr="00D82C8A" w:rsidRDefault="001C17E4" w:rsidP="00901778">
            <w:pPr>
              <w:jc w:val="right"/>
              <w:rPr>
                <w:bCs/>
                <w:sz w:val="20"/>
                <w:szCs w:val="20"/>
              </w:rPr>
            </w:pPr>
            <w:r w:rsidRPr="00D82C8A">
              <w:rPr>
                <w:bCs/>
                <w:sz w:val="20"/>
                <w:szCs w:val="20"/>
              </w:rPr>
              <w:t>2 590 352,2</w:t>
            </w:r>
          </w:p>
        </w:tc>
        <w:tc>
          <w:tcPr>
            <w:tcW w:w="642" w:type="pct"/>
            <w:tcBorders>
              <w:top w:val="nil"/>
              <w:left w:val="nil"/>
              <w:bottom w:val="single" w:sz="4" w:space="0" w:color="auto"/>
              <w:right w:val="single" w:sz="4" w:space="0" w:color="auto"/>
            </w:tcBorders>
            <w:shd w:val="clear" w:color="auto" w:fill="auto"/>
            <w:noWrap/>
            <w:vAlign w:val="bottom"/>
            <w:hideMark/>
          </w:tcPr>
          <w:p w:rsidR="001C17E4" w:rsidRPr="00D82C8A" w:rsidRDefault="001C17E4" w:rsidP="00901778">
            <w:pPr>
              <w:jc w:val="right"/>
              <w:rPr>
                <w:bCs/>
                <w:sz w:val="20"/>
                <w:szCs w:val="20"/>
              </w:rPr>
            </w:pPr>
            <w:r w:rsidRPr="00D82C8A">
              <w:rPr>
                <w:bCs/>
                <w:sz w:val="20"/>
                <w:szCs w:val="20"/>
              </w:rPr>
              <w:t>2 760 541,5</w:t>
            </w:r>
          </w:p>
        </w:tc>
        <w:tc>
          <w:tcPr>
            <w:tcW w:w="642" w:type="pct"/>
            <w:tcBorders>
              <w:top w:val="nil"/>
              <w:left w:val="nil"/>
              <w:bottom w:val="single" w:sz="4" w:space="0" w:color="auto"/>
              <w:right w:val="single" w:sz="4" w:space="0" w:color="auto"/>
            </w:tcBorders>
            <w:shd w:val="clear" w:color="auto" w:fill="auto"/>
            <w:noWrap/>
            <w:vAlign w:val="bottom"/>
            <w:hideMark/>
          </w:tcPr>
          <w:p w:rsidR="001C17E4" w:rsidRPr="00D82C8A" w:rsidRDefault="001C17E4" w:rsidP="00901778">
            <w:pPr>
              <w:jc w:val="right"/>
              <w:rPr>
                <w:bCs/>
                <w:sz w:val="20"/>
                <w:szCs w:val="20"/>
              </w:rPr>
            </w:pPr>
            <w:r w:rsidRPr="00D82C8A">
              <w:rPr>
                <w:bCs/>
                <w:sz w:val="20"/>
                <w:szCs w:val="20"/>
              </w:rPr>
              <w:t>2 925 067,1</w:t>
            </w:r>
          </w:p>
        </w:tc>
        <w:tc>
          <w:tcPr>
            <w:tcW w:w="642" w:type="pct"/>
            <w:tcBorders>
              <w:top w:val="nil"/>
              <w:left w:val="nil"/>
              <w:bottom w:val="single" w:sz="4" w:space="0" w:color="auto"/>
              <w:right w:val="single" w:sz="4" w:space="0" w:color="auto"/>
            </w:tcBorders>
            <w:shd w:val="clear" w:color="auto" w:fill="auto"/>
            <w:noWrap/>
            <w:vAlign w:val="bottom"/>
            <w:hideMark/>
          </w:tcPr>
          <w:p w:rsidR="001C17E4" w:rsidRPr="00D82C8A" w:rsidRDefault="001C17E4" w:rsidP="00901778">
            <w:pPr>
              <w:jc w:val="right"/>
              <w:rPr>
                <w:bCs/>
                <w:sz w:val="20"/>
                <w:szCs w:val="20"/>
              </w:rPr>
            </w:pPr>
            <w:r w:rsidRPr="00D82C8A">
              <w:rPr>
                <w:bCs/>
                <w:sz w:val="20"/>
                <w:szCs w:val="20"/>
              </w:rPr>
              <w:t>3 081 785,6</w:t>
            </w:r>
          </w:p>
        </w:tc>
      </w:tr>
    </w:tbl>
    <w:p w:rsidR="001C17E4" w:rsidRPr="00F82D63" w:rsidRDefault="001C17E4" w:rsidP="001C17E4">
      <w:pPr>
        <w:autoSpaceDE w:val="0"/>
        <w:autoSpaceDN w:val="0"/>
        <w:adjustRightInd w:val="0"/>
        <w:ind w:firstLine="708"/>
        <w:jc w:val="both"/>
        <w:rPr>
          <w:b/>
          <w:bCs/>
        </w:rPr>
      </w:pPr>
      <w:r w:rsidRPr="00F82D63">
        <w:rPr>
          <w:b/>
          <w:bCs/>
        </w:rPr>
        <w:lastRenderedPageBreak/>
        <w:t xml:space="preserve">Показательна динамика ежегодного прироста поступлений налога в 2016-2021 годах при условии отсутствия обозначенных негативных факторов, повлекших существенное замедление темпов роста: </w:t>
      </w:r>
    </w:p>
    <w:p w:rsidR="001C17E4" w:rsidRPr="000F207D" w:rsidRDefault="001C17E4" w:rsidP="001C17E4">
      <w:pPr>
        <w:autoSpaceDE w:val="0"/>
        <w:autoSpaceDN w:val="0"/>
        <w:adjustRightInd w:val="0"/>
        <w:jc w:val="both"/>
        <w:rPr>
          <w:b/>
          <w:bCs/>
          <w:highlight w:val="yellow"/>
        </w:rPr>
      </w:pPr>
    </w:p>
    <w:p w:rsidR="001C17E4" w:rsidRPr="000F207D" w:rsidRDefault="00F54CC2" w:rsidP="001C17E4">
      <w:pPr>
        <w:autoSpaceDE w:val="0"/>
        <w:autoSpaceDN w:val="0"/>
        <w:adjustRightInd w:val="0"/>
        <w:jc w:val="both"/>
        <w:rPr>
          <w:b/>
          <w:bCs/>
          <w:highlight w:val="yellow"/>
        </w:rPr>
      </w:pPr>
      <w:r>
        <w:rPr>
          <w:noProof/>
          <w:highlight w:val="yellow"/>
        </w:rPr>
        <w:pict>
          <v:shape id="Диаграмма 1" o:spid="_x0000_i1026" type="#_x0000_t75" style="width:483pt;height:290.2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0vvrtCwEAADYCAAAOAAAAZHJzL2Uyb0RvYy54bWyckcFOwzAQRO9I/IO1d+q0hUCj&#10;Or1ESJy4wAcs9jqxlNjW2iXw95i2oHJC6m12R3qand3uPqZRvBMnF7yC5aICQV4H43yv4PXl8eYB&#10;RMroDY7Bk4JPSrBrr6+2c2xoFYYwGmJRID41c1Qw5BwbKZMeaMK0CJF8MW3gCXMZuZeGcS70aZSr&#10;qqrlHNhEDppSKtvuaEJ74FtLOj9bmyiLUUFdbWoQ+UdwEeu7EvhNwf3tZg2y3WLTM8bB6VMkvCDR&#10;hM6XAL+oDjOKPbsLUHpAzoWlm4M6hdIXk06Acvn/PQdrnaYu6P1EPh/LZhoxl0+nwcUEghtnFPCT&#10;WX53J/9cfD4Xff7u9gsAAP//AwBQSwMEFAAGAAgAAAAhAGZ1ca3iAAAAyAEAACAAAABkcnMvY2hh&#10;cnRzL19yZWxzL2NoYXJ0MS54bWwucmVsc6yRz2rDMAzG74O+g9G9VtLDGKNOL2PQU2G0D+DYSuIu&#10;/oPljfXt6+6yBQq77Cg+6adPn7a7Lz+LT8rsYlDQygYEBROtC6OC0/F1/QSCiw5WzzGQggsx7LrV&#10;w/aNZl3qEE8usaiUwAqmUtIzIpuJvGYZE4WqDDF7XWqZR0zavOuRcNM0j5h/M6BbMMXeKsh7uwFx&#10;vKS6+W92HAZn6CWaD0+h3FmBcaZDfyZTKlTnkYoCKZF8T/Z2Mf80tLJ3AfC+p/Y/PZWaFR3qC7Kz&#10;tPD1reBCb2XN82YLF/l3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TFz4LeAAAA&#10;BQEAAA8AAABkcnMvZG93bnJldi54bWxMj0FLw0AQhe+F/odlBC/Fbqq0pjGbIoIgVLCt1fM2O25C&#10;s7Mhu02jv97Ri14eDG9473v5anCN6LELtScFs2kCAqn0piarYP/6eJWCCFGT0Y0nVPCJAVbFeJTr&#10;zPgzbbHfRSs4hEKmFVQxtpmUoazQ6TD1LRJ7H75zOvLZWWk6feZw18jrJFlIp2vihkq3+FBhedyd&#10;nII3+3Xz9P5yXCeb7foZ95NNOvRWqcuL4f4ORMQh/j3DDz6jQ8FMB38iE0SjgIfEX2VvuZjzjIOC&#10;+e0yBVnk8j998Q0AAP//AwBQSwMEFAAGAAgAAAAhAAdhNEcMBgAAVRkAABwAAABkcnMvdGhlbWUv&#10;dGhlbWVPdmVycmlkZTEueG1s7FnNbhs3EL4X6Dss9t5IsvUTGZEDWz9xGzsJIiVFjpSW2mXFXQok&#10;ZUe3wDkWaFE0LXpogPbUQ9HWQAL0kryD8wxuU7QpkFfokLtakRJVO0YKGEVsIN7lfjP8ODP8hru5&#10;cvV+TL19zAVhScMvXSr6Hk4GLCBJ2PDv9DofXPY9IVESIMoS3PCnWPhXN99/7wrakBGO8U2w5STA&#10;HvhJxAZq+JGU441CQQzgMRKX2Bgn8GzIeIwk3PKwEHB0AP5jWlgrFquFGJHE3wSHA8q7ygp7CYph&#10;ruPvXxweHx0/P356fPTiAVw/h7+fa2gwKikLMRVNyr19RBs+uAzYQQ/fl75HkZDwoOEX9Y9f2LxS&#10;QBuZEZUrbA27jv7J7DKDYLSm5+RhP5+0XK6Uq1u5fw2gchnXrrWr7WruTwPQYICTjIvps7Jd325V&#10;MqwBSi8dvlu11nrJwhv+15c4b1XUr4XXoNR/eQnf6TQhihZeg1J8ZQlfLtfWmmULr0EpvrqErxW3&#10;WuWahdegiJJktIQuVqrrzdlqc8iQ0R0nvF4pd2prmfM5CqohrzY1xZAl8qy1F6NPGO+AgTKkSJLE&#10;k9MxHqIB1GwTUdLnxNslYQSFOEYJEzBcXCt2iuvwr/ot6ysdIbSBkWGteAIzsTSk+HliwMlYNvyP&#10;wKtvQF4/++n1syfeyeHTk8NfTx4+PDn8JXVkWe2gJDStXv3wxd+PH3h/Pfnu1aOv3Hhh4n//+dPf&#10;nn/pBsJK5yF4+fXRH0+PXn7z2Z8/PnLAtzjqm/AeibHwbuAD7zaLYWE6BDZz3OdvZtGLEDEttpJQ&#10;oASpWRz+2zKy0DemiCIHbhvbEbzLQXJcwGuTTyzC3YhPJHF4vB7FFnCPMbrNuDMK19VcRph7kyR0&#10;T84nJu42QvuuuZsosfLbnoxBe4nLZTPCFs1bFCUShTjB0lPP2Ahjx+ruEWLFdY8MOBNsKL17xNtG&#10;xBmSHulb1TQ32iEx5GXqIgj5tmKzd9fbZtS16hbet5GwKxB1kO9haoXxGppIFLtc9lBMzYDvIhm5&#10;SHanfGDi2kJCpkNMmdcOsBAum5sc1msk/TrIizvte3Qa20guycjlcxcxZiJbbNSMUDx2YbskiUzs&#10;h2IEJYq8W0y64HvM3iHqHvKAkpXpvkuwle7T1eAOKKtJaV4g6smEO3J5DTOrfrtTOkRYSw00AkvP&#10;Y5KcKu4Lsl75b2UdhPTlt48dq7qogr7FiXNH7SzI+Crcong3GQ/IxdfuFpoktzBsl+UG9k6630m3&#10;/7+X7lX7+e0L9lyjQb7VUTE9uuuDfHzmc/yQUNqVU4p3hT7KC+hUQQcGlR/9+orz97xxBJdqZ8OE&#10;Fi7kSNt4nMmPiYy6ERrDeb/kKyehyFyHwhszAa8BetjpW+HpJN5jQfo6WyqpV9dUTASS8/FiJR+H&#10;Vw+Zoqu1+Sta7l6zDUXKJCWgbN+EhDGZTWLdQaI2G1RB0i/yEDQHCb2yt8Ki7mBxWbmfpWqJBVDL&#10;swJHKQ8OYA2/UgYTMII3LERxoPKUpnqWXR3Ct5npVcG0KgDOFbMKmGe6rriuXJ5a3ZkzbZEwys0m&#10;oSOje5qIEHzo0R9bshRmG2IpynMab5rr+jylFj0VitlumNOoXf63YJw312C3qA00MZWCJt5Bw6+u&#10;V6BkBmjc8IfwGQAu4zHUjlBHYERD+Jw2kDzd8OdRljEXsoVElAZci06qBjGRmHuUxA1fLT+vBppo&#10;DdHcSmsgCBeWXB1k5aKRg6TbScbDIR5IM+3GiIp0egsKn+4C51Ntfn6wsmQTSHc3Cg68Pp3w2whK&#10;rFIrqQAGRMDXoFIazYDA585cyOb1t9CYMtk1vzfqGkrHER1HKOsoppincC3lOR19l8fAuMvWDAE1&#10;QpI1wn6oGqwZVKub5l0j5bCy655upCJniOa8Z1qqorqmW0ytGWZtYCGW52vyBqtZiKFdmh0+bdKL&#10;klufad3COSHvEhDwPH6OrnuG1m9Qm09mUVOMl2VYaXY2aveO2QJPoXaWJmE0n+rM7ULc8h7hnA4G&#10;z9X5wW6xamFoODtn6khb/xWy+Q8AAAD//wMAUEsDBBQABgAIAAAAIQDylWClTAoAANIwAAAVAAAA&#10;ZHJzL2NoYXJ0cy9jaGFydDEueG1s7FtbbxxJFX5H4j80raB9gBn3fS7KeOWM10tYZ2Mlzj6AeKjp&#10;qbEbV3fPdvf4EoQEuxII7StPrNCC2B8QiQ2sEJv9C+1/xHequma6xx5fSBwMeCLPVNetT51z6tR3&#10;6pzcf/c4FsYhz/IoTQam3bZMgydhOo6SvYH5bHer1TWNvGDJmIk04QPzhOfmu+vf/c79sB/us6x4&#10;OmUhNzBJkvfDgblfFNP+2loe7vOY5e10yhO0TdIsZgUes721ccaOMHks1hzLCtbkJGY1Afs3JohZ&#10;lOjx2VXGp5NJFPLNNJzFPCkUFRkXrAAH8v1ompvrWNyYFdzuWZ5xyMTAtMw1qhQs2VMV2az15Jmq&#10;zNJZMubjYZolYGOtfxz2N0TBswRTDdOkwNuqdcZX4lTMsoPZtBWm8RTEjSIRFSeSXBCIuYf7KdZh&#10;POEfz6KM5wMztD3NCBTPsCKOwizN00nRxoxrigtaGjRtZ6275lTywGJtr58XJ4KrBdmWQ6tdm79X&#10;krDFhBix8IB4U+s877pop4HLzKBRocgesenjw8wY7dkDUxS2aRTHKI0PUBrtOVTnUB1K4wOUWBiC&#10;kehRFXQN2lXNvI+ra1zdB0xRfcAoVfB1ja9rAl0TmMa+iJIDMJJ+TGOSih+pCl1SCiBVmBZTRIXg&#10;snBM31kU7q/fZ/1ROj7ZyYwsLUiRjHwabkVZXmyzvNhhGXQeK8UOLB7jayLSo4HJhYAeRrmqBwFp&#10;9tw0jjI2HZj5xzOWcVCbhKiG1ItMPwwLPNtEFOuLvHhK4pMPU6qZ7mT0M+aTJ6Amf46ungV6RpKq&#10;SH7PBmaCbU5bPosOsN2T9KksmcYBFBlDoChyCbL7iOUcHEE/CzrJ+nkqovFWJIR8IBvAhyJTGgSp&#10;yj5iFj9Kx6ou8C1Mp+idxY8nE1Xt6uo1TKlngfItvYC2bGIUJ1M+gQ0amLtRzHPjQ35kPEljBqMw&#10;ZUmaE3EO/gWWa/mWhz8HJSjANCrC/S0WR+IE64KZIznmXApJksRZbfIfxEmLM0VrmC81hDk1gD7F&#10;XFms2C15noHhZDsGprIbxjLjbnYpIAwUkEyK9fKL01+VX+Pv1emvTz8xyj+Wvy+/LD83yn8Y5beo&#10;fll+dfoZ/j49/R3K/zz91Cj/Wr6iih+qDq9Of4OGb04/Of2MVlzIxWJylKFma1rtUSjkLhDsJJ0V&#10;YE/YT6HgeFRCrkxqXvEpSUlvlCokROq8AhMLWcMnEx4W2zlNhunVSHqP3nZsVqS79LDJBS94pWTV&#10;i6YiLTYyzoiQGk2kvkM6yKh+D7Z8isNJUaiOvWxMsg37hyw7GaYibZh4UMGx9rAfjY8by0qzMa8U&#10;v3q/4gb21RM+oRGT9Xd+Wv6pfAEx/LZ8SaL4tnxVk8c35QvDsexeC8prGxAXevyh/HP5RftY5Mc/&#10;Kz+HFCFB+53v3fvxvW5AHJHz4g1Dhk1D75gWQxxOhaJMGgaqM0Cs2rFYFRQCr4Xg54SQyL8s/0IT&#10;HkpGT0nGZOD1xOpBrgPFamGVHM8VEo7T7ZHIiSQqNBgmDwstEmrB1p0xsS3Vhp4rxra8duAGtut4&#10;bq8XBB3Pdd9rVYMrlXLbncBzPDq2ez3fcoOqA4hsTooKpQKaop20OrgzJex8Pz3a5ns8GX/Al/QV&#10;LR8xQCaCBRVLqfeQFR+yuDottW6j/inPzq3f4RmdYw2loXkezEYjwZ9Gz5tT8WNSfCIXJWOWwVz/&#10;Yvhe4LudDbu1GWwNW94k8Fu9zZ7d6jiON/R6nt998OCXC0TgXxcR2HU04C82DbgHIqROaLJQpQWr&#10;f+c7wlUsXTC8KYvrCNhv257fcz2v03V7Hc+zO3cSvgUS9q8qYbdtd4Ou37E62KidnuXoHRr2q122&#10;JGHfc+4k/PYl/LqHMh0KCnBU2LcJXcXDBO6K27UJSxbyATbbx0NWbxnVW+pwV6LL6QZO+61IggGN&#10;sanhMuD71qHXWUyIY4WAP8HwOiokWKNBlOKfsqrzw6m4pYeTOi0ZEM820FTdBZYnxa05uELb76+m&#10;dfWxJoFLyOTxeyMA7oN7Xb9/bwffl8O4QCnBMowDVAwkSlRosoneFqiPfDDCdejeuUJ3Z9G9i+7l&#10;38qvy6/KF+QZ4Onlqre4i2G9ymuAF/ENhvx91RBvPsSxrjjEXwwBQCbn5dX5b4FkV4HXSqpAc8SX&#10;ZBa/eXQO4QZSuAuMjvfMMbq6GxumY75uta3vSwWQ12WyCkQ1QPwK6Xfbfq/xIWy8itVaB/C63qo+&#10;WvCdtt2Yt+dfMLEWu7tMDcG0VW/SgrfbTvNNvQsGadFjCV5zYsh6wV31oB2VSsh5nKbFfg14k3oo&#10;L27Zmavwfc2Zq2pu1pnr0JLenDMnvcYzXFq1I17Tnatcn8vRvtt2uoHj+j2/F7i+17U0lq9hwa7t&#10;BJYNzG8Fnu24XWgEWT9wp+lDoGLxQnJA5kfmnT9X3bfjhvcN+XPVFlgwvCmLuj/nOrbnOoD6uOm3&#10;zpWwF3TsTtfCaWS7vh14dxK+Q/vwA94Y2pfX3HTJfObKtXlXfZLPL6oRnRqnR7u42jABz/MCDbgt&#10;kx9pfN7qLTQcgjv/4bZcfN35D7jxvPMfyJnQmPLt+A8d6T8sYOEC4QInLpyFW+g/dNu45Kl/LnJM&#10;tP8QtIP6EMu6aJD2H7B46WAtYhYLr1e7C34bsYPG54yPASi54K560LK+3H8g6CkvC9Qtw6Xxg1qc&#10;4EbjB1jHnDTKKtChKR2/WPaIwj47fliFzzw3cPye3fXUvUOjIej43Y6G5I1IGvbFhgz/NfrXJ8pD&#10;hhF7ZE7SLEIoRCZgKLcsjpJH7LiC+rWOYxnXq7luROgc648UhRDfVlwgWk85J+RED8z3OVIzmEDg&#10;Op0h7IJbqgM+nodvYvbzNNuNwoNHYI2aXAbBZdgPpKxuLDCo7m0kAA27qSLj3DtUA8H9nu8g2SCk&#10;WP4EcV8U4ymIyZM94B6xhyB7iJC+vOO8Zjjd1nFz3ILWwuldXQ0wcUE4XeaxqDvIC+KtZ652ZVpD&#10;S29YmRtwS9IbehL2UaTTuFZ2w/INcRMp6nwEpSj/p1kN17jBpqSjfKMK4sKYLGwGsn+oTV8YU/T+&#10;Jzyrtg89KRZrf3MkNrA7VB3tELk9xUggbQRZG1VflU4CG54+moki2j4U2J+qTRpbWMK5aYI9P8dG&#10;1emrmZ43ZKOEIluanPezaExGU50YVfxcJP/9NgJMPrvAc8wy4ZX/vE2+RrLJnfG7S+li/dcwfnUA&#10;dIHxk00PeHHEeWXwRuqBrAd219xyrQQZjk+5feepNobPM6caOVEy3YXgmJClZVil7vuk0b2JPK7z&#10;txaO7tuTLnmHJ24sS/LKWwraq9STFJXU96Mof5yIKnukggrjKJ8+QGT9IN+ogtF7bFqhcqRYbZKX&#10;Rsm28DGWoIFOBNT76iLoh4RluR2X7wP/Bw7w5c2IXX9pYgVZpnmS8ZXlKRMEKEVebLKCGRkSKZEk&#10;+3Cs4o8EAp9NKRW/KSe4WfMx0iDKFGz5XxHW/wUAAP//AwBQSwMEFAAGAAgAAAAhACbL8sRvAAAA&#10;AAYAAB0AAABkcnMvZW1iZWRkaW5ncy9vbGVPYmplY3QxLmJpbrpwXvDBwo1SDxnQgB0DM8O//5wM&#10;bEjijEA2CIOBAANQ/v9/EBtGg9hAoVEwhELgL9CtoPgbBSMzBIIY8oGwhEGBwZUhD0gXMVSCsjHR&#10;QIyBFSXPE6MRubwgRj0hNcgxR0gtLeSHsv0AAAAA//8DAFBLAQItABQABgAIAAAAIQARHM+EPQEA&#10;AEADAAATAAAAAAAAAAAAAAAAAAAAAABbQ29udGVudF9UeXBlc10ueG1sUEsBAi0AFAAGAAgAAAAh&#10;ADj9If/WAAAAlAEAAAsAAAAAAAAAAAAAAAAAbgEAAF9yZWxzLy5yZWxzUEsBAi0AFAAGAAgAAAAh&#10;APS++u0LAQAANgIAAA4AAAAAAAAAAAAAAAAAbQIAAGRycy9lMm9Eb2MueG1sUEsBAi0AFAAGAAgA&#10;AAAhAGZ1ca3iAAAAyAEAACAAAAAAAAAAAAAAAAAApAMAAGRycy9jaGFydHMvX3JlbHMvY2hhcnQx&#10;LnhtbC5yZWxzUEsBAi0AFAAGAAgAAAAhAKsWzUa5AAAAIgEAABkAAAAAAAAAAAAAAAAAxAQAAGRy&#10;cy9fcmVscy9lMm9Eb2MueG1sLnJlbHNQSwECLQAUAAYACAAAACEARMXPgt4AAAAFAQAADwAAAAAA&#10;AAAAAAAAAAC0BQAAZHJzL2Rvd25yZXYueG1sUEsBAi0AFAAGAAgAAAAhAAdhNEcMBgAAVRkAABwA&#10;AAAAAAAAAAAAAAAAvwYAAGRycy90aGVtZS90aGVtZU92ZXJyaWRlMS54bWxQSwECLQAUAAYACAAA&#10;ACEA8pVgpUwKAADSMAAAFQAAAAAAAAAAAAAAAAAFDQAAZHJzL2NoYXJ0cy9jaGFydDEueG1sUEsB&#10;Ai0AFAAGAAgAAAAhACbL8sRvAAAAAAYAAB0AAAAAAAAAAAAAAAAAhBcAAGRycy9lbWJlZGRpbmdz&#10;L29sZU9iamVjdDEuYmluUEsFBgAAAAAJAAkAYAIAAC4YAAAAAA==&#10;">
            <v:imagedata r:id="rId11" o:title=""/>
            <o:lock v:ext="edit" aspectratio="f"/>
          </v:shape>
        </w:pict>
      </w:r>
    </w:p>
    <w:p w:rsidR="001C17E4" w:rsidRPr="000F207D" w:rsidRDefault="001C17E4" w:rsidP="001C17E4">
      <w:pPr>
        <w:autoSpaceDE w:val="0"/>
        <w:autoSpaceDN w:val="0"/>
        <w:adjustRightInd w:val="0"/>
        <w:jc w:val="both"/>
        <w:rPr>
          <w:b/>
          <w:bCs/>
          <w:highlight w:val="yellow"/>
        </w:rPr>
      </w:pPr>
      <w:r w:rsidRPr="000F207D">
        <w:rPr>
          <w:b/>
          <w:bCs/>
          <w:highlight w:val="yellow"/>
        </w:rPr>
        <w:t xml:space="preserve">  </w:t>
      </w:r>
    </w:p>
    <w:p w:rsidR="001C17E4" w:rsidRPr="00486E44" w:rsidRDefault="001C17E4" w:rsidP="001C17E4">
      <w:pPr>
        <w:autoSpaceDE w:val="0"/>
        <w:autoSpaceDN w:val="0"/>
        <w:adjustRightInd w:val="0"/>
        <w:jc w:val="both"/>
        <w:rPr>
          <w:b/>
          <w:bCs/>
        </w:rPr>
      </w:pPr>
      <w:r w:rsidRPr="00F82D63">
        <w:rPr>
          <w:b/>
          <w:bCs/>
        </w:rPr>
        <w:tab/>
      </w:r>
      <w:r w:rsidRPr="00486E44">
        <w:rPr>
          <w:b/>
          <w:bCs/>
        </w:rPr>
        <w:t>Таким образом, занижение прогнозируемого объема поступлений налога на доходы физических лиц состави</w:t>
      </w:r>
      <w:r w:rsidR="00D82C8A">
        <w:rPr>
          <w:b/>
          <w:bCs/>
        </w:rPr>
        <w:t>ло</w:t>
      </w:r>
      <w:r w:rsidRPr="00486E44">
        <w:rPr>
          <w:b/>
          <w:bCs/>
        </w:rPr>
        <w:t>, при расчете:</w:t>
      </w:r>
    </w:p>
    <w:p w:rsidR="001C17E4" w:rsidRPr="00486E44" w:rsidRDefault="001C17E4" w:rsidP="001C17E4">
      <w:pPr>
        <w:autoSpaceDE w:val="0"/>
        <w:autoSpaceDN w:val="0"/>
        <w:adjustRightInd w:val="0"/>
        <w:ind w:firstLine="708"/>
        <w:jc w:val="both"/>
        <w:rPr>
          <w:b/>
          <w:bCs/>
        </w:rPr>
      </w:pPr>
      <w:r w:rsidRPr="00486E44">
        <w:rPr>
          <w:b/>
          <w:bCs/>
        </w:rPr>
        <w:t>на 2019 год – 137 948,1 тыс. рублей (2 760 541,5-2 622 593,4);</w:t>
      </w:r>
    </w:p>
    <w:p w:rsidR="001C17E4" w:rsidRPr="00486E44" w:rsidRDefault="001C17E4" w:rsidP="001C17E4">
      <w:pPr>
        <w:autoSpaceDE w:val="0"/>
        <w:autoSpaceDN w:val="0"/>
        <w:adjustRightInd w:val="0"/>
        <w:ind w:firstLine="708"/>
        <w:jc w:val="both"/>
        <w:rPr>
          <w:b/>
          <w:bCs/>
        </w:rPr>
      </w:pPr>
      <w:r w:rsidRPr="00486E44">
        <w:rPr>
          <w:b/>
          <w:bCs/>
        </w:rPr>
        <w:t>на 2020 год – 229 594,9 тыс. рублей (2 925 067,1-2 695 472,2);</w:t>
      </w:r>
    </w:p>
    <w:p w:rsidR="001C17E4" w:rsidRPr="00486E44" w:rsidRDefault="001C17E4" w:rsidP="001C17E4">
      <w:pPr>
        <w:autoSpaceDE w:val="0"/>
        <w:autoSpaceDN w:val="0"/>
        <w:adjustRightInd w:val="0"/>
        <w:ind w:firstLine="708"/>
        <w:jc w:val="both"/>
        <w:rPr>
          <w:b/>
          <w:bCs/>
        </w:rPr>
      </w:pPr>
      <w:r w:rsidRPr="00486E44">
        <w:rPr>
          <w:b/>
          <w:bCs/>
        </w:rPr>
        <w:t>на 2021 год – 278 011,7 тыс. рублей (3 081 785,6-2 803 773,9).</w:t>
      </w:r>
    </w:p>
    <w:p w:rsidR="001C17E4" w:rsidRPr="00486E44" w:rsidRDefault="001C17E4" w:rsidP="001C17E4">
      <w:pPr>
        <w:autoSpaceDE w:val="0"/>
        <w:autoSpaceDN w:val="0"/>
        <w:adjustRightInd w:val="0"/>
        <w:jc w:val="both"/>
        <w:rPr>
          <w:b/>
          <w:bCs/>
        </w:rPr>
      </w:pPr>
    </w:p>
    <w:p w:rsidR="001C17E4" w:rsidRPr="00486E44" w:rsidRDefault="001C17E4" w:rsidP="001C17E4">
      <w:pPr>
        <w:autoSpaceDE w:val="0"/>
        <w:autoSpaceDN w:val="0"/>
        <w:adjustRightInd w:val="0"/>
        <w:jc w:val="both"/>
      </w:pPr>
      <w:r w:rsidRPr="00486E44">
        <w:rPr>
          <w:b/>
          <w:bCs/>
        </w:rPr>
        <w:tab/>
        <w:t xml:space="preserve">В нарушение статьи 37 БК РФ </w:t>
      </w:r>
      <w:r w:rsidRPr="00486E44">
        <w:rPr>
          <w:bCs/>
        </w:rPr>
        <w:t xml:space="preserve">расчет доходов от реализации </w:t>
      </w:r>
      <w:r w:rsidRPr="00486E44">
        <w:t>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 которому подлежат зачислению в местный бюджет доходы от продажи муниципального имущества в соответствии с Планом приватизации, произведен без учета положений решения Совета депутатов Северодвинска от 25.10.2018 № 114 «О Прогнозном плане приватизации муниципального имущества на 2019 год и на плановые периоды 2020 и 2021 годов» (далее – План приватизации на 2019-2021 годы).</w:t>
      </w:r>
    </w:p>
    <w:p w:rsidR="001C17E4" w:rsidRPr="00486E44" w:rsidRDefault="001C17E4" w:rsidP="001C17E4">
      <w:pPr>
        <w:autoSpaceDE w:val="0"/>
        <w:autoSpaceDN w:val="0"/>
        <w:adjustRightInd w:val="0"/>
        <w:ind w:firstLine="540"/>
        <w:jc w:val="both"/>
      </w:pPr>
      <w:r w:rsidRPr="00486E44">
        <w:tab/>
        <w:t xml:space="preserve">Планом приватизации на 2019-2021 годы утверждена общая сумма доходов от приватизации нежилых отдельно стоящих зданий и помещений в 2019 году в сумме 146 394,7 тыс. рублей. В расчете к проекту местного бюджета принята сумма 150 000,0 тыс. рублей. </w:t>
      </w:r>
      <w:r w:rsidRPr="00486E44">
        <w:rPr>
          <w:b/>
        </w:rPr>
        <w:t>Таким образом, завышение</w:t>
      </w:r>
      <w:r w:rsidRPr="00486E44">
        <w:t xml:space="preserve"> прогнозируемого объема доходов по данному источнику на 2019 год </w:t>
      </w:r>
      <w:r w:rsidRPr="00486E44">
        <w:rPr>
          <w:b/>
        </w:rPr>
        <w:t>составляет 3 605,3 тыс. рублей</w:t>
      </w:r>
      <w:r w:rsidRPr="00486E44">
        <w:t>.</w:t>
      </w:r>
    </w:p>
    <w:p w:rsidR="00F23533" w:rsidRDefault="001C17E4" w:rsidP="005460F4">
      <w:pPr>
        <w:autoSpaceDE w:val="0"/>
        <w:autoSpaceDN w:val="0"/>
        <w:adjustRightInd w:val="0"/>
        <w:jc w:val="both"/>
        <w:rPr>
          <w:b/>
          <w:bCs/>
        </w:rPr>
      </w:pPr>
      <w:r w:rsidRPr="00486E44">
        <w:t xml:space="preserve">  </w:t>
      </w:r>
    </w:p>
    <w:p w:rsidR="00F00927" w:rsidRPr="00DF1EE7" w:rsidRDefault="005946FD" w:rsidP="00F23533">
      <w:pPr>
        <w:ind w:firstLine="709"/>
        <w:jc w:val="center"/>
        <w:rPr>
          <w:b/>
          <w:bCs/>
        </w:rPr>
      </w:pPr>
      <w:r>
        <w:rPr>
          <w:b/>
          <w:bCs/>
        </w:rPr>
        <w:t>3.2. Оценка р</w:t>
      </w:r>
      <w:r w:rsidR="00F00927" w:rsidRPr="00486E44">
        <w:rPr>
          <w:b/>
          <w:bCs/>
        </w:rPr>
        <w:t>асход</w:t>
      </w:r>
      <w:r>
        <w:rPr>
          <w:b/>
          <w:bCs/>
        </w:rPr>
        <w:t>ов</w:t>
      </w:r>
      <w:r w:rsidR="00F00927" w:rsidRPr="00486E44">
        <w:rPr>
          <w:b/>
          <w:bCs/>
        </w:rPr>
        <w:t xml:space="preserve"> местного бюджета</w:t>
      </w:r>
    </w:p>
    <w:p w:rsidR="00AF45DB" w:rsidRPr="00BA68C1" w:rsidRDefault="00AF45DB" w:rsidP="00F23533">
      <w:pPr>
        <w:ind w:firstLine="709"/>
        <w:jc w:val="both"/>
        <w:rPr>
          <w:color w:val="FF0000"/>
        </w:rPr>
      </w:pPr>
    </w:p>
    <w:p w:rsidR="00AF45DB" w:rsidRPr="00AF45DB" w:rsidRDefault="00AF45DB" w:rsidP="00F23533">
      <w:pPr>
        <w:ind w:firstLine="709"/>
        <w:jc w:val="both"/>
      </w:pPr>
      <w:r w:rsidRPr="00AF45DB">
        <w:t>В соответствии со стать</w:t>
      </w:r>
      <w:r>
        <w:t>е</w:t>
      </w:r>
      <w:r w:rsidRPr="00AF45DB">
        <w:t>й 65 Б</w:t>
      </w:r>
      <w:r>
        <w:t>К РФ</w:t>
      </w:r>
      <w:r w:rsidRPr="00AF45DB">
        <w:t xml:space="preserve"> формирование расходов бюджетов бюджетной системы Российской Федерации осуществляется в соответствии с расходными </w:t>
      </w:r>
      <w:r w:rsidRPr="00AF45DB">
        <w:lastRenderedPageBreak/>
        <w:t>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w:t>
      </w:r>
      <w:r>
        <w:t>е</w:t>
      </w:r>
      <w:r w:rsidRPr="00AF45DB">
        <w:t xml:space="preserve">т средств соответствующих бюджетов. </w:t>
      </w:r>
    </w:p>
    <w:p w:rsidR="00AF45DB" w:rsidRPr="00FB1AC8" w:rsidRDefault="00AF45DB" w:rsidP="00F23533">
      <w:pPr>
        <w:pStyle w:val="Default"/>
        <w:ind w:firstLine="709"/>
        <w:jc w:val="both"/>
        <w:rPr>
          <w:color w:val="auto"/>
        </w:rPr>
      </w:pPr>
      <w:r w:rsidRPr="00FB1AC8">
        <w:rPr>
          <w:color w:val="auto"/>
        </w:rPr>
        <w:t xml:space="preserve">Основой для планирования расходов местного бюджета служит реестр расходных обязательств. </w:t>
      </w:r>
    </w:p>
    <w:p w:rsidR="00FB1AC8" w:rsidRPr="00FB1AC8" w:rsidRDefault="00FB1AC8" w:rsidP="00F23533">
      <w:pPr>
        <w:ind w:firstLine="709"/>
        <w:jc w:val="both"/>
      </w:pPr>
      <w:r w:rsidRPr="00FB1AC8">
        <w:t>В соответствии со статьей 87 БК РФ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w:t>
      </w:r>
      <w:r w:rsidR="00ED6EB5" w:rsidRPr="00ED6EB5">
        <w:t xml:space="preserve"> </w:t>
      </w:r>
      <w:r w:rsidRPr="00FB1AC8">
        <w:t>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B1AC8" w:rsidRDefault="00DB4321" w:rsidP="00F23533">
      <w:pPr>
        <w:widowControl w:val="0"/>
        <w:autoSpaceDE w:val="0"/>
        <w:autoSpaceDN w:val="0"/>
        <w:adjustRightInd w:val="0"/>
        <w:ind w:firstLine="709"/>
        <w:jc w:val="both"/>
        <w:rPr>
          <w:rFonts w:cs="Calibri"/>
        </w:rPr>
      </w:pPr>
      <w:hyperlink r:id="rId12" w:history="1">
        <w:r w:rsidR="00FB1AC8" w:rsidRPr="00FB1AC8">
          <w:rPr>
            <w:rFonts w:cs="Calibri"/>
          </w:rPr>
          <w:t>Статьей 6</w:t>
        </w:r>
      </w:hyperlink>
      <w:r w:rsidR="00FB1AC8" w:rsidRPr="00FB1AC8">
        <w:rPr>
          <w:rFonts w:cs="Calibri"/>
        </w:rPr>
        <w:t xml:space="preserve"> Б</w:t>
      </w:r>
      <w:r w:rsidR="00FB1AC8">
        <w:rPr>
          <w:rFonts w:cs="Calibri"/>
        </w:rPr>
        <w:t>К РФ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07E62" w:rsidRPr="00683235" w:rsidRDefault="00B07E62" w:rsidP="00B07E62">
      <w:pPr>
        <w:pStyle w:val="ConsPlusNormal"/>
        <w:ind w:firstLine="709"/>
        <w:jc w:val="both"/>
        <w:rPr>
          <w:rFonts w:ascii="Times New Roman" w:hAnsi="Times New Roman" w:cs="Times New Roman"/>
          <w:sz w:val="24"/>
          <w:szCs w:val="24"/>
        </w:rPr>
      </w:pPr>
      <w:r w:rsidRPr="00007870">
        <w:rPr>
          <w:rFonts w:ascii="Times New Roman" w:hAnsi="Times New Roman" w:cs="Times New Roman"/>
          <w:sz w:val="24"/>
          <w:szCs w:val="24"/>
        </w:rPr>
        <w:t>Действующий реестр расходных обязательств соответствует нормам статьи 87 БК РФ</w:t>
      </w:r>
      <w:r w:rsidR="00C444C5" w:rsidRPr="00007870">
        <w:rPr>
          <w:rFonts w:ascii="Times New Roman" w:hAnsi="Times New Roman" w:cs="Times New Roman"/>
          <w:sz w:val="24"/>
          <w:szCs w:val="24"/>
        </w:rPr>
        <w:t>.</w:t>
      </w:r>
      <w:r w:rsidRPr="00007870">
        <w:rPr>
          <w:rFonts w:ascii="Times New Roman" w:hAnsi="Times New Roman" w:cs="Times New Roman"/>
          <w:sz w:val="24"/>
          <w:szCs w:val="24"/>
        </w:rPr>
        <w:t xml:space="preserve"> </w:t>
      </w:r>
    </w:p>
    <w:p w:rsidR="006F4EF3" w:rsidRDefault="00AF45DB" w:rsidP="00AF45DB">
      <w:pPr>
        <w:ind w:firstLine="539"/>
        <w:jc w:val="both"/>
        <w:rPr>
          <w:bCs/>
          <w:iCs/>
        </w:rPr>
      </w:pPr>
      <w:r w:rsidRPr="00AF45DB">
        <w:rPr>
          <w:b/>
          <w:bCs/>
        </w:rPr>
        <w:t xml:space="preserve"> </w:t>
      </w:r>
      <w:r>
        <w:rPr>
          <w:b/>
          <w:bCs/>
        </w:rPr>
        <w:t xml:space="preserve"> </w:t>
      </w:r>
      <w:r w:rsidR="006F4EF3" w:rsidRPr="004C428C">
        <w:t>Общий</w:t>
      </w:r>
      <w:r w:rsidR="006F4EF3" w:rsidRPr="004C428C">
        <w:rPr>
          <w:bCs/>
          <w:iCs/>
        </w:rPr>
        <w:t xml:space="preserve"> объем и структура расходов местного бюджета в разрезе источников финансирования представлены в таблице:</w:t>
      </w:r>
    </w:p>
    <w:p w:rsidR="0011235E" w:rsidRPr="00675379" w:rsidRDefault="00675379" w:rsidP="0080168B">
      <w:pPr>
        <w:ind w:firstLine="539"/>
        <w:jc w:val="right"/>
        <w:rPr>
          <w:bCs/>
          <w:iCs/>
          <w:sz w:val="20"/>
          <w:szCs w:val="20"/>
        </w:rPr>
      </w:pPr>
      <w:r>
        <w:rPr>
          <w:bCs/>
          <w:iCs/>
        </w:rPr>
        <w:t xml:space="preserve">                                                                                                                                 </w:t>
      </w:r>
      <w:r w:rsidRPr="00675379">
        <w:rPr>
          <w:bCs/>
          <w:iCs/>
          <w:sz w:val="20"/>
          <w:szCs w:val="20"/>
        </w:rPr>
        <w:t>тыс.</w:t>
      </w:r>
      <w:r>
        <w:rPr>
          <w:bCs/>
          <w:iCs/>
          <w:sz w:val="20"/>
          <w:szCs w:val="20"/>
        </w:rPr>
        <w:t xml:space="preserve"> </w:t>
      </w:r>
      <w:r w:rsidRPr="00675379">
        <w:rPr>
          <w:bCs/>
          <w:iCs/>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1348"/>
        <w:gridCol w:w="1322"/>
        <w:gridCol w:w="1299"/>
        <w:gridCol w:w="1299"/>
      </w:tblGrid>
      <w:tr w:rsidR="00AF45DB" w:rsidRPr="00F241D8" w:rsidTr="0039660F">
        <w:trPr>
          <w:tblHeader/>
        </w:trPr>
        <w:tc>
          <w:tcPr>
            <w:tcW w:w="2327" w:type="pct"/>
            <w:vMerge w:val="restart"/>
            <w:shd w:val="clear" w:color="auto" w:fill="auto"/>
            <w:vAlign w:val="center"/>
          </w:tcPr>
          <w:p w:rsidR="00AF45DB" w:rsidRPr="00F241D8" w:rsidRDefault="00AF45DB" w:rsidP="00F241D8">
            <w:pPr>
              <w:jc w:val="center"/>
              <w:rPr>
                <w:sz w:val="20"/>
                <w:szCs w:val="20"/>
              </w:rPr>
            </w:pPr>
            <w:r w:rsidRPr="00F241D8">
              <w:rPr>
                <w:sz w:val="20"/>
                <w:szCs w:val="20"/>
              </w:rPr>
              <w:t>Показатели</w:t>
            </w:r>
          </w:p>
        </w:tc>
        <w:tc>
          <w:tcPr>
            <w:tcW w:w="684" w:type="pct"/>
            <w:vMerge w:val="restart"/>
            <w:shd w:val="clear" w:color="auto" w:fill="auto"/>
            <w:vAlign w:val="center"/>
          </w:tcPr>
          <w:p w:rsidR="00AF45DB" w:rsidRPr="00F241D8" w:rsidRDefault="00AF45DB" w:rsidP="00173F14">
            <w:pPr>
              <w:jc w:val="center"/>
              <w:rPr>
                <w:sz w:val="20"/>
                <w:szCs w:val="20"/>
              </w:rPr>
            </w:pPr>
            <w:r w:rsidRPr="00F241D8">
              <w:rPr>
                <w:sz w:val="20"/>
                <w:szCs w:val="20"/>
              </w:rPr>
              <w:t>20</w:t>
            </w:r>
            <w:r w:rsidRPr="00F241D8">
              <w:rPr>
                <w:sz w:val="20"/>
                <w:szCs w:val="20"/>
                <w:lang w:val="en-US"/>
              </w:rPr>
              <w:t>1</w:t>
            </w:r>
            <w:r w:rsidR="00173F14">
              <w:rPr>
                <w:sz w:val="20"/>
                <w:szCs w:val="20"/>
              </w:rPr>
              <w:t>8</w:t>
            </w:r>
            <w:r w:rsidRPr="00F241D8">
              <w:rPr>
                <w:sz w:val="20"/>
                <w:szCs w:val="20"/>
              </w:rPr>
              <w:t xml:space="preserve"> год (решение)</w:t>
            </w:r>
          </w:p>
        </w:tc>
        <w:tc>
          <w:tcPr>
            <w:tcW w:w="1988" w:type="pct"/>
            <w:gridSpan w:val="3"/>
            <w:shd w:val="clear" w:color="auto" w:fill="auto"/>
            <w:vAlign w:val="center"/>
          </w:tcPr>
          <w:p w:rsidR="00AF45DB" w:rsidRPr="00F241D8" w:rsidRDefault="00AF45DB" w:rsidP="00F241D8">
            <w:pPr>
              <w:jc w:val="center"/>
              <w:rPr>
                <w:sz w:val="20"/>
                <w:szCs w:val="20"/>
              </w:rPr>
            </w:pPr>
            <w:r w:rsidRPr="00F241D8">
              <w:rPr>
                <w:sz w:val="20"/>
                <w:szCs w:val="20"/>
              </w:rPr>
              <w:t>Проект бюджета</w:t>
            </w:r>
          </w:p>
        </w:tc>
      </w:tr>
      <w:tr w:rsidR="00AF45DB" w:rsidRPr="00F241D8" w:rsidTr="00F241D8">
        <w:trPr>
          <w:tblHeader/>
        </w:trPr>
        <w:tc>
          <w:tcPr>
            <w:tcW w:w="2327" w:type="pct"/>
            <w:vMerge/>
            <w:shd w:val="clear" w:color="auto" w:fill="auto"/>
          </w:tcPr>
          <w:p w:rsidR="00AF45DB" w:rsidRPr="00F241D8" w:rsidRDefault="00AF45DB" w:rsidP="00F241D8">
            <w:pPr>
              <w:jc w:val="both"/>
              <w:rPr>
                <w:sz w:val="20"/>
                <w:szCs w:val="20"/>
              </w:rPr>
            </w:pPr>
          </w:p>
        </w:tc>
        <w:tc>
          <w:tcPr>
            <w:tcW w:w="684" w:type="pct"/>
            <w:vMerge/>
            <w:shd w:val="clear" w:color="auto" w:fill="auto"/>
            <w:vAlign w:val="center"/>
          </w:tcPr>
          <w:p w:rsidR="00AF45DB" w:rsidRPr="00F241D8" w:rsidRDefault="00AF45DB" w:rsidP="00F241D8">
            <w:pPr>
              <w:jc w:val="center"/>
              <w:rPr>
                <w:sz w:val="20"/>
                <w:szCs w:val="20"/>
              </w:rPr>
            </w:pPr>
          </w:p>
        </w:tc>
        <w:tc>
          <w:tcPr>
            <w:tcW w:w="671" w:type="pct"/>
            <w:shd w:val="clear" w:color="auto" w:fill="auto"/>
            <w:vAlign w:val="center"/>
          </w:tcPr>
          <w:p w:rsidR="00AF45DB" w:rsidRPr="00F241D8" w:rsidRDefault="00AF45DB" w:rsidP="00173F14">
            <w:pPr>
              <w:jc w:val="center"/>
              <w:rPr>
                <w:sz w:val="20"/>
                <w:szCs w:val="20"/>
              </w:rPr>
            </w:pPr>
            <w:r w:rsidRPr="00F241D8">
              <w:rPr>
                <w:sz w:val="20"/>
                <w:szCs w:val="20"/>
              </w:rPr>
              <w:t>20</w:t>
            </w:r>
            <w:r w:rsidRPr="00F241D8">
              <w:rPr>
                <w:sz w:val="20"/>
                <w:szCs w:val="20"/>
                <w:lang w:val="en-US"/>
              </w:rPr>
              <w:t>1</w:t>
            </w:r>
            <w:r w:rsidR="00173F14">
              <w:rPr>
                <w:sz w:val="20"/>
                <w:szCs w:val="20"/>
              </w:rPr>
              <w:t>9</w:t>
            </w:r>
            <w:r w:rsidRPr="00F241D8">
              <w:rPr>
                <w:sz w:val="20"/>
                <w:szCs w:val="20"/>
              </w:rPr>
              <w:t xml:space="preserve"> год</w:t>
            </w:r>
          </w:p>
        </w:tc>
        <w:tc>
          <w:tcPr>
            <w:tcW w:w="659" w:type="pct"/>
            <w:shd w:val="clear" w:color="auto" w:fill="auto"/>
            <w:vAlign w:val="center"/>
          </w:tcPr>
          <w:p w:rsidR="00AF45DB" w:rsidRPr="00F241D8" w:rsidRDefault="00AF45DB" w:rsidP="00173F14">
            <w:pPr>
              <w:jc w:val="center"/>
              <w:rPr>
                <w:sz w:val="20"/>
                <w:szCs w:val="20"/>
              </w:rPr>
            </w:pPr>
            <w:r w:rsidRPr="00F241D8">
              <w:rPr>
                <w:sz w:val="20"/>
                <w:szCs w:val="20"/>
              </w:rPr>
              <w:t>20</w:t>
            </w:r>
            <w:r w:rsidR="00173F14">
              <w:rPr>
                <w:sz w:val="20"/>
                <w:szCs w:val="20"/>
              </w:rPr>
              <w:t>20</w:t>
            </w:r>
            <w:r w:rsidRPr="00F241D8">
              <w:rPr>
                <w:sz w:val="20"/>
                <w:szCs w:val="20"/>
              </w:rPr>
              <w:t xml:space="preserve"> год</w:t>
            </w:r>
          </w:p>
        </w:tc>
        <w:tc>
          <w:tcPr>
            <w:tcW w:w="659" w:type="pct"/>
            <w:shd w:val="clear" w:color="auto" w:fill="auto"/>
            <w:vAlign w:val="center"/>
          </w:tcPr>
          <w:p w:rsidR="00AF45DB" w:rsidRPr="00F241D8" w:rsidRDefault="00AF45DB" w:rsidP="00173F14">
            <w:pPr>
              <w:jc w:val="center"/>
              <w:rPr>
                <w:sz w:val="20"/>
                <w:szCs w:val="20"/>
              </w:rPr>
            </w:pPr>
            <w:r w:rsidRPr="00F241D8">
              <w:rPr>
                <w:sz w:val="20"/>
                <w:szCs w:val="20"/>
              </w:rPr>
              <w:t>20</w:t>
            </w:r>
            <w:r w:rsidR="00944B47">
              <w:rPr>
                <w:sz w:val="20"/>
                <w:szCs w:val="20"/>
              </w:rPr>
              <w:t>2</w:t>
            </w:r>
            <w:r w:rsidR="00173F14">
              <w:rPr>
                <w:sz w:val="20"/>
                <w:szCs w:val="20"/>
              </w:rPr>
              <w:t>1</w:t>
            </w:r>
            <w:r w:rsidRPr="00F241D8">
              <w:rPr>
                <w:sz w:val="20"/>
                <w:szCs w:val="20"/>
              </w:rPr>
              <w:t xml:space="preserve"> год</w:t>
            </w:r>
          </w:p>
        </w:tc>
      </w:tr>
      <w:tr w:rsidR="00294FB4" w:rsidRPr="00F241D8" w:rsidTr="0080168B">
        <w:trPr>
          <w:tblHeader/>
        </w:trPr>
        <w:tc>
          <w:tcPr>
            <w:tcW w:w="2327" w:type="pct"/>
            <w:shd w:val="clear" w:color="auto" w:fill="auto"/>
          </w:tcPr>
          <w:p w:rsidR="00294FB4" w:rsidRPr="00456604" w:rsidRDefault="00294FB4" w:rsidP="00294FB4">
            <w:pPr>
              <w:jc w:val="both"/>
              <w:rPr>
                <w:color w:val="000000"/>
                <w:lang w:val="en-US"/>
              </w:rPr>
            </w:pPr>
            <w:r w:rsidRPr="00456604">
              <w:rPr>
                <w:color w:val="000000"/>
                <w:sz w:val="20"/>
                <w:szCs w:val="20"/>
              </w:rPr>
              <w:t>РАСХОДЫ, ВСЕГО</w:t>
            </w:r>
          </w:p>
        </w:tc>
        <w:tc>
          <w:tcPr>
            <w:tcW w:w="684" w:type="pct"/>
            <w:shd w:val="clear" w:color="auto" w:fill="auto"/>
          </w:tcPr>
          <w:p w:rsidR="00294FB4" w:rsidRPr="00456604" w:rsidRDefault="00294FB4" w:rsidP="0080168B">
            <w:pPr>
              <w:jc w:val="right"/>
              <w:rPr>
                <w:color w:val="000000"/>
                <w:sz w:val="20"/>
                <w:szCs w:val="20"/>
              </w:rPr>
            </w:pPr>
            <w:r>
              <w:rPr>
                <w:color w:val="000000"/>
                <w:sz w:val="20"/>
                <w:szCs w:val="20"/>
              </w:rPr>
              <w:t>6 392 652,3</w:t>
            </w:r>
          </w:p>
        </w:tc>
        <w:tc>
          <w:tcPr>
            <w:tcW w:w="671" w:type="pct"/>
            <w:shd w:val="clear" w:color="auto" w:fill="auto"/>
          </w:tcPr>
          <w:p w:rsidR="00294FB4" w:rsidRPr="00EA1B05" w:rsidRDefault="00294FB4" w:rsidP="0080168B">
            <w:pPr>
              <w:jc w:val="right"/>
              <w:rPr>
                <w:color w:val="000000"/>
                <w:sz w:val="20"/>
                <w:szCs w:val="20"/>
              </w:rPr>
            </w:pPr>
            <w:r>
              <w:rPr>
                <w:color w:val="000000"/>
                <w:sz w:val="20"/>
                <w:szCs w:val="20"/>
              </w:rPr>
              <w:t>6 100 325,1</w:t>
            </w:r>
          </w:p>
        </w:tc>
        <w:tc>
          <w:tcPr>
            <w:tcW w:w="659" w:type="pct"/>
            <w:shd w:val="clear" w:color="auto" w:fill="auto"/>
          </w:tcPr>
          <w:p w:rsidR="00294FB4" w:rsidRPr="0025172B" w:rsidRDefault="00294FB4" w:rsidP="0080168B">
            <w:pPr>
              <w:jc w:val="right"/>
              <w:rPr>
                <w:color w:val="000000"/>
                <w:sz w:val="20"/>
                <w:szCs w:val="20"/>
              </w:rPr>
            </w:pPr>
            <w:r>
              <w:rPr>
                <w:color w:val="000000"/>
                <w:sz w:val="20"/>
                <w:szCs w:val="20"/>
              </w:rPr>
              <w:t>6 073 186,6</w:t>
            </w:r>
          </w:p>
        </w:tc>
        <w:tc>
          <w:tcPr>
            <w:tcW w:w="659" w:type="pct"/>
            <w:tcBorders>
              <w:top w:val="single" w:sz="4" w:space="0" w:color="auto"/>
              <w:left w:val="single" w:sz="4" w:space="0" w:color="auto"/>
              <w:bottom w:val="single" w:sz="4" w:space="0" w:color="auto"/>
              <w:right w:val="single" w:sz="4" w:space="0" w:color="auto"/>
            </w:tcBorders>
          </w:tcPr>
          <w:p w:rsidR="00294FB4" w:rsidRPr="00073FA5" w:rsidRDefault="00294FB4" w:rsidP="0080168B">
            <w:pPr>
              <w:jc w:val="right"/>
              <w:rPr>
                <w:sz w:val="20"/>
                <w:szCs w:val="20"/>
              </w:rPr>
            </w:pPr>
            <w:r>
              <w:rPr>
                <w:sz w:val="20"/>
                <w:szCs w:val="20"/>
              </w:rPr>
              <w:t>6 202 323,6</w:t>
            </w:r>
          </w:p>
        </w:tc>
      </w:tr>
      <w:tr w:rsidR="00294FB4" w:rsidRPr="00F241D8" w:rsidTr="0080168B">
        <w:trPr>
          <w:tblHeader/>
        </w:trPr>
        <w:tc>
          <w:tcPr>
            <w:tcW w:w="2327" w:type="pct"/>
            <w:shd w:val="clear" w:color="auto" w:fill="auto"/>
          </w:tcPr>
          <w:p w:rsidR="00294FB4" w:rsidRPr="00456604" w:rsidRDefault="00294FB4" w:rsidP="00294FB4">
            <w:pPr>
              <w:rPr>
                <w:color w:val="000000"/>
                <w:sz w:val="20"/>
                <w:szCs w:val="20"/>
              </w:rPr>
            </w:pPr>
            <w:r w:rsidRPr="00456604">
              <w:rPr>
                <w:color w:val="000000"/>
                <w:sz w:val="20"/>
                <w:szCs w:val="20"/>
              </w:rPr>
              <w:t xml:space="preserve">- за счет межбюджетных </w:t>
            </w:r>
            <w:r w:rsidRPr="00456604">
              <w:rPr>
                <w:sz w:val="20"/>
                <w:szCs w:val="20"/>
              </w:rPr>
              <w:t>трансфертов, ФСРЖКХ</w:t>
            </w:r>
          </w:p>
        </w:tc>
        <w:tc>
          <w:tcPr>
            <w:tcW w:w="684" w:type="pct"/>
            <w:shd w:val="clear" w:color="auto" w:fill="auto"/>
          </w:tcPr>
          <w:p w:rsidR="00294FB4" w:rsidRPr="003D25AA" w:rsidRDefault="00294FB4" w:rsidP="0080168B">
            <w:pPr>
              <w:jc w:val="right"/>
              <w:rPr>
                <w:color w:val="000000"/>
                <w:sz w:val="20"/>
                <w:szCs w:val="20"/>
              </w:rPr>
            </w:pPr>
            <w:r>
              <w:rPr>
                <w:color w:val="000000"/>
                <w:sz w:val="20"/>
                <w:szCs w:val="20"/>
              </w:rPr>
              <w:t>2 885 250,5</w:t>
            </w:r>
          </w:p>
        </w:tc>
        <w:tc>
          <w:tcPr>
            <w:tcW w:w="671" w:type="pct"/>
            <w:shd w:val="clear" w:color="auto" w:fill="auto"/>
          </w:tcPr>
          <w:p w:rsidR="00294FB4" w:rsidRPr="003D25AA" w:rsidRDefault="00294FB4" w:rsidP="0080168B">
            <w:pPr>
              <w:jc w:val="right"/>
              <w:rPr>
                <w:color w:val="000000"/>
                <w:sz w:val="20"/>
                <w:szCs w:val="20"/>
              </w:rPr>
            </w:pPr>
            <w:r>
              <w:rPr>
                <w:color w:val="000000"/>
                <w:sz w:val="20"/>
                <w:szCs w:val="20"/>
              </w:rPr>
              <w:t>2 551 695,3</w:t>
            </w:r>
          </w:p>
        </w:tc>
        <w:tc>
          <w:tcPr>
            <w:tcW w:w="659" w:type="pct"/>
            <w:shd w:val="clear" w:color="auto" w:fill="auto"/>
          </w:tcPr>
          <w:p w:rsidR="00294FB4" w:rsidRPr="003D25AA" w:rsidRDefault="00294FB4" w:rsidP="0080168B">
            <w:pPr>
              <w:jc w:val="right"/>
              <w:rPr>
                <w:color w:val="000000"/>
                <w:sz w:val="20"/>
                <w:szCs w:val="20"/>
              </w:rPr>
            </w:pPr>
            <w:r>
              <w:rPr>
                <w:color w:val="000000"/>
                <w:sz w:val="20"/>
                <w:szCs w:val="20"/>
              </w:rPr>
              <w:t>2 430 045,1</w:t>
            </w:r>
          </w:p>
        </w:tc>
        <w:tc>
          <w:tcPr>
            <w:tcW w:w="659" w:type="pct"/>
            <w:tcBorders>
              <w:top w:val="single" w:sz="4" w:space="0" w:color="auto"/>
              <w:left w:val="single" w:sz="4" w:space="0" w:color="auto"/>
              <w:bottom w:val="single" w:sz="4" w:space="0" w:color="auto"/>
              <w:right w:val="single" w:sz="4" w:space="0" w:color="auto"/>
            </w:tcBorders>
          </w:tcPr>
          <w:p w:rsidR="00294FB4" w:rsidRPr="00073FA5" w:rsidRDefault="00294FB4" w:rsidP="0080168B">
            <w:pPr>
              <w:jc w:val="right"/>
              <w:rPr>
                <w:sz w:val="20"/>
                <w:szCs w:val="20"/>
              </w:rPr>
            </w:pPr>
            <w:r w:rsidRPr="00A2232E">
              <w:rPr>
                <w:rFonts w:eastAsia="Calibri"/>
                <w:sz w:val="20"/>
                <w:szCs w:val="20"/>
                <w:lang w:eastAsia="en-US"/>
              </w:rPr>
              <w:t>2 430 045,1</w:t>
            </w:r>
          </w:p>
        </w:tc>
      </w:tr>
      <w:tr w:rsidR="00294FB4" w:rsidRPr="00F241D8" w:rsidTr="0080168B">
        <w:trPr>
          <w:tblHeader/>
        </w:trPr>
        <w:tc>
          <w:tcPr>
            <w:tcW w:w="2327" w:type="pct"/>
            <w:shd w:val="clear" w:color="auto" w:fill="auto"/>
          </w:tcPr>
          <w:p w:rsidR="00294FB4" w:rsidRPr="00456604" w:rsidRDefault="00294FB4" w:rsidP="00294FB4">
            <w:pPr>
              <w:rPr>
                <w:color w:val="000000"/>
                <w:sz w:val="20"/>
                <w:szCs w:val="20"/>
              </w:rPr>
            </w:pPr>
            <w:r w:rsidRPr="00456604">
              <w:rPr>
                <w:color w:val="000000"/>
                <w:sz w:val="20"/>
                <w:szCs w:val="20"/>
              </w:rPr>
              <w:t>- за счет собственных средств</w:t>
            </w:r>
          </w:p>
        </w:tc>
        <w:tc>
          <w:tcPr>
            <w:tcW w:w="684" w:type="pct"/>
            <w:shd w:val="clear" w:color="auto" w:fill="auto"/>
          </w:tcPr>
          <w:p w:rsidR="00294FB4" w:rsidRPr="00831B69" w:rsidRDefault="00294FB4" w:rsidP="0080168B">
            <w:pPr>
              <w:jc w:val="right"/>
              <w:rPr>
                <w:color w:val="000000"/>
                <w:sz w:val="20"/>
                <w:szCs w:val="20"/>
              </w:rPr>
            </w:pPr>
            <w:r>
              <w:rPr>
                <w:color w:val="000000"/>
                <w:sz w:val="20"/>
                <w:szCs w:val="20"/>
              </w:rPr>
              <w:t>3 507 401,8</w:t>
            </w:r>
          </w:p>
        </w:tc>
        <w:tc>
          <w:tcPr>
            <w:tcW w:w="671" w:type="pct"/>
            <w:shd w:val="clear" w:color="auto" w:fill="auto"/>
          </w:tcPr>
          <w:p w:rsidR="00294FB4" w:rsidRPr="005E4C66" w:rsidRDefault="00294FB4" w:rsidP="0080168B">
            <w:pPr>
              <w:jc w:val="right"/>
              <w:rPr>
                <w:color w:val="000000"/>
                <w:sz w:val="20"/>
                <w:szCs w:val="20"/>
              </w:rPr>
            </w:pPr>
            <w:r>
              <w:rPr>
                <w:color w:val="000000"/>
                <w:sz w:val="20"/>
                <w:szCs w:val="20"/>
              </w:rPr>
              <w:t>3 548 629,8</w:t>
            </w:r>
          </w:p>
        </w:tc>
        <w:tc>
          <w:tcPr>
            <w:tcW w:w="659" w:type="pct"/>
            <w:shd w:val="clear" w:color="auto" w:fill="auto"/>
          </w:tcPr>
          <w:p w:rsidR="00294FB4" w:rsidRPr="005E4C66" w:rsidRDefault="00294FB4" w:rsidP="0080168B">
            <w:pPr>
              <w:jc w:val="right"/>
              <w:rPr>
                <w:color w:val="000000"/>
                <w:sz w:val="20"/>
                <w:szCs w:val="20"/>
              </w:rPr>
            </w:pPr>
            <w:r>
              <w:rPr>
                <w:color w:val="000000"/>
                <w:sz w:val="20"/>
                <w:szCs w:val="20"/>
              </w:rPr>
              <w:t>3 643 141,5</w:t>
            </w:r>
          </w:p>
        </w:tc>
        <w:tc>
          <w:tcPr>
            <w:tcW w:w="659" w:type="pct"/>
            <w:shd w:val="clear" w:color="auto" w:fill="auto"/>
          </w:tcPr>
          <w:p w:rsidR="00294FB4" w:rsidRPr="00294FB4" w:rsidRDefault="00294FB4" w:rsidP="0080168B">
            <w:pPr>
              <w:jc w:val="right"/>
              <w:rPr>
                <w:sz w:val="20"/>
                <w:szCs w:val="20"/>
                <w:lang w:val="en-US"/>
              </w:rPr>
            </w:pPr>
            <w:r>
              <w:rPr>
                <w:sz w:val="20"/>
                <w:szCs w:val="20"/>
                <w:lang w:val="en-US"/>
              </w:rPr>
              <w:t>3 772 278</w:t>
            </w:r>
            <w:r>
              <w:rPr>
                <w:sz w:val="20"/>
                <w:szCs w:val="20"/>
              </w:rPr>
              <w:t>,</w:t>
            </w:r>
            <w:r>
              <w:rPr>
                <w:sz w:val="20"/>
                <w:szCs w:val="20"/>
                <w:lang w:val="en-US"/>
              </w:rPr>
              <w:t>5</w:t>
            </w:r>
          </w:p>
        </w:tc>
      </w:tr>
    </w:tbl>
    <w:p w:rsidR="00073FA5" w:rsidRDefault="00073FA5" w:rsidP="00F600B5">
      <w:pPr>
        <w:ind w:firstLine="539"/>
        <w:jc w:val="both"/>
        <w:rPr>
          <w:i/>
          <w:u w:val="single"/>
        </w:rPr>
      </w:pPr>
    </w:p>
    <w:p w:rsidR="00692492" w:rsidRDefault="00692492" w:rsidP="00844907">
      <w:pPr>
        <w:ind w:firstLine="709"/>
        <w:jc w:val="both"/>
      </w:pPr>
      <w:r>
        <w:t>Ра</w:t>
      </w:r>
      <w:r w:rsidRPr="008A6F8D">
        <w:t xml:space="preserve">сходы местного бюджета в соответствии с ведомственной структурой </w:t>
      </w:r>
      <w:r w:rsidR="00844907">
        <w:t>р</w:t>
      </w:r>
      <w:r w:rsidRPr="008A6F8D">
        <w:t xml:space="preserve">асходов осуществляют </w:t>
      </w:r>
      <w:r>
        <w:t>10</w:t>
      </w:r>
      <w:r w:rsidRPr="009F5D1F">
        <w:rPr>
          <w:b/>
        </w:rPr>
        <w:t xml:space="preserve"> </w:t>
      </w:r>
      <w:r w:rsidRPr="00A11BFA">
        <w:t xml:space="preserve">главных </w:t>
      </w:r>
      <w:r w:rsidRPr="008A6F8D">
        <w:t>распорядител</w:t>
      </w:r>
      <w:r>
        <w:t>ей</w:t>
      </w:r>
      <w:r w:rsidRPr="008A6F8D">
        <w:t xml:space="preserve"> бюджетных средств</w:t>
      </w:r>
      <w:r w:rsidR="00844907">
        <w:t xml:space="preserve"> (далее – ГРБС)</w:t>
      </w:r>
      <w:r>
        <w:t xml:space="preserve"> и приведены в таблице:</w:t>
      </w:r>
    </w:p>
    <w:p w:rsidR="00692492" w:rsidRPr="00692492" w:rsidRDefault="00692492" w:rsidP="00D94BDA">
      <w:pPr>
        <w:jc w:val="right"/>
        <w:rPr>
          <w:sz w:val="20"/>
          <w:szCs w:val="20"/>
        </w:rPr>
      </w:pPr>
      <w:r w:rsidRPr="00692492">
        <w:rPr>
          <w:sz w:val="20"/>
          <w:szCs w:val="20"/>
        </w:rPr>
        <w:t>тыс.</w:t>
      </w:r>
      <w:r w:rsidR="00D94BDA">
        <w:rPr>
          <w:sz w:val="20"/>
          <w:szCs w:val="20"/>
        </w:rPr>
        <w:t xml:space="preserve"> </w:t>
      </w:r>
      <w:r w:rsidRPr="00692492">
        <w:rPr>
          <w:sz w:val="20"/>
          <w:szCs w:val="20"/>
        </w:rPr>
        <w:t>рублей</w:t>
      </w:r>
    </w:p>
    <w:tbl>
      <w:tblPr>
        <w:tblW w:w="5000" w:type="pct"/>
        <w:tblLayout w:type="fixed"/>
        <w:tblLook w:val="04A0" w:firstRow="1" w:lastRow="0" w:firstColumn="1" w:lastColumn="0" w:noHBand="0" w:noVBand="1"/>
      </w:tblPr>
      <w:tblGrid>
        <w:gridCol w:w="2114"/>
        <w:gridCol w:w="992"/>
        <w:gridCol w:w="1125"/>
        <w:gridCol w:w="989"/>
        <w:gridCol w:w="849"/>
        <w:gridCol w:w="991"/>
        <w:gridCol w:w="849"/>
        <w:gridCol w:w="989"/>
        <w:gridCol w:w="956"/>
      </w:tblGrid>
      <w:tr w:rsidR="00D94BDA" w:rsidRPr="00741A1E" w:rsidTr="005460F4">
        <w:trPr>
          <w:trHeight w:val="239"/>
          <w:tblHeader/>
        </w:trPr>
        <w:tc>
          <w:tcPr>
            <w:tcW w:w="10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BDA" w:rsidRPr="00741A1E" w:rsidRDefault="00D94BDA" w:rsidP="00E6459A">
            <w:pPr>
              <w:jc w:val="center"/>
              <w:rPr>
                <w:color w:val="000000"/>
                <w:sz w:val="18"/>
                <w:szCs w:val="18"/>
              </w:rPr>
            </w:pPr>
            <w:r w:rsidRPr="00741A1E">
              <w:rPr>
                <w:color w:val="000000"/>
                <w:sz w:val="18"/>
                <w:szCs w:val="18"/>
              </w:rPr>
              <w:t>Наименование ГРБС</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9A" w:rsidRDefault="00D94BDA" w:rsidP="00E6459A">
            <w:pPr>
              <w:jc w:val="center"/>
              <w:rPr>
                <w:color w:val="000000"/>
                <w:sz w:val="18"/>
                <w:szCs w:val="18"/>
              </w:rPr>
            </w:pPr>
            <w:r w:rsidRPr="00741A1E">
              <w:rPr>
                <w:color w:val="000000"/>
                <w:sz w:val="18"/>
                <w:szCs w:val="18"/>
              </w:rPr>
              <w:t xml:space="preserve">Отчет </w:t>
            </w:r>
          </w:p>
          <w:p w:rsidR="00D94BDA" w:rsidRPr="00741A1E" w:rsidRDefault="00D94BDA" w:rsidP="00E6459A">
            <w:pPr>
              <w:jc w:val="center"/>
              <w:rPr>
                <w:color w:val="000000"/>
                <w:sz w:val="18"/>
                <w:szCs w:val="18"/>
              </w:rPr>
            </w:pPr>
            <w:r w:rsidRPr="00741A1E">
              <w:rPr>
                <w:color w:val="000000"/>
                <w:sz w:val="18"/>
                <w:szCs w:val="18"/>
              </w:rPr>
              <w:t>2017 года</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7" w:rsidRDefault="00D94BDA" w:rsidP="00E6459A">
            <w:pPr>
              <w:jc w:val="center"/>
              <w:rPr>
                <w:color w:val="000000"/>
                <w:sz w:val="18"/>
                <w:szCs w:val="18"/>
              </w:rPr>
            </w:pPr>
            <w:r w:rsidRPr="00741A1E">
              <w:rPr>
                <w:color w:val="000000"/>
                <w:sz w:val="18"/>
                <w:szCs w:val="18"/>
              </w:rPr>
              <w:t xml:space="preserve">Ожидаемое исполнение </w:t>
            </w:r>
          </w:p>
          <w:p w:rsidR="00D94BDA" w:rsidRPr="00741A1E" w:rsidRDefault="00D94BDA" w:rsidP="00E6459A">
            <w:pPr>
              <w:jc w:val="center"/>
              <w:rPr>
                <w:color w:val="000000"/>
                <w:sz w:val="18"/>
                <w:szCs w:val="18"/>
              </w:rPr>
            </w:pPr>
            <w:r w:rsidRPr="00741A1E">
              <w:rPr>
                <w:color w:val="000000"/>
                <w:sz w:val="18"/>
                <w:szCs w:val="18"/>
              </w:rPr>
              <w:t>2018 года</w:t>
            </w:r>
          </w:p>
        </w:tc>
        <w:tc>
          <w:tcPr>
            <w:tcW w:w="2854" w:type="pct"/>
            <w:gridSpan w:val="6"/>
            <w:tcBorders>
              <w:top w:val="single" w:sz="4" w:space="0" w:color="auto"/>
              <w:left w:val="nil"/>
              <w:bottom w:val="single" w:sz="4" w:space="0" w:color="auto"/>
              <w:right w:val="single" w:sz="4" w:space="0" w:color="auto"/>
            </w:tcBorders>
            <w:shd w:val="clear" w:color="auto" w:fill="auto"/>
            <w:noWrap/>
            <w:vAlign w:val="center"/>
            <w:hideMark/>
          </w:tcPr>
          <w:p w:rsidR="00D94BDA" w:rsidRPr="00741A1E" w:rsidRDefault="00D94BDA" w:rsidP="00E6459A">
            <w:pPr>
              <w:jc w:val="center"/>
              <w:rPr>
                <w:color w:val="000000"/>
                <w:sz w:val="18"/>
                <w:szCs w:val="18"/>
              </w:rPr>
            </w:pPr>
            <w:r w:rsidRPr="00741A1E">
              <w:rPr>
                <w:color w:val="000000"/>
                <w:sz w:val="18"/>
                <w:szCs w:val="18"/>
              </w:rPr>
              <w:t xml:space="preserve">Проект </w:t>
            </w:r>
            <w:r w:rsidR="00F00060">
              <w:rPr>
                <w:color w:val="000000"/>
                <w:sz w:val="18"/>
                <w:szCs w:val="18"/>
              </w:rPr>
              <w:t xml:space="preserve">местного </w:t>
            </w:r>
            <w:r w:rsidRPr="00741A1E">
              <w:rPr>
                <w:color w:val="000000"/>
                <w:sz w:val="18"/>
                <w:szCs w:val="18"/>
              </w:rPr>
              <w:t>бюджета</w:t>
            </w:r>
          </w:p>
        </w:tc>
      </w:tr>
      <w:tr w:rsidR="00844907" w:rsidRPr="00741A1E" w:rsidTr="005460F4">
        <w:trPr>
          <w:trHeight w:val="431"/>
          <w:tblHeader/>
        </w:trPr>
        <w:tc>
          <w:tcPr>
            <w:tcW w:w="1072" w:type="pct"/>
            <w:vMerge/>
            <w:tcBorders>
              <w:top w:val="single" w:sz="4" w:space="0" w:color="auto"/>
              <w:left w:val="single" w:sz="4" w:space="0" w:color="auto"/>
              <w:bottom w:val="single" w:sz="4" w:space="0" w:color="auto"/>
              <w:right w:val="single" w:sz="4" w:space="0" w:color="auto"/>
            </w:tcBorders>
            <w:vAlign w:val="center"/>
            <w:hideMark/>
          </w:tcPr>
          <w:p w:rsidR="00D94BDA" w:rsidRPr="00741A1E" w:rsidRDefault="00D94BDA" w:rsidP="00E6459A">
            <w:pPr>
              <w:jc w:val="center"/>
              <w:rPr>
                <w:color w:val="000000"/>
                <w:sz w:val="18"/>
                <w:szCs w:val="18"/>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D94BDA" w:rsidRPr="00741A1E" w:rsidRDefault="00D94BDA" w:rsidP="00E6459A">
            <w:pPr>
              <w:jc w:val="center"/>
              <w:rPr>
                <w:color w:val="000000"/>
                <w:sz w:val="18"/>
                <w:szCs w:val="18"/>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D94BDA" w:rsidRPr="00741A1E" w:rsidRDefault="00D94BDA" w:rsidP="00E6459A">
            <w:pPr>
              <w:jc w:val="center"/>
              <w:rPr>
                <w:color w:val="000000"/>
                <w:sz w:val="18"/>
                <w:szCs w:val="18"/>
              </w:rPr>
            </w:pPr>
          </w:p>
        </w:tc>
        <w:tc>
          <w:tcPr>
            <w:tcW w:w="502" w:type="pct"/>
            <w:tcBorders>
              <w:top w:val="nil"/>
              <w:left w:val="nil"/>
              <w:bottom w:val="single" w:sz="4" w:space="0" w:color="auto"/>
              <w:right w:val="single" w:sz="4" w:space="0" w:color="auto"/>
            </w:tcBorders>
            <w:shd w:val="clear" w:color="auto" w:fill="auto"/>
            <w:noWrap/>
            <w:hideMark/>
          </w:tcPr>
          <w:p w:rsidR="007B1C59" w:rsidRDefault="007B1C59" w:rsidP="00E6459A">
            <w:pPr>
              <w:jc w:val="center"/>
              <w:rPr>
                <w:color w:val="000000"/>
                <w:sz w:val="18"/>
                <w:szCs w:val="18"/>
              </w:rPr>
            </w:pPr>
          </w:p>
          <w:p w:rsidR="00D94BDA" w:rsidRPr="00741A1E" w:rsidRDefault="00D94BDA" w:rsidP="00E6459A">
            <w:pPr>
              <w:jc w:val="center"/>
              <w:rPr>
                <w:color w:val="000000"/>
                <w:sz w:val="18"/>
                <w:szCs w:val="18"/>
              </w:rPr>
            </w:pPr>
            <w:r w:rsidRPr="00741A1E">
              <w:rPr>
                <w:color w:val="000000"/>
                <w:sz w:val="18"/>
                <w:szCs w:val="18"/>
              </w:rPr>
              <w:t>2019</w:t>
            </w:r>
            <w:r>
              <w:rPr>
                <w:color w:val="000000"/>
                <w:sz w:val="18"/>
                <w:szCs w:val="18"/>
              </w:rPr>
              <w:t xml:space="preserve"> год</w:t>
            </w:r>
          </w:p>
        </w:tc>
        <w:tc>
          <w:tcPr>
            <w:tcW w:w="431" w:type="pct"/>
            <w:tcBorders>
              <w:top w:val="nil"/>
              <w:left w:val="nil"/>
              <w:bottom w:val="single" w:sz="4" w:space="0" w:color="auto"/>
              <w:right w:val="single" w:sz="4" w:space="0" w:color="auto"/>
            </w:tcBorders>
            <w:shd w:val="clear" w:color="auto" w:fill="auto"/>
            <w:noWrap/>
            <w:hideMark/>
          </w:tcPr>
          <w:p w:rsidR="00D94BDA" w:rsidRPr="00741A1E" w:rsidRDefault="00D94BDA" w:rsidP="00E6459A">
            <w:pPr>
              <w:jc w:val="center"/>
              <w:rPr>
                <w:color w:val="000000"/>
                <w:sz w:val="18"/>
                <w:szCs w:val="18"/>
              </w:rPr>
            </w:pPr>
            <w:r w:rsidRPr="00741A1E">
              <w:rPr>
                <w:color w:val="000000"/>
                <w:sz w:val="18"/>
                <w:szCs w:val="18"/>
              </w:rPr>
              <w:t>% к показа</w:t>
            </w:r>
            <w:r w:rsidR="00E6459A">
              <w:rPr>
                <w:color w:val="000000"/>
                <w:sz w:val="18"/>
                <w:szCs w:val="18"/>
              </w:rPr>
              <w:t>-</w:t>
            </w:r>
            <w:r w:rsidRPr="00741A1E">
              <w:rPr>
                <w:color w:val="000000"/>
                <w:sz w:val="18"/>
                <w:szCs w:val="18"/>
              </w:rPr>
              <w:t>телям оценки 2018 года</w:t>
            </w:r>
          </w:p>
        </w:tc>
        <w:tc>
          <w:tcPr>
            <w:tcW w:w="503" w:type="pct"/>
            <w:tcBorders>
              <w:top w:val="nil"/>
              <w:left w:val="nil"/>
              <w:bottom w:val="single" w:sz="4" w:space="0" w:color="auto"/>
              <w:right w:val="single" w:sz="4" w:space="0" w:color="auto"/>
            </w:tcBorders>
            <w:shd w:val="clear" w:color="auto" w:fill="auto"/>
            <w:noWrap/>
            <w:hideMark/>
          </w:tcPr>
          <w:p w:rsidR="007B1C59" w:rsidRDefault="007B1C59" w:rsidP="00E6459A">
            <w:pPr>
              <w:jc w:val="center"/>
              <w:rPr>
                <w:color w:val="000000"/>
                <w:sz w:val="18"/>
                <w:szCs w:val="18"/>
              </w:rPr>
            </w:pPr>
          </w:p>
          <w:p w:rsidR="00D94BDA" w:rsidRPr="00741A1E" w:rsidRDefault="00D94BDA" w:rsidP="00E6459A">
            <w:pPr>
              <w:jc w:val="center"/>
              <w:rPr>
                <w:color w:val="000000"/>
                <w:sz w:val="18"/>
                <w:szCs w:val="18"/>
              </w:rPr>
            </w:pPr>
            <w:r w:rsidRPr="00741A1E">
              <w:rPr>
                <w:color w:val="000000"/>
                <w:sz w:val="18"/>
                <w:szCs w:val="18"/>
              </w:rPr>
              <w:t>2020</w:t>
            </w:r>
            <w:r>
              <w:rPr>
                <w:color w:val="000000"/>
                <w:sz w:val="18"/>
                <w:szCs w:val="18"/>
              </w:rPr>
              <w:t xml:space="preserve"> год</w:t>
            </w:r>
          </w:p>
        </w:tc>
        <w:tc>
          <w:tcPr>
            <w:tcW w:w="431" w:type="pct"/>
            <w:tcBorders>
              <w:top w:val="nil"/>
              <w:left w:val="nil"/>
              <w:bottom w:val="single" w:sz="4" w:space="0" w:color="auto"/>
              <w:right w:val="single" w:sz="4" w:space="0" w:color="auto"/>
            </w:tcBorders>
            <w:shd w:val="clear" w:color="auto" w:fill="auto"/>
            <w:noWrap/>
            <w:hideMark/>
          </w:tcPr>
          <w:p w:rsidR="00D94BDA" w:rsidRPr="00741A1E" w:rsidRDefault="00D94BDA" w:rsidP="00844907">
            <w:pPr>
              <w:jc w:val="center"/>
              <w:rPr>
                <w:color w:val="000000"/>
                <w:sz w:val="18"/>
                <w:szCs w:val="18"/>
              </w:rPr>
            </w:pPr>
            <w:r w:rsidRPr="00741A1E">
              <w:rPr>
                <w:color w:val="000000"/>
                <w:sz w:val="18"/>
                <w:szCs w:val="18"/>
              </w:rPr>
              <w:t>% к показа</w:t>
            </w:r>
            <w:r w:rsidR="00844907">
              <w:rPr>
                <w:color w:val="000000"/>
                <w:sz w:val="18"/>
                <w:szCs w:val="18"/>
              </w:rPr>
              <w:t>-</w:t>
            </w:r>
            <w:r w:rsidRPr="00741A1E">
              <w:rPr>
                <w:color w:val="000000"/>
                <w:sz w:val="18"/>
                <w:szCs w:val="18"/>
              </w:rPr>
              <w:t>телям  2019 года</w:t>
            </w:r>
          </w:p>
        </w:tc>
        <w:tc>
          <w:tcPr>
            <w:tcW w:w="502" w:type="pct"/>
            <w:tcBorders>
              <w:top w:val="nil"/>
              <w:left w:val="nil"/>
              <w:bottom w:val="single" w:sz="4" w:space="0" w:color="auto"/>
              <w:right w:val="single" w:sz="4" w:space="0" w:color="auto"/>
            </w:tcBorders>
            <w:shd w:val="clear" w:color="auto" w:fill="auto"/>
            <w:noWrap/>
            <w:hideMark/>
          </w:tcPr>
          <w:p w:rsidR="007B1C59" w:rsidRDefault="007B1C59" w:rsidP="00E6459A">
            <w:pPr>
              <w:ind w:left="-109"/>
              <w:jc w:val="center"/>
              <w:rPr>
                <w:color w:val="000000"/>
                <w:sz w:val="18"/>
                <w:szCs w:val="18"/>
              </w:rPr>
            </w:pPr>
          </w:p>
          <w:p w:rsidR="00D94BDA" w:rsidRPr="00741A1E" w:rsidRDefault="00D94BDA" w:rsidP="00E6459A">
            <w:pPr>
              <w:ind w:left="-109"/>
              <w:jc w:val="center"/>
              <w:rPr>
                <w:color w:val="000000"/>
                <w:sz w:val="18"/>
                <w:szCs w:val="18"/>
              </w:rPr>
            </w:pPr>
            <w:r w:rsidRPr="00741A1E">
              <w:rPr>
                <w:color w:val="000000"/>
                <w:sz w:val="18"/>
                <w:szCs w:val="18"/>
              </w:rPr>
              <w:t>2021</w:t>
            </w:r>
            <w:r>
              <w:rPr>
                <w:color w:val="000000"/>
                <w:sz w:val="18"/>
                <w:szCs w:val="18"/>
              </w:rPr>
              <w:t xml:space="preserve"> год</w:t>
            </w:r>
          </w:p>
        </w:tc>
        <w:tc>
          <w:tcPr>
            <w:tcW w:w="486" w:type="pct"/>
            <w:tcBorders>
              <w:top w:val="nil"/>
              <w:left w:val="nil"/>
              <w:bottom w:val="single" w:sz="4" w:space="0" w:color="auto"/>
              <w:right w:val="single" w:sz="4" w:space="0" w:color="auto"/>
            </w:tcBorders>
            <w:shd w:val="clear" w:color="auto" w:fill="auto"/>
            <w:noWrap/>
            <w:hideMark/>
          </w:tcPr>
          <w:p w:rsidR="007B1C59" w:rsidRDefault="00D94BDA" w:rsidP="007B1C59">
            <w:pPr>
              <w:jc w:val="center"/>
              <w:rPr>
                <w:color w:val="000000"/>
                <w:sz w:val="18"/>
                <w:szCs w:val="18"/>
              </w:rPr>
            </w:pPr>
            <w:r w:rsidRPr="00741A1E">
              <w:rPr>
                <w:color w:val="000000"/>
                <w:sz w:val="18"/>
                <w:szCs w:val="18"/>
              </w:rPr>
              <w:t>% к показа</w:t>
            </w:r>
          </w:p>
          <w:p w:rsidR="00D94BDA" w:rsidRPr="00741A1E" w:rsidRDefault="00D94BDA" w:rsidP="007B1C59">
            <w:pPr>
              <w:jc w:val="center"/>
              <w:rPr>
                <w:color w:val="000000"/>
                <w:sz w:val="18"/>
                <w:szCs w:val="18"/>
              </w:rPr>
            </w:pPr>
            <w:r w:rsidRPr="00741A1E">
              <w:rPr>
                <w:color w:val="000000"/>
                <w:sz w:val="18"/>
                <w:szCs w:val="18"/>
              </w:rPr>
              <w:t>телям 2020 года</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Управление культуры и туризма</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413 248,8</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474 740,4</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395 064,4</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83,2</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392 668,9</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99,4</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403 366,3</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102,7</w:t>
            </w:r>
          </w:p>
        </w:tc>
      </w:tr>
      <w:tr w:rsidR="00844907" w:rsidRPr="00741A1E" w:rsidTr="007B1C59">
        <w:trPr>
          <w:trHeight w:val="7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Управление образования</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3 321 996,6</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3 829 500,4</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3 625 436,9</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94,7</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3 725 518,8</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102,8</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3 735 456,9</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100,3</w:t>
            </w:r>
          </w:p>
        </w:tc>
      </w:tr>
      <w:tr w:rsidR="00844907" w:rsidRPr="00741A1E" w:rsidTr="007B1C59">
        <w:trPr>
          <w:trHeight w:val="70"/>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Финансовое управление</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161 250,7</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151 875,0</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164 376,4</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108,2</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165 355,7</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100,6</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166 335,6</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100,6</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Комитет жилищно-коммунального хозяйства, транспорта и связи</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688 789,0</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750 073,3</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683 945,2</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91,2</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688 362,0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100,6</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690 318,6</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100,3</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Комитет по управлению имуществом</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201 545,7</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92 495,4</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72 822,0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78,7</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66 798,3</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91,7</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68 774,9</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103,0</w:t>
            </w:r>
          </w:p>
        </w:tc>
      </w:tr>
      <w:tr w:rsidR="00844907" w:rsidRPr="00741A1E" w:rsidTr="007B1C59">
        <w:trPr>
          <w:trHeight w:val="70"/>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Отдел гражданской защиты</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47 796,4</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55 008,3</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54 823,4</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99,7</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54 000,0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98,5</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55 000,0</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101,9</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Администрация Северодвинска</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1 345 880,2</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767 989,0</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929 596,8</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121,0</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714 831,6</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76,9</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718 354,0</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100,5</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Совет депутатов Северодвинска</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32 847,5</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34 250,0</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36 500,0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106,6</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36 000,0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98,6</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36 000,0</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100,0</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tcPr>
          <w:p w:rsidR="00D94BDA" w:rsidRPr="003B0CEE" w:rsidRDefault="00D94BDA" w:rsidP="00886E8F">
            <w:pPr>
              <w:rPr>
                <w:color w:val="000000"/>
                <w:sz w:val="16"/>
                <w:szCs w:val="16"/>
              </w:rPr>
            </w:pPr>
            <w:r w:rsidRPr="003B0CEE">
              <w:rPr>
                <w:color w:val="000000"/>
                <w:sz w:val="16"/>
                <w:szCs w:val="16"/>
              </w:rPr>
              <w:t>Контрольно-счетная палата Северодвинска</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8 011,1</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9 150,0</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9 472,0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103,5</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9 400,0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99,2</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9 500,0</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101,1</w:t>
            </w:r>
          </w:p>
        </w:tc>
      </w:tr>
      <w:tr w:rsidR="00844907" w:rsidRPr="00741A1E" w:rsidTr="007B1C59">
        <w:trPr>
          <w:trHeight w:val="319"/>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lastRenderedPageBreak/>
              <w:t xml:space="preserve">Управление социального развития, опеки и попечительства </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126 197,8</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134 368,7</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128 288,0</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95,5</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129 251,3</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100,8</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130 217,3</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100,7</w:t>
            </w:r>
          </w:p>
        </w:tc>
      </w:tr>
      <w:tr w:rsidR="00844907" w:rsidRPr="00741A1E" w:rsidTr="007B1C59">
        <w:trPr>
          <w:trHeight w:val="98"/>
        </w:trPr>
        <w:tc>
          <w:tcPr>
            <w:tcW w:w="1072" w:type="pct"/>
            <w:tcBorders>
              <w:top w:val="nil"/>
              <w:left w:val="single" w:sz="4" w:space="0" w:color="auto"/>
              <w:bottom w:val="single" w:sz="4" w:space="0" w:color="auto"/>
              <w:right w:val="single" w:sz="4" w:space="0" w:color="auto"/>
            </w:tcBorders>
            <w:shd w:val="clear" w:color="auto" w:fill="auto"/>
            <w:noWrap/>
            <w:hideMark/>
          </w:tcPr>
          <w:p w:rsidR="00D94BDA" w:rsidRPr="003B0CEE" w:rsidRDefault="00D94BDA" w:rsidP="00886E8F">
            <w:pPr>
              <w:rPr>
                <w:color w:val="000000"/>
                <w:sz w:val="16"/>
                <w:szCs w:val="16"/>
              </w:rPr>
            </w:pPr>
            <w:r w:rsidRPr="003B0CEE">
              <w:rPr>
                <w:color w:val="000000"/>
                <w:sz w:val="16"/>
                <w:szCs w:val="16"/>
              </w:rPr>
              <w:t xml:space="preserve"> Всего </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6 347 563,8</w:t>
            </w:r>
          </w:p>
        </w:tc>
        <w:tc>
          <w:tcPr>
            <w:tcW w:w="571"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6 299 450,5</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6 100 325,1</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3B0CEE" w:rsidP="00886E8F">
            <w:pPr>
              <w:jc w:val="right"/>
              <w:rPr>
                <w:color w:val="000000"/>
                <w:sz w:val="16"/>
                <w:szCs w:val="16"/>
              </w:rPr>
            </w:pPr>
            <w:r>
              <w:rPr>
                <w:color w:val="000000"/>
                <w:sz w:val="16"/>
                <w:szCs w:val="16"/>
              </w:rPr>
              <w:t>96,8</w:t>
            </w:r>
            <w:r w:rsidR="00D94BDA" w:rsidRPr="003B0CEE">
              <w:rPr>
                <w:color w:val="000000"/>
                <w:sz w:val="16"/>
                <w:szCs w:val="16"/>
              </w:rPr>
              <w:t> </w:t>
            </w:r>
          </w:p>
        </w:tc>
        <w:tc>
          <w:tcPr>
            <w:tcW w:w="503"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5 982 186,6</w:t>
            </w:r>
          </w:p>
        </w:tc>
        <w:tc>
          <w:tcPr>
            <w:tcW w:w="431" w:type="pct"/>
            <w:tcBorders>
              <w:top w:val="nil"/>
              <w:left w:val="nil"/>
              <w:bottom w:val="single" w:sz="4" w:space="0" w:color="auto"/>
              <w:right w:val="single" w:sz="4" w:space="0" w:color="auto"/>
            </w:tcBorders>
            <w:shd w:val="clear" w:color="auto" w:fill="auto"/>
            <w:noWrap/>
            <w:hideMark/>
          </w:tcPr>
          <w:p w:rsidR="00D94BDA" w:rsidRPr="003B0CEE" w:rsidRDefault="00D30D77" w:rsidP="00886E8F">
            <w:pPr>
              <w:jc w:val="right"/>
              <w:rPr>
                <w:color w:val="000000"/>
                <w:sz w:val="16"/>
                <w:szCs w:val="16"/>
              </w:rPr>
            </w:pPr>
            <w:r>
              <w:rPr>
                <w:color w:val="000000"/>
                <w:sz w:val="16"/>
                <w:szCs w:val="16"/>
              </w:rPr>
              <w:t>98,1</w:t>
            </w:r>
            <w:r w:rsidR="00D94BDA" w:rsidRPr="003B0CEE">
              <w:rPr>
                <w:color w:val="000000"/>
                <w:sz w:val="16"/>
                <w:szCs w:val="16"/>
              </w:rPr>
              <w:t> </w:t>
            </w:r>
          </w:p>
        </w:tc>
        <w:tc>
          <w:tcPr>
            <w:tcW w:w="502" w:type="pct"/>
            <w:tcBorders>
              <w:top w:val="nil"/>
              <w:left w:val="nil"/>
              <w:bottom w:val="single" w:sz="4" w:space="0" w:color="auto"/>
              <w:right w:val="single" w:sz="4" w:space="0" w:color="auto"/>
            </w:tcBorders>
            <w:shd w:val="clear" w:color="auto" w:fill="auto"/>
            <w:noWrap/>
            <w:hideMark/>
          </w:tcPr>
          <w:p w:rsidR="00D94BDA" w:rsidRPr="003B0CEE" w:rsidRDefault="00D94BDA" w:rsidP="00886E8F">
            <w:pPr>
              <w:jc w:val="right"/>
              <w:rPr>
                <w:color w:val="000000"/>
                <w:sz w:val="16"/>
                <w:szCs w:val="16"/>
              </w:rPr>
            </w:pPr>
            <w:r w:rsidRPr="003B0CEE">
              <w:rPr>
                <w:color w:val="000000"/>
                <w:sz w:val="16"/>
                <w:szCs w:val="16"/>
              </w:rPr>
              <w:t>6 013 323,6</w:t>
            </w:r>
          </w:p>
        </w:tc>
        <w:tc>
          <w:tcPr>
            <w:tcW w:w="486" w:type="pct"/>
            <w:tcBorders>
              <w:top w:val="nil"/>
              <w:left w:val="nil"/>
              <w:bottom w:val="single" w:sz="4" w:space="0" w:color="auto"/>
              <w:right w:val="single" w:sz="4" w:space="0" w:color="auto"/>
            </w:tcBorders>
            <w:shd w:val="clear" w:color="auto" w:fill="auto"/>
            <w:noWrap/>
            <w:hideMark/>
          </w:tcPr>
          <w:p w:rsidR="00D94BDA" w:rsidRPr="003B0CEE" w:rsidRDefault="00D94BDA" w:rsidP="002A408B">
            <w:pPr>
              <w:jc w:val="right"/>
              <w:rPr>
                <w:color w:val="000000"/>
                <w:sz w:val="16"/>
                <w:szCs w:val="16"/>
              </w:rPr>
            </w:pPr>
            <w:r w:rsidRPr="003B0CEE">
              <w:rPr>
                <w:color w:val="000000"/>
                <w:sz w:val="16"/>
                <w:szCs w:val="16"/>
              </w:rPr>
              <w:t> </w:t>
            </w:r>
            <w:r w:rsidR="002A408B">
              <w:rPr>
                <w:color w:val="000000"/>
                <w:sz w:val="16"/>
                <w:szCs w:val="16"/>
              </w:rPr>
              <w:t>100,5</w:t>
            </w:r>
          </w:p>
        </w:tc>
      </w:tr>
    </w:tbl>
    <w:p w:rsidR="00692492" w:rsidRPr="002C7598" w:rsidRDefault="00692492" w:rsidP="00692492">
      <w:pPr>
        <w:ind w:firstLine="709"/>
        <w:jc w:val="both"/>
      </w:pPr>
    </w:p>
    <w:p w:rsidR="00692492" w:rsidRDefault="00692492" w:rsidP="00692492">
      <w:pPr>
        <w:ind w:firstLine="709"/>
        <w:jc w:val="both"/>
      </w:pPr>
      <w:r>
        <w:t>Расходы местного бюджета в 2019 году по сравнению с ожидаемым исполнением 2018 года уменьшились на 199 125,4 тыс. рублей или 3,2 %.</w:t>
      </w:r>
    </w:p>
    <w:p w:rsidR="00692492" w:rsidRDefault="00692492" w:rsidP="00692492">
      <w:pPr>
        <w:ind w:firstLine="709"/>
        <w:jc w:val="both"/>
      </w:pPr>
      <w:r>
        <w:t xml:space="preserve">Рост расходов предусмотрен по следующим </w:t>
      </w:r>
      <w:r w:rsidR="00074EC8">
        <w:t>ГРБС</w:t>
      </w:r>
      <w:r>
        <w:t>:</w:t>
      </w:r>
    </w:p>
    <w:p w:rsidR="00692492" w:rsidRDefault="00692492" w:rsidP="00692492">
      <w:pPr>
        <w:ind w:firstLine="709"/>
        <w:jc w:val="both"/>
      </w:pPr>
      <w:r>
        <w:t>-</w:t>
      </w:r>
      <w:r w:rsidR="005460F4">
        <w:t> </w:t>
      </w:r>
      <w:r>
        <w:t>Финансово</w:t>
      </w:r>
      <w:r w:rsidR="00074EC8">
        <w:t>е</w:t>
      </w:r>
      <w:r>
        <w:t xml:space="preserve"> управлени</w:t>
      </w:r>
      <w:r w:rsidR="00074EC8">
        <w:t>е</w:t>
      </w:r>
      <w:r>
        <w:t xml:space="preserve"> в сумме 12 501,4 тыс. рублей или 8,2 %;</w:t>
      </w:r>
    </w:p>
    <w:p w:rsidR="00692492" w:rsidRDefault="00692492" w:rsidP="00692492">
      <w:pPr>
        <w:ind w:firstLine="709"/>
        <w:jc w:val="both"/>
      </w:pPr>
      <w:r>
        <w:t>- Администраци</w:t>
      </w:r>
      <w:r w:rsidR="00074EC8">
        <w:t>я</w:t>
      </w:r>
      <w:r>
        <w:t xml:space="preserve"> Северодвинска в сумме 161 607,8 тыс. рублей или 21,0 %;</w:t>
      </w:r>
    </w:p>
    <w:p w:rsidR="00692492" w:rsidRDefault="005460F4" w:rsidP="00692492">
      <w:pPr>
        <w:ind w:firstLine="709"/>
        <w:jc w:val="both"/>
      </w:pPr>
      <w:r>
        <w:t>- </w:t>
      </w:r>
      <w:r w:rsidR="00074EC8">
        <w:t>Совет</w:t>
      </w:r>
      <w:r w:rsidR="00692492">
        <w:t xml:space="preserve"> депутатов Северодвинска в сумме 2 250,0 тыс. рублей или 6,6 %;</w:t>
      </w:r>
    </w:p>
    <w:p w:rsidR="00692492" w:rsidRDefault="00692492" w:rsidP="00692492">
      <w:pPr>
        <w:ind w:firstLine="709"/>
        <w:jc w:val="both"/>
      </w:pPr>
      <w:r>
        <w:t>-</w:t>
      </w:r>
      <w:r w:rsidR="005460F4">
        <w:t> </w:t>
      </w:r>
      <w:r>
        <w:t>Контрольно-счетной палат</w:t>
      </w:r>
      <w:r w:rsidR="00074EC8">
        <w:t>а</w:t>
      </w:r>
      <w:r>
        <w:t xml:space="preserve"> Северодвинска в сумме 322,0 тыс. рублей или 3,5 %.</w:t>
      </w:r>
    </w:p>
    <w:p w:rsidR="00692492" w:rsidRDefault="00692492" w:rsidP="00692492">
      <w:pPr>
        <w:ind w:firstLine="709"/>
        <w:jc w:val="both"/>
      </w:pPr>
      <w:r>
        <w:t xml:space="preserve">Сокращение расходов предусмотрено по следующим </w:t>
      </w:r>
      <w:r w:rsidR="00074EC8">
        <w:t>ГРБС</w:t>
      </w:r>
      <w:r>
        <w:t>:</w:t>
      </w:r>
    </w:p>
    <w:p w:rsidR="00692492" w:rsidRDefault="00692492" w:rsidP="00692492">
      <w:pPr>
        <w:ind w:firstLine="709"/>
        <w:jc w:val="both"/>
      </w:pPr>
      <w:r>
        <w:t>- Управлени</w:t>
      </w:r>
      <w:r w:rsidR="00074EC8">
        <w:t>е</w:t>
      </w:r>
      <w:r>
        <w:t xml:space="preserve"> культуры и туризма в сумме 79 676,0 тыс. рублей или 16,8 %;</w:t>
      </w:r>
    </w:p>
    <w:p w:rsidR="00692492" w:rsidRDefault="00692492" w:rsidP="00692492">
      <w:pPr>
        <w:ind w:firstLine="709"/>
        <w:jc w:val="both"/>
      </w:pPr>
      <w:r>
        <w:t>- Управлени</w:t>
      </w:r>
      <w:r w:rsidR="00074EC8">
        <w:t>е</w:t>
      </w:r>
      <w:r>
        <w:t xml:space="preserve"> образования в сумме 204 063,5 тыс. рублей или 5,3 %;</w:t>
      </w:r>
    </w:p>
    <w:p w:rsidR="00692492" w:rsidRPr="00486E44" w:rsidRDefault="00692492" w:rsidP="00692492">
      <w:pPr>
        <w:ind w:firstLine="709"/>
        <w:jc w:val="both"/>
      </w:pPr>
      <w:r w:rsidRPr="00486E44">
        <w:t>- Комитет коммунально-жилищного хозяйства, транспорта и связи в сумме 66 128,1</w:t>
      </w:r>
      <w:r w:rsidR="006379AC" w:rsidRPr="00486E44">
        <w:t xml:space="preserve"> тыс. рублей</w:t>
      </w:r>
      <w:r w:rsidRPr="00486E44">
        <w:t xml:space="preserve"> или 7,8 %;</w:t>
      </w:r>
    </w:p>
    <w:p w:rsidR="00692492" w:rsidRDefault="00074EC8" w:rsidP="00692492">
      <w:pPr>
        <w:ind w:firstLine="709"/>
        <w:jc w:val="both"/>
      </w:pPr>
      <w:r w:rsidRPr="00486E44">
        <w:t>- Комитет</w:t>
      </w:r>
      <w:r w:rsidR="00692492" w:rsidRPr="00486E44">
        <w:t xml:space="preserve"> по управлению муниципальным имуществом в сумме 19 673,4 тыс. рублей или 21,3 %;</w:t>
      </w:r>
    </w:p>
    <w:p w:rsidR="00692492" w:rsidRDefault="00692492" w:rsidP="00692492">
      <w:pPr>
        <w:ind w:firstLine="709"/>
        <w:jc w:val="both"/>
      </w:pPr>
      <w:r>
        <w:t>- Отдел гражданской защиты в сумме 184,9 тыс. рублей или 0,3 %;</w:t>
      </w:r>
    </w:p>
    <w:p w:rsidR="00692492" w:rsidRDefault="005460F4" w:rsidP="00692492">
      <w:pPr>
        <w:ind w:firstLine="709"/>
        <w:jc w:val="both"/>
      </w:pPr>
      <w:r>
        <w:t>- </w:t>
      </w:r>
      <w:r w:rsidR="00692492">
        <w:t>Управлени</w:t>
      </w:r>
      <w:r w:rsidR="00074EC8">
        <w:t>е</w:t>
      </w:r>
      <w:r w:rsidR="00692492">
        <w:t xml:space="preserve"> социального развития, опеки и попечительства в сумме 6 080,7 тыс. рублей или 4,5 %.</w:t>
      </w:r>
    </w:p>
    <w:p w:rsidR="00692492" w:rsidRDefault="00692492" w:rsidP="00692492">
      <w:pPr>
        <w:ind w:firstLine="709"/>
        <w:jc w:val="both"/>
      </w:pPr>
    </w:p>
    <w:p w:rsidR="00692492" w:rsidRDefault="00692492" w:rsidP="00007870">
      <w:pPr>
        <w:ind w:firstLine="709"/>
        <w:jc w:val="both"/>
      </w:pPr>
      <w:r>
        <w:t>Детализация финансового обеспечения местного бюджета по группам видов расходов 2017-2021 годов</w:t>
      </w:r>
      <w:r w:rsidR="00074EC8">
        <w:t xml:space="preserve"> приведена в таблице:</w:t>
      </w:r>
    </w:p>
    <w:p w:rsidR="00074EC8" w:rsidRPr="00692492" w:rsidRDefault="00074EC8" w:rsidP="00074EC8">
      <w:pPr>
        <w:jc w:val="right"/>
        <w:rPr>
          <w:sz w:val="20"/>
          <w:szCs w:val="20"/>
        </w:rPr>
      </w:pPr>
      <w:r w:rsidRPr="00692492">
        <w:rPr>
          <w:sz w:val="20"/>
          <w:szCs w:val="20"/>
        </w:rPr>
        <w:t>тыс.</w:t>
      </w:r>
      <w:r>
        <w:rPr>
          <w:sz w:val="20"/>
          <w:szCs w:val="20"/>
        </w:rPr>
        <w:t xml:space="preserve"> </w:t>
      </w:r>
      <w:r w:rsidRPr="00692492">
        <w:rPr>
          <w:sz w:val="20"/>
          <w:szCs w:val="20"/>
        </w:rPr>
        <w:t>рублей</w:t>
      </w:r>
    </w:p>
    <w:tbl>
      <w:tblPr>
        <w:tblW w:w="9634" w:type="dxa"/>
        <w:tblInd w:w="113" w:type="dxa"/>
        <w:tblLayout w:type="fixed"/>
        <w:tblLook w:val="04A0" w:firstRow="1" w:lastRow="0" w:firstColumn="1" w:lastColumn="0" w:noHBand="0" w:noVBand="1"/>
      </w:tblPr>
      <w:tblGrid>
        <w:gridCol w:w="2547"/>
        <w:gridCol w:w="709"/>
        <w:gridCol w:w="1275"/>
        <w:gridCol w:w="1276"/>
        <w:gridCol w:w="1276"/>
        <w:gridCol w:w="1276"/>
        <w:gridCol w:w="1275"/>
      </w:tblGrid>
      <w:tr w:rsidR="00D17EFF" w:rsidRPr="009B6835" w:rsidTr="005460F4">
        <w:trPr>
          <w:trHeight w:val="760"/>
          <w:tblHead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EFF" w:rsidRPr="009B6835" w:rsidRDefault="00D17EFF" w:rsidP="00886E8F">
            <w:pPr>
              <w:jc w:val="center"/>
              <w:rPr>
                <w:color w:val="000000"/>
                <w:sz w:val="20"/>
                <w:szCs w:val="20"/>
              </w:rPr>
            </w:pPr>
            <w:r w:rsidRPr="009B6835">
              <w:rPr>
                <w:color w:val="000000"/>
                <w:sz w:val="20"/>
                <w:szCs w:val="20"/>
              </w:rPr>
              <w:t>Вид расхода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EFF" w:rsidRPr="009B6835" w:rsidRDefault="00074EC8" w:rsidP="00886E8F">
            <w:pPr>
              <w:jc w:val="center"/>
              <w:rPr>
                <w:color w:val="000000"/>
                <w:sz w:val="20"/>
                <w:szCs w:val="20"/>
              </w:rPr>
            </w:pPr>
            <w:r>
              <w:rPr>
                <w:color w:val="000000"/>
                <w:sz w:val="20"/>
                <w:szCs w:val="20"/>
              </w:rPr>
              <w:t>К</w:t>
            </w:r>
            <w:r w:rsidR="00D17EFF" w:rsidRPr="009B6835">
              <w:rPr>
                <w:color w:val="000000"/>
                <w:sz w:val="20"/>
                <w:szCs w:val="20"/>
              </w:rPr>
              <w:t>од группы</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00060" w:rsidRDefault="00D17EFF" w:rsidP="00886E8F">
            <w:pPr>
              <w:jc w:val="center"/>
              <w:rPr>
                <w:color w:val="000000"/>
                <w:sz w:val="20"/>
                <w:szCs w:val="20"/>
              </w:rPr>
            </w:pPr>
            <w:r w:rsidRPr="009B6835">
              <w:rPr>
                <w:color w:val="000000"/>
                <w:sz w:val="20"/>
                <w:szCs w:val="20"/>
              </w:rPr>
              <w:t>Отчет</w:t>
            </w:r>
          </w:p>
          <w:p w:rsidR="00D17EFF" w:rsidRPr="009B6835" w:rsidRDefault="00D17EFF" w:rsidP="00886E8F">
            <w:pPr>
              <w:jc w:val="center"/>
              <w:rPr>
                <w:color w:val="000000"/>
                <w:sz w:val="20"/>
                <w:szCs w:val="20"/>
              </w:rPr>
            </w:pPr>
            <w:r w:rsidRPr="009B6835">
              <w:rPr>
                <w:color w:val="000000"/>
                <w:sz w:val="20"/>
                <w:szCs w:val="20"/>
              </w:rPr>
              <w:t xml:space="preserve"> 2017</w:t>
            </w:r>
            <w:r w:rsidR="00074EC8">
              <w:rPr>
                <w:color w:val="000000"/>
                <w:sz w:val="20"/>
                <w:szCs w:val="20"/>
              </w:rPr>
              <w:t xml:space="preserve"> год</w:t>
            </w:r>
          </w:p>
        </w:tc>
        <w:tc>
          <w:tcPr>
            <w:tcW w:w="1276" w:type="dxa"/>
            <w:tcBorders>
              <w:top w:val="single" w:sz="4" w:space="0" w:color="auto"/>
              <w:left w:val="single" w:sz="4" w:space="0" w:color="auto"/>
              <w:right w:val="single" w:sz="4" w:space="0" w:color="auto"/>
            </w:tcBorders>
            <w:vAlign w:val="center"/>
          </w:tcPr>
          <w:p w:rsidR="00D17EFF" w:rsidRPr="009B6835" w:rsidRDefault="00D17EFF" w:rsidP="00886E8F">
            <w:pPr>
              <w:jc w:val="center"/>
              <w:rPr>
                <w:color w:val="000000"/>
                <w:sz w:val="20"/>
                <w:szCs w:val="20"/>
              </w:rPr>
            </w:pPr>
            <w:r>
              <w:rPr>
                <w:color w:val="000000"/>
                <w:sz w:val="20"/>
                <w:szCs w:val="20"/>
              </w:rPr>
              <w:t>Ожидаемое 2018</w:t>
            </w:r>
            <w:r w:rsidR="00074EC8">
              <w:rPr>
                <w:color w:val="000000"/>
                <w:sz w:val="20"/>
                <w:szCs w:val="20"/>
              </w:rPr>
              <w:t xml:space="preserve"> год</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17EFF" w:rsidRPr="009B6835" w:rsidRDefault="00D17EFF" w:rsidP="00886E8F">
            <w:pPr>
              <w:jc w:val="center"/>
              <w:rPr>
                <w:color w:val="000000"/>
                <w:sz w:val="20"/>
                <w:szCs w:val="20"/>
              </w:rPr>
            </w:pPr>
            <w:r w:rsidRPr="009B6835">
              <w:rPr>
                <w:color w:val="000000"/>
                <w:sz w:val="20"/>
                <w:szCs w:val="20"/>
              </w:rPr>
              <w:t xml:space="preserve">2019 год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EFF" w:rsidRPr="009B6835" w:rsidRDefault="00D17EFF" w:rsidP="00886E8F">
            <w:pPr>
              <w:jc w:val="center"/>
              <w:rPr>
                <w:color w:val="000000"/>
                <w:sz w:val="20"/>
                <w:szCs w:val="20"/>
              </w:rPr>
            </w:pPr>
            <w:r w:rsidRPr="009B6835">
              <w:rPr>
                <w:color w:val="000000"/>
                <w:sz w:val="20"/>
                <w:szCs w:val="20"/>
              </w:rPr>
              <w:t xml:space="preserve">2020 год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EFF" w:rsidRPr="009B6835" w:rsidRDefault="00D17EFF" w:rsidP="00886E8F">
            <w:pPr>
              <w:jc w:val="center"/>
              <w:rPr>
                <w:color w:val="000000"/>
                <w:sz w:val="20"/>
                <w:szCs w:val="20"/>
              </w:rPr>
            </w:pPr>
            <w:r w:rsidRPr="009B6835">
              <w:rPr>
                <w:color w:val="000000"/>
                <w:sz w:val="20"/>
                <w:szCs w:val="20"/>
              </w:rPr>
              <w:t>2021 год</w:t>
            </w:r>
          </w:p>
        </w:tc>
      </w:tr>
      <w:tr w:rsidR="00D17EFF" w:rsidRPr="009B6835" w:rsidTr="00074EC8">
        <w:trPr>
          <w:trHeight w:val="207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523 278,3</w:t>
            </w:r>
          </w:p>
        </w:tc>
        <w:tc>
          <w:tcPr>
            <w:tcW w:w="1276" w:type="dxa"/>
            <w:tcBorders>
              <w:top w:val="single" w:sz="8" w:space="0" w:color="auto"/>
              <w:left w:val="nil"/>
              <w:bottom w:val="single" w:sz="8" w:space="0" w:color="auto"/>
              <w:right w:val="single" w:sz="8" w:space="0" w:color="auto"/>
            </w:tcBorders>
            <w:shd w:val="clear" w:color="auto" w:fill="auto"/>
          </w:tcPr>
          <w:p w:rsidR="00D17EFF" w:rsidRDefault="00D17EFF" w:rsidP="002310E5">
            <w:pPr>
              <w:jc w:val="right"/>
              <w:rPr>
                <w:color w:val="000000"/>
                <w:sz w:val="20"/>
                <w:szCs w:val="20"/>
              </w:rPr>
            </w:pPr>
            <w:r>
              <w:rPr>
                <w:color w:val="000000"/>
                <w:sz w:val="20"/>
                <w:szCs w:val="20"/>
              </w:rPr>
              <w:t>575 896,6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591 421,1</w:t>
            </w:r>
          </w:p>
        </w:tc>
        <w:tc>
          <w:tcPr>
            <w:tcW w:w="1276"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601 890,8</w:t>
            </w:r>
          </w:p>
        </w:tc>
        <w:tc>
          <w:tcPr>
            <w:tcW w:w="1275"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611 472,6</w:t>
            </w:r>
          </w:p>
        </w:tc>
      </w:tr>
      <w:tr w:rsidR="00D17EFF" w:rsidRPr="009B6835" w:rsidTr="005460F4">
        <w:trPr>
          <w:trHeight w:val="859"/>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200</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617 760,3</w:t>
            </w:r>
          </w:p>
        </w:tc>
        <w:tc>
          <w:tcPr>
            <w:tcW w:w="1276" w:type="dxa"/>
            <w:tcBorders>
              <w:top w:val="nil"/>
              <w:left w:val="nil"/>
              <w:bottom w:val="single" w:sz="8" w:space="0" w:color="auto"/>
              <w:right w:val="single" w:sz="8" w:space="0" w:color="auto"/>
            </w:tcBorders>
            <w:shd w:val="clear" w:color="auto" w:fill="auto"/>
          </w:tcPr>
          <w:p w:rsidR="00D17EFF" w:rsidRDefault="00D17EFF" w:rsidP="00D17EFF">
            <w:pPr>
              <w:jc w:val="right"/>
              <w:rPr>
                <w:color w:val="000000"/>
                <w:sz w:val="20"/>
                <w:szCs w:val="20"/>
              </w:rPr>
            </w:pPr>
            <w:r>
              <w:rPr>
                <w:color w:val="000000"/>
                <w:sz w:val="20"/>
                <w:szCs w:val="20"/>
              </w:rPr>
              <w:t>654 715,3</w:t>
            </w:r>
          </w:p>
        </w:tc>
        <w:tc>
          <w:tcPr>
            <w:tcW w:w="1276"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599 710,0</w:t>
            </w:r>
          </w:p>
        </w:tc>
        <w:tc>
          <w:tcPr>
            <w:tcW w:w="1276"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586 630,2</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591 657,8</w:t>
            </w:r>
          </w:p>
        </w:tc>
      </w:tr>
      <w:tr w:rsidR="00D17EFF" w:rsidRPr="009B6835" w:rsidTr="00074EC8">
        <w:trPr>
          <w:trHeight w:val="510"/>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300</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182 072,2</w:t>
            </w:r>
          </w:p>
        </w:tc>
        <w:tc>
          <w:tcPr>
            <w:tcW w:w="1276" w:type="dxa"/>
            <w:tcBorders>
              <w:top w:val="nil"/>
              <w:left w:val="nil"/>
              <w:bottom w:val="single" w:sz="8" w:space="0" w:color="auto"/>
              <w:right w:val="single" w:sz="8" w:space="0" w:color="auto"/>
            </w:tcBorders>
            <w:shd w:val="clear" w:color="auto" w:fill="auto"/>
          </w:tcPr>
          <w:p w:rsidR="00D17EFF" w:rsidRDefault="00D17EFF" w:rsidP="002310E5">
            <w:pPr>
              <w:jc w:val="right"/>
              <w:rPr>
                <w:color w:val="000000"/>
                <w:sz w:val="20"/>
                <w:szCs w:val="20"/>
              </w:rPr>
            </w:pPr>
            <w:r>
              <w:rPr>
                <w:color w:val="000000"/>
                <w:sz w:val="20"/>
                <w:szCs w:val="20"/>
              </w:rPr>
              <w:t>134 380,8</w:t>
            </w:r>
          </w:p>
        </w:tc>
        <w:tc>
          <w:tcPr>
            <w:tcW w:w="1276"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71 995,4</w:t>
            </w:r>
          </w:p>
        </w:tc>
        <w:tc>
          <w:tcPr>
            <w:tcW w:w="1276"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72 330,6</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72 285,7</w:t>
            </w:r>
          </w:p>
        </w:tc>
      </w:tr>
      <w:tr w:rsidR="00D17EFF" w:rsidRPr="009B6835" w:rsidTr="005460F4">
        <w:trPr>
          <w:trHeight w:val="87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1 016 170,8</w:t>
            </w:r>
          </w:p>
        </w:tc>
        <w:tc>
          <w:tcPr>
            <w:tcW w:w="1276" w:type="dxa"/>
            <w:tcBorders>
              <w:top w:val="nil"/>
              <w:left w:val="single" w:sz="8" w:space="0" w:color="auto"/>
              <w:bottom w:val="single" w:sz="4" w:space="0" w:color="auto"/>
              <w:right w:val="single" w:sz="8" w:space="0" w:color="auto"/>
            </w:tcBorders>
            <w:shd w:val="clear" w:color="auto" w:fill="auto"/>
          </w:tcPr>
          <w:p w:rsidR="00D17EFF" w:rsidRDefault="00D17EFF" w:rsidP="002310E5">
            <w:pPr>
              <w:jc w:val="right"/>
              <w:rPr>
                <w:color w:val="000000"/>
                <w:sz w:val="20"/>
                <w:szCs w:val="20"/>
              </w:rPr>
            </w:pPr>
            <w:r>
              <w:rPr>
                <w:color w:val="000000"/>
                <w:sz w:val="20"/>
                <w:szCs w:val="20"/>
              </w:rPr>
              <w:t>403 796,7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546 118,5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350 665,4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350 467,6</w:t>
            </w:r>
          </w:p>
        </w:tc>
      </w:tr>
      <w:tr w:rsidR="00D17EFF" w:rsidRPr="009B6835" w:rsidTr="005460F4">
        <w:trPr>
          <w:trHeight w:val="1083"/>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3 580 268,2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EFF" w:rsidRDefault="00D17EFF" w:rsidP="002310E5">
            <w:pPr>
              <w:jc w:val="right"/>
              <w:rPr>
                <w:color w:val="000000"/>
                <w:sz w:val="20"/>
                <w:szCs w:val="20"/>
              </w:rPr>
            </w:pPr>
            <w:r>
              <w:rPr>
                <w:color w:val="000000"/>
                <w:sz w:val="20"/>
                <w:szCs w:val="20"/>
              </w:rPr>
              <w:t>4 161 468,9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3 928 105,4</w:t>
            </w:r>
          </w:p>
        </w:tc>
        <w:tc>
          <w:tcPr>
            <w:tcW w:w="1276"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4 012 520,3</w:t>
            </w:r>
          </w:p>
        </w:tc>
        <w:tc>
          <w:tcPr>
            <w:tcW w:w="1275"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4 028 925,6</w:t>
            </w:r>
          </w:p>
        </w:tc>
      </w:tr>
      <w:tr w:rsidR="00D17EFF" w:rsidRPr="009B6835" w:rsidTr="005460F4">
        <w:trPr>
          <w:trHeight w:val="600"/>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700</w:t>
            </w:r>
          </w:p>
        </w:tc>
        <w:tc>
          <w:tcPr>
            <w:tcW w:w="1275" w:type="dxa"/>
            <w:tcBorders>
              <w:top w:val="single" w:sz="4" w:space="0" w:color="auto"/>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101 430,4</w:t>
            </w:r>
          </w:p>
        </w:tc>
        <w:tc>
          <w:tcPr>
            <w:tcW w:w="1276" w:type="dxa"/>
            <w:tcBorders>
              <w:top w:val="single" w:sz="4" w:space="0" w:color="auto"/>
              <w:left w:val="nil"/>
              <w:bottom w:val="single" w:sz="8" w:space="0" w:color="auto"/>
              <w:right w:val="single" w:sz="8" w:space="0" w:color="auto"/>
            </w:tcBorders>
            <w:shd w:val="clear" w:color="auto" w:fill="auto"/>
          </w:tcPr>
          <w:p w:rsidR="00D17EFF" w:rsidRDefault="00D17EFF" w:rsidP="002310E5">
            <w:pPr>
              <w:jc w:val="right"/>
              <w:rPr>
                <w:color w:val="000000"/>
                <w:sz w:val="20"/>
                <w:szCs w:val="20"/>
              </w:rPr>
            </w:pPr>
            <w:r>
              <w:rPr>
                <w:color w:val="000000"/>
                <w:sz w:val="20"/>
                <w:szCs w:val="20"/>
              </w:rPr>
              <w:t>97 544,3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102 705,1</w:t>
            </w:r>
          </w:p>
        </w:tc>
        <w:tc>
          <w:tcPr>
            <w:tcW w:w="1276"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102 673,0</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102 299,4</w:t>
            </w:r>
          </w:p>
        </w:tc>
      </w:tr>
      <w:tr w:rsidR="00D17EFF" w:rsidRPr="009B6835" w:rsidTr="00074EC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center"/>
              <w:rPr>
                <w:color w:val="000000"/>
                <w:sz w:val="20"/>
                <w:szCs w:val="20"/>
              </w:rPr>
            </w:pPr>
            <w:r w:rsidRPr="009B6835">
              <w:rPr>
                <w:color w:val="000000"/>
                <w:sz w:val="20"/>
                <w:szCs w:val="20"/>
              </w:rPr>
              <w:t>800</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326 583,6</w:t>
            </w:r>
          </w:p>
        </w:tc>
        <w:tc>
          <w:tcPr>
            <w:tcW w:w="1276" w:type="dxa"/>
            <w:tcBorders>
              <w:top w:val="nil"/>
              <w:left w:val="nil"/>
              <w:bottom w:val="single" w:sz="8" w:space="0" w:color="auto"/>
              <w:right w:val="single" w:sz="8" w:space="0" w:color="auto"/>
            </w:tcBorders>
            <w:shd w:val="clear" w:color="auto" w:fill="auto"/>
          </w:tcPr>
          <w:p w:rsidR="00D17EFF" w:rsidRDefault="00D17EFF" w:rsidP="002310E5">
            <w:pPr>
              <w:jc w:val="right"/>
              <w:rPr>
                <w:color w:val="000000"/>
                <w:sz w:val="20"/>
                <w:szCs w:val="20"/>
              </w:rPr>
            </w:pPr>
            <w:r>
              <w:rPr>
                <w:color w:val="000000"/>
                <w:sz w:val="20"/>
                <w:szCs w:val="20"/>
              </w:rPr>
              <w:t>271 648,3</w:t>
            </w:r>
          </w:p>
        </w:tc>
        <w:tc>
          <w:tcPr>
            <w:tcW w:w="1276"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260 269,6</w:t>
            </w:r>
          </w:p>
        </w:tc>
        <w:tc>
          <w:tcPr>
            <w:tcW w:w="1276"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255 476,3</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256 214,9</w:t>
            </w:r>
          </w:p>
        </w:tc>
      </w:tr>
      <w:tr w:rsidR="00D17EFF" w:rsidRPr="009B6835" w:rsidTr="00074EC8">
        <w:trPr>
          <w:trHeight w:val="300"/>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Условно утверждаемые расходы</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230927" w:rsidP="00D17EFF">
            <w:pPr>
              <w:jc w:val="right"/>
              <w:rPr>
                <w:color w:val="000000"/>
                <w:sz w:val="20"/>
                <w:szCs w:val="20"/>
              </w:rPr>
            </w:pPr>
            <w:r>
              <w:rPr>
                <w:color w:val="000000"/>
                <w:sz w:val="20"/>
                <w:szCs w:val="20"/>
              </w:rPr>
              <w:t>0,0</w:t>
            </w:r>
            <w:r w:rsidR="00D17EFF" w:rsidRPr="009B6835">
              <w:rPr>
                <w:color w:val="000000"/>
                <w:sz w:val="20"/>
                <w:szCs w:val="20"/>
              </w:rPr>
              <w:t> </w:t>
            </w:r>
          </w:p>
        </w:tc>
        <w:tc>
          <w:tcPr>
            <w:tcW w:w="1276" w:type="dxa"/>
            <w:tcBorders>
              <w:top w:val="single" w:sz="4" w:space="0" w:color="auto"/>
              <w:left w:val="nil"/>
              <w:bottom w:val="single" w:sz="4" w:space="0" w:color="auto"/>
              <w:right w:val="single" w:sz="4" w:space="0" w:color="auto"/>
            </w:tcBorders>
          </w:tcPr>
          <w:p w:rsidR="00D17EFF" w:rsidRPr="009B6835" w:rsidRDefault="00230927" w:rsidP="00D17EFF">
            <w:pPr>
              <w:jc w:val="right"/>
              <w:rPr>
                <w:color w:val="000000"/>
                <w:sz w:val="20"/>
                <w:szCs w:val="20"/>
              </w:rPr>
            </w:pPr>
            <w:r>
              <w:rPr>
                <w:color w:val="000000"/>
                <w:sz w:val="20"/>
                <w:szCs w:val="20"/>
              </w:rPr>
              <w:t>0,0</w:t>
            </w:r>
          </w:p>
        </w:tc>
        <w:tc>
          <w:tcPr>
            <w:tcW w:w="1276" w:type="dxa"/>
            <w:tcBorders>
              <w:top w:val="nil"/>
              <w:left w:val="single" w:sz="4" w:space="0" w:color="auto"/>
              <w:bottom w:val="single" w:sz="4" w:space="0" w:color="auto"/>
              <w:right w:val="single" w:sz="4" w:space="0" w:color="auto"/>
            </w:tcBorders>
            <w:shd w:val="clear" w:color="auto" w:fill="auto"/>
            <w:hideMark/>
          </w:tcPr>
          <w:p w:rsidR="00D17EFF" w:rsidRPr="009B6835" w:rsidRDefault="00230927" w:rsidP="00D17EFF">
            <w:pPr>
              <w:jc w:val="right"/>
              <w:rPr>
                <w:color w:val="000000"/>
                <w:sz w:val="20"/>
                <w:szCs w:val="20"/>
              </w:rPr>
            </w:pPr>
            <w:r>
              <w:rPr>
                <w:color w:val="000000"/>
                <w:sz w:val="20"/>
                <w:szCs w:val="20"/>
              </w:rPr>
              <w:t>0,0</w:t>
            </w:r>
            <w:r w:rsidR="00D17EFF" w:rsidRPr="009B6835">
              <w:rPr>
                <w:color w:val="000000"/>
                <w:sz w:val="20"/>
                <w:szCs w:val="20"/>
              </w:rPr>
              <w:t> </w:t>
            </w:r>
          </w:p>
        </w:tc>
        <w:tc>
          <w:tcPr>
            <w:tcW w:w="1276" w:type="dxa"/>
            <w:tcBorders>
              <w:top w:val="nil"/>
              <w:left w:val="nil"/>
              <w:bottom w:val="single" w:sz="4" w:space="0" w:color="000000"/>
              <w:right w:val="single" w:sz="4" w:space="0" w:color="000000"/>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91 000,0</w:t>
            </w:r>
          </w:p>
        </w:tc>
        <w:tc>
          <w:tcPr>
            <w:tcW w:w="1275" w:type="dxa"/>
            <w:tcBorders>
              <w:top w:val="nil"/>
              <w:left w:val="nil"/>
              <w:bottom w:val="single" w:sz="4" w:space="0" w:color="000000"/>
              <w:right w:val="single" w:sz="4" w:space="0" w:color="000000"/>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189 000,0</w:t>
            </w:r>
          </w:p>
        </w:tc>
      </w:tr>
      <w:tr w:rsidR="00D17EFF" w:rsidRPr="009B6835" w:rsidTr="00074EC8">
        <w:trPr>
          <w:trHeight w:val="255"/>
        </w:trPr>
        <w:tc>
          <w:tcPr>
            <w:tcW w:w="2547"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rPr>
                <w:color w:val="000000"/>
                <w:sz w:val="20"/>
                <w:szCs w:val="20"/>
              </w:rPr>
            </w:pPr>
            <w:r w:rsidRPr="009B6835">
              <w:rPr>
                <w:color w:val="000000"/>
                <w:sz w:val="20"/>
                <w:szCs w:val="20"/>
              </w:rPr>
              <w:t> </w:t>
            </w:r>
            <w:r w:rsidR="009C51BB">
              <w:rPr>
                <w:color w:val="000000"/>
                <w:sz w:val="20"/>
                <w:szCs w:val="20"/>
              </w:rPr>
              <w:t>ВСЕГО</w:t>
            </w:r>
          </w:p>
        </w:tc>
        <w:tc>
          <w:tcPr>
            <w:tcW w:w="709"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6 347 563,8</w:t>
            </w:r>
          </w:p>
        </w:tc>
        <w:tc>
          <w:tcPr>
            <w:tcW w:w="1276" w:type="dxa"/>
            <w:tcBorders>
              <w:top w:val="single" w:sz="4" w:space="0" w:color="auto"/>
              <w:left w:val="nil"/>
              <w:bottom w:val="single" w:sz="4" w:space="0" w:color="auto"/>
              <w:right w:val="single" w:sz="4" w:space="0" w:color="auto"/>
            </w:tcBorders>
          </w:tcPr>
          <w:p w:rsidR="00D17EFF" w:rsidRPr="009B6835" w:rsidRDefault="00D17EFF" w:rsidP="00D17EFF">
            <w:pPr>
              <w:jc w:val="right"/>
              <w:rPr>
                <w:color w:val="000000"/>
                <w:sz w:val="20"/>
                <w:szCs w:val="20"/>
              </w:rPr>
            </w:pPr>
            <w:r>
              <w:rPr>
                <w:color w:val="000000"/>
                <w:sz w:val="20"/>
                <w:szCs w:val="20"/>
              </w:rPr>
              <w:t>6 299 450,9</w:t>
            </w:r>
          </w:p>
        </w:tc>
        <w:tc>
          <w:tcPr>
            <w:tcW w:w="1276" w:type="dxa"/>
            <w:tcBorders>
              <w:top w:val="nil"/>
              <w:left w:val="single" w:sz="4" w:space="0" w:color="auto"/>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6 100 325,1</w:t>
            </w:r>
          </w:p>
        </w:tc>
        <w:tc>
          <w:tcPr>
            <w:tcW w:w="1276"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6 073 186,6</w:t>
            </w:r>
          </w:p>
        </w:tc>
        <w:tc>
          <w:tcPr>
            <w:tcW w:w="1275" w:type="dxa"/>
            <w:tcBorders>
              <w:top w:val="nil"/>
              <w:left w:val="nil"/>
              <w:bottom w:val="single" w:sz="4" w:space="0" w:color="auto"/>
              <w:right w:val="single" w:sz="4" w:space="0" w:color="auto"/>
            </w:tcBorders>
            <w:shd w:val="clear" w:color="auto" w:fill="auto"/>
            <w:hideMark/>
          </w:tcPr>
          <w:p w:rsidR="00D17EFF" w:rsidRPr="009B6835" w:rsidRDefault="00D17EFF" w:rsidP="00D17EFF">
            <w:pPr>
              <w:jc w:val="right"/>
              <w:rPr>
                <w:color w:val="000000"/>
                <w:sz w:val="20"/>
                <w:szCs w:val="20"/>
              </w:rPr>
            </w:pPr>
            <w:r w:rsidRPr="009B6835">
              <w:rPr>
                <w:color w:val="000000"/>
                <w:sz w:val="20"/>
                <w:szCs w:val="20"/>
              </w:rPr>
              <w:t>6 202 323,6</w:t>
            </w:r>
          </w:p>
        </w:tc>
      </w:tr>
    </w:tbl>
    <w:p w:rsidR="00692492" w:rsidRPr="009B6835" w:rsidRDefault="00692492" w:rsidP="00692492">
      <w:pPr>
        <w:jc w:val="both"/>
        <w:rPr>
          <w:sz w:val="20"/>
          <w:szCs w:val="20"/>
        </w:rPr>
      </w:pPr>
    </w:p>
    <w:p w:rsidR="00692492" w:rsidRDefault="00692492" w:rsidP="00692492">
      <w:pPr>
        <w:ind w:firstLine="709"/>
        <w:jc w:val="both"/>
      </w:pPr>
      <w:r w:rsidRPr="00AF45DB">
        <w:t>Объемы расходов местного бюджета по разделам характеризуются следующими данными:</w:t>
      </w:r>
    </w:p>
    <w:p w:rsidR="00692492" w:rsidRPr="00AF45DB" w:rsidRDefault="00692492" w:rsidP="00692492">
      <w:pPr>
        <w:suppressAutoHyphens/>
        <w:jc w:val="right"/>
        <w:rPr>
          <w:bCs/>
          <w:iCs/>
          <w:sz w:val="20"/>
          <w:szCs w:val="20"/>
        </w:rPr>
      </w:pPr>
      <w:r>
        <w:t xml:space="preserve">                                  </w:t>
      </w:r>
      <w:r w:rsidRPr="00AF45DB">
        <w:rPr>
          <w:bCs/>
          <w:iCs/>
          <w:sz w:val="20"/>
          <w:szCs w:val="20"/>
        </w:rPr>
        <w:t>тыс. рублей</w:t>
      </w:r>
    </w:p>
    <w:tbl>
      <w:tblPr>
        <w:tblW w:w="0" w:type="auto"/>
        <w:tblLook w:val="01E0" w:firstRow="1" w:lastRow="1" w:firstColumn="1" w:lastColumn="1" w:noHBand="0" w:noVBand="0"/>
      </w:tblPr>
      <w:tblGrid>
        <w:gridCol w:w="3652"/>
        <w:gridCol w:w="1418"/>
        <w:gridCol w:w="1559"/>
        <w:gridCol w:w="1701"/>
        <w:gridCol w:w="1432"/>
      </w:tblGrid>
      <w:tr w:rsidR="00692492" w:rsidRPr="005658BA" w:rsidTr="006A0AE0">
        <w:trPr>
          <w:tblHeader/>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20</w:t>
            </w:r>
            <w:r w:rsidRPr="005658BA">
              <w:rPr>
                <w:color w:val="000000"/>
                <w:sz w:val="20"/>
                <w:szCs w:val="20"/>
                <w:lang w:val="en-US"/>
              </w:rPr>
              <w:t>1</w:t>
            </w:r>
            <w:r w:rsidRPr="005658BA">
              <w:rPr>
                <w:color w:val="000000"/>
                <w:sz w:val="20"/>
                <w:szCs w:val="20"/>
              </w:rPr>
              <w:t>8 год (решение)</w:t>
            </w:r>
          </w:p>
        </w:tc>
        <w:tc>
          <w:tcPr>
            <w:tcW w:w="4692" w:type="dxa"/>
            <w:gridSpan w:val="3"/>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Проект бюджета</w:t>
            </w:r>
          </w:p>
        </w:tc>
      </w:tr>
      <w:tr w:rsidR="00692492" w:rsidRPr="005658BA" w:rsidTr="006A0AE0">
        <w:trPr>
          <w:tblHeader/>
        </w:trPr>
        <w:tc>
          <w:tcPr>
            <w:tcW w:w="3652" w:type="dxa"/>
            <w:vMerge/>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20</w:t>
            </w:r>
            <w:r w:rsidRPr="005658BA">
              <w:rPr>
                <w:color w:val="000000"/>
                <w:sz w:val="20"/>
                <w:szCs w:val="20"/>
                <w:lang w:val="en-US"/>
              </w:rPr>
              <w:t>1</w:t>
            </w:r>
            <w:r w:rsidRPr="005658BA">
              <w:rPr>
                <w:color w:val="000000"/>
                <w:sz w:val="20"/>
                <w:szCs w:val="20"/>
              </w:rPr>
              <w:t>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2020 год</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color w:val="000000"/>
                <w:sz w:val="20"/>
                <w:szCs w:val="20"/>
              </w:rPr>
            </w:pPr>
            <w:r w:rsidRPr="005658BA">
              <w:rPr>
                <w:color w:val="000000"/>
                <w:sz w:val="20"/>
                <w:szCs w:val="20"/>
              </w:rPr>
              <w:t>2021 год</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rPr>
                <w:sz w:val="20"/>
                <w:szCs w:val="20"/>
              </w:rPr>
            </w:pPr>
            <w:r w:rsidRPr="005658BA">
              <w:rPr>
                <w:sz w:val="20"/>
                <w:szCs w:val="20"/>
              </w:rPr>
              <w:t xml:space="preserve">РАСХОДЫ, 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color w:val="000000"/>
                <w:sz w:val="20"/>
                <w:szCs w:val="20"/>
              </w:rPr>
              <w:t>6 392 652,3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6 100 325,1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6 073 186,6</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6 202 323,6</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20"/>
                <w:szCs w:val="20"/>
              </w:rPr>
            </w:pPr>
            <w:r w:rsidRPr="005658BA">
              <w:rPr>
                <w:sz w:val="20"/>
                <w:szCs w:val="20"/>
              </w:rPr>
              <w:t>в том числе по разделам: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423 192,6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464 801,0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456 649,9</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464 640,8</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20"/>
                <w:szCs w:val="20"/>
              </w:rPr>
            </w:pPr>
            <w:r w:rsidRPr="005658BA">
              <w:rPr>
                <w:sz w:val="20"/>
                <w:szCs w:val="20"/>
              </w:rPr>
              <w:t xml:space="preserve">Национальная безопасность и </w:t>
            </w:r>
          </w:p>
          <w:p w:rsidR="00692492" w:rsidRPr="005658BA" w:rsidRDefault="00692492" w:rsidP="00886E8F">
            <w:pPr>
              <w:jc w:val="both"/>
              <w:rPr>
                <w:sz w:val="18"/>
                <w:szCs w:val="18"/>
              </w:rPr>
            </w:pPr>
            <w:r w:rsidRPr="005658BA">
              <w:rPr>
                <w:sz w:val="20"/>
                <w:szCs w:val="20"/>
              </w:rPr>
              <w:t>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60 861,4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59 291,1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64 174,0</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60 473,9</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526 470,2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529 353,5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551 936,6</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581 171,2</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513 936,8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457 500,4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459 147,5</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423 361,9</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1 609,6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1 075,0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1 325,7</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1 345,7</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3 987 338,7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3 968 369,8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3 828 909,4</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3 860 651,4</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rPr>
                <w:sz w:val="18"/>
                <w:szCs w:val="18"/>
              </w:rPr>
            </w:pPr>
            <w:r w:rsidRPr="005658BA">
              <w:rPr>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303 732,3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262 870,9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265 520,1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267 775,1</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307 984,2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214 586,8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223 778,7</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224 532,5</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18"/>
                <w:szCs w:val="18"/>
              </w:rPr>
            </w:pPr>
            <w:r w:rsidRPr="005658BA">
              <w:rPr>
                <w:sz w:val="20"/>
                <w:szCs w:val="2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169 982,2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39 771,5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28 071,7</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27 071,7</w:t>
            </w:r>
          </w:p>
        </w:tc>
      </w:tr>
      <w:tr w:rsidR="00692492" w:rsidRPr="005658BA" w:rsidTr="00230927">
        <w:tc>
          <w:tcPr>
            <w:tcW w:w="365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both"/>
              <w:rPr>
                <w:sz w:val="20"/>
                <w:szCs w:val="20"/>
              </w:rPr>
            </w:pPr>
            <w:r w:rsidRPr="005658BA">
              <w:rPr>
                <w:sz w:val="20"/>
                <w:szCs w:val="20"/>
              </w:rPr>
              <w:t>Обслуживание государственного</w:t>
            </w:r>
          </w:p>
          <w:p w:rsidR="00692492" w:rsidRPr="005658BA" w:rsidRDefault="00692492" w:rsidP="00886E8F">
            <w:pPr>
              <w:jc w:val="both"/>
              <w:rPr>
                <w:sz w:val="18"/>
                <w:szCs w:val="18"/>
              </w:rPr>
            </w:pPr>
            <w:r w:rsidRPr="005658BA">
              <w:rPr>
                <w:sz w:val="20"/>
                <w:szCs w:val="20"/>
              </w:rPr>
              <w:t>и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rFonts w:eastAsia="Calibri"/>
                <w:color w:val="000000"/>
                <w:sz w:val="20"/>
                <w:szCs w:val="20"/>
                <w:lang w:eastAsia="en-US"/>
              </w:rPr>
              <w:t>97 544,3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102 705,1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102 673,0</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692492" w:rsidRPr="005658BA" w:rsidRDefault="00692492" w:rsidP="00886E8F">
            <w:pPr>
              <w:jc w:val="right"/>
              <w:rPr>
                <w:sz w:val="20"/>
                <w:szCs w:val="20"/>
              </w:rPr>
            </w:pPr>
            <w:r w:rsidRPr="005658BA">
              <w:rPr>
                <w:sz w:val="20"/>
                <w:szCs w:val="20"/>
              </w:rPr>
              <w:t>102 299,4</w:t>
            </w:r>
          </w:p>
        </w:tc>
      </w:tr>
    </w:tbl>
    <w:p w:rsidR="00242978" w:rsidRDefault="00F72BC5" w:rsidP="00F72BC5">
      <w:pPr>
        <w:pStyle w:val="Default"/>
        <w:jc w:val="both"/>
        <w:rPr>
          <w:rFonts w:cs="Calibri"/>
        </w:rPr>
      </w:pPr>
      <w:r>
        <w:rPr>
          <w:rFonts w:cs="Calibri"/>
        </w:rPr>
        <w:t xml:space="preserve">           </w:t>
      </w:r>
    </w:p>
    <w:p w:rsidR="00F72BC5" w:rsidRPr="002A58EB" w:rsidRDefault="00F72BC5" w:rsidP="00242978">
      <w:pPr>
        <w:pStyle w:val="Default"/>
        <w:ind w:firstLine="708"/>
        <w:jc w:val="both"/>
        <w:rPr>
          <w:bCs/>
          <w:color w:val="auto"/>
        </w:rPr>
      </w:pPr>
      <w:r w:rsidRPr="002A58EB">
        <w:rPr>
          <w:rFonts w:cs="Calibri"/>
        </w:rPr>
        <w:t>При составлении проекта местного бюджета п</w:t>
      </w:r>
      <w:r w:rsidRPr="002A58EB">
        <w:rPr>
          <w:bCs/>
          <w:color w:val="auto"/>
        </w:rPr>
        <w:t>рименен программно-целевой метод планирования расходов местного бюджета</w:t>
      </w:r>
      <w:r w:rsidR="00B1378F">
        <w:rPr>
          <w:bCs/>
          <w:color w:val="auto"/>
        </w:rPr>
        <w:t>.</w:t>
      </w:r>
    </w:p>
    <w:p w:rsidR="00692492" w:rsidRDefault="00692492" w:rsidP="00692492">
      <w:pPr>
        <w:widowControl w:val="0"/>
        <w:autoSpaceDE w:val="0"/>
        <w:autoSpaceDN w:val="0"/>
        <w:adjustRightInd w:val="0"/>
        <w:ind w:firstLine="709"/>
        <w:jc w:val="both"/>
        <w:rPr>
          <w:rFonts w:cs="Calibri"/>
        </w:rPr>
      </w:pPr>
      <w:r>
        <w:rPr>
          <w:rFonts w:cs="Calibri"/>
        </w:rPr>
        <w:t>Государственные (муниципальные) программы являются формой планирования и организации деятельности органов государственной власти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w:t>
      </w:r>
    </w:p>
    <w:p w:rsidR="00F72BC5" w:rsidRDefault="00F72BC5" w:rsidP="00AF45DB">
      <w:pPr>
        <w:ind w:firstLine="709"/>
        <w:jc w:val="both"/>
      </w:pPr>
    </w:p>
    <w:p w:rsidR="007A0B00" w:rsidRPr="00A37910" w:rsidRDefault="007A0B00" w:rsidP="007A0B00">
      <w:pPr>
        <w:pStyle w:val="Default"/>
        <w:jc w:val="both"/>
      </w:pPr>
      <w:r>
        <w:rPr>
          <w:b/>
          <w:bCs/>
        </w:rPr>
        <w:t xml:space="preserve">          </w:t>
      </w:r>
      <w:r w:rsidRPr="00A37910">
        <w:rPr>
          <w:b/>
          <w:bCs/>
        </w:rPr>
        <w:t xml:space="preserve"> </w:t>
      </w:r>
      <w:r w:rsidRPr="00A37910">
        <w:t>Согласно приложени</w:t>
      </w:r>
      <w:r>
        <w:t>ю</w:t>
      </w:r>
      <w:r w:rsidRPr="00A37910">
        <w:t xml:space="preserve"> </w:t>
      </w:r>
      <w:r>
        <w:t>№ 7</w:t>
      </w:r>
      <w:r w:rsidRPr="00A37910">
        <w:t xml:space="preserve"> к проекту </w:t>
      </w:r>
      <w:r>
        <w:t xml:space="preserve">местного </w:t>
      </w:r>
      <w:r w:rsidRPr="00A37910">
        <w:t>бюджета предлагается к финансированию 1</w:t>
      </w:r>
      <w:r>
        <w:t>5</w:t>
      </w:r>
      <w:r w:rsidRPr="00A37910">
        <w:t xml:space="preserve"> муниципальных программ с общим объ</w:t>
      </w:r>
      <w:r>
        <w:t>е</w:t>
      </w:r>
      <w:r w:rsidRPr="00A37910">
        <w:t xml:space="preserve">мом финансирования по годам: </w:t>
      </w:r>
    </w:p>
    <w:p w:rsidR="007A0B00" w:rsidRPr="005658BA" w:rsidRDefault="007A0B00" w:rsidP="007A0B00">
      <w:pPr>
        <w:pStyle w:val="a3"/>
        <w:jc w:val="both"/>
      </w:pPr>
      <w:r>
        <w:t xml:space="preserve">            -</w:t>
      </w:r>
      <w:r w:rsidRPr="00A37910">
        <w:t xml:space="preserve"> 201</w:t>
      </w:r>
      <w:r w:rsidR="00294FB4">
        <w:t>9</w:t>
      </w:r>
      <w:r w:rsidRPr="00A37910">
        <w:t xml:space="preserve"> –</w:t>
      </w:r>
      <w:r w:rsidR="00294FB4">
        <w:t xml:space="preserve"> </w:t>
      </w:r>
      <w:r w:rsidR="00294FB4" w:rsidRPr="00294FB4">
        <w:t>5 889 976,7</w:t>
      </w:r>
      <w:r w:rsidR="00C444C5">
        <w:t xml:space="preserve"> </w:t>
      </w:r>
      <w:r w:rsidRPr="005658BA">
        <w:t>тыс. рублей (9</w:t>
      </w:r>
      <w:r w:rsidR="00944B47" w:rsidRPr="005658BA">
        <w:t>6</w:t>
      </w:r>
      <w:r w:rsidRPr="005658BA">
        <w:t>,</w:t>
      </w:r>
      <w:r w:rsidR="00294FB4" w:rsidRPr="005658BA">
        <w:t>6</w:t>
      </w:r>
      <w:r w:rsidRPr="005658BA">
        <w:t xml:space="preserve"> % общих расходов местного бюджета); </w:t>
      </w:r>
    </w:p>
    <w:p w:rsidR="007A0B00" w:rsidRPr="005658BA" w:rsidRDefault="007A0B00" w:rsidP="007A0B00">
      <w:pPr>
        <w:pStyle w:val="a3"/>
        <w:jc w:val="both"/>
      </w:pPr>
      <w:r w:rsidRPr="005658BA">
        <w:t xml:space="preserve">            - 20</w:t>
      </w:r>
      <w:r w:rsidR="00294FB4" w:rsidRPr="005658BA">
        <w:t>20</w:t>
      </w:r>
      <w:r w:rsidRPr="005658BA">
        <w:t xml:space="preserve"> –</w:t>
      </w:r>
      <w:r w:rsidR="00294FB4" w:rsidRPr="005658BA">
        <w:t xml:space="preserve"> </w:t>
      </w:r>
      <w:r w:rsidR="00294FB4" w:rsidRPr="00294FB4">
        <w:t>5 771 430,9</w:t>
      </w:r>
      <w:r w:rsidR="00294FB4" w:rsidRPr="005658BA">
        <w:t xml:space="preserve"> </w:t>
      </w:r>
      <w:r w:rsidRPr="005658BA">
        <w:t>тыс. рублей (9</w:t>
      </w:r>
      <w:r w:rsidR="00944B47" w:rsidRPr="005658BA">
        <w:t>6,</w:t>
      </w:r>
      <w:r w:rsidR="00294FB4" w:rsidRPr="005658BA">
        <w:t>5</w:t>
      </w:r>
      <w:r w:rsidRPr="005658BA">
        <w:t xml:space="preserve"> % общих расходов местного бюджета); </w:t>
      </w:r>
    </w:p>
    <w:p w:rsidR="007A0B00" w:rsidRDefault="007A0B00" w:rsidP="007A0B00">
      <w:pPr>
        <w:pStyle w:val="a3"/>
        <w:jc w:val="both"/>
      </w:pPr>
      <w:r w:rsidRPr="005658BA">
        <w:t xml:space="preserve">            - 20</w:t>
      </w:r>
      <w:r w:rsidR="00944B47" w:rsidRPr="005658BA">
        <w:t>2</w:t>
      </w:r>
      <w:r w:rsidR="00294FB4" w:rsidRPr="005658BA">
        <w:t>1</w:t>
      </w:r>
      <w:r w:rsidRPr="005658BA">
        <w:t xml:space="preserve"> – </w:t>
      </w:r>
      <w:r w:rsidR="00294FB4" w:rsidRPr="00294FB4">
        <w:t>5 801 488,0</w:t>
      </w:r>
      <w:r w:rsidR="00294FB4" w:rsidRPr="005658BA">
        <w:t xml:space="preserve"> </w:t>
      </w:r>
      <w:r w:rsidRPr="005658BA">
        <w:t>тыс</w:t>
      </w:r>
      <w:r w:rsidRPr="00A37910">
        <w:t>. рублей (9</w:t>
      </w:r>
      <w:r w:rsidR="00294FB4">
        <w:t>6</w:t>
      </w:r>
      <w:r>
        <w:t>,</w:t>
      </w:r>
      <w:r w:rsidR="00294FB4">
        <w:t>5</w:t>
      </w:r>
      <w:r>
        <w:t xml:space="preserve"> </w:t>
      </w:r>
      <w:r w:rsidRPr="00A37910">
        <w:t>% о</w:t>
      </w:r>
      <w:r>
        <w:t xml:space="preserve">бщих </w:t>
      </w:r>
      <w:r w:rsidRPr="00A37910">
        <w:t xml:space="preserve">расходов </w:t>
      </w:r>
      <w:r>
        <w:t xml:space="preserve">местного </w:t>
      </w:r>
      <w:r w:rsidRPr="00A37910">
        <w:t xml:space="preserve">бюджета). </w:t>
      </w:r>
    </w:p>
    <w:p w:rsidR="00874C68" w:rsidRDefault="00874C68" w:rsidP="007A0B00">
      <w:pPr>
        <w:pStyle w:val="a3"/>
        <w:jc w:val="both"/>
      </w:pPr>
    </w:p>
    <w:p w:rsidR="007A0B00" w:rsidRDefault="007A0B00" w:rsidP="007A0B00">
      <w:pPr>
        <w:ind w:firstLine="709"/>
        <w:jc w:val="both"/>
      </w:pPr>
      <w:r w:rsidRPr="003A5EF9">
        <w:t>Сравнительная характеристика расходов местного бюджета в разрезе муниципальных программ и непрограммных направлений деятельности представлена в таблице:</w:t>
      </w:r>
    </w:p>
    <w:p w:rsidR="00230927" w:rsidRPr="00692492" w:rsidRDefault="00230927" w:rsidP="00230927">
      <w:pPr>
        <w:jc w:val="right"/>
        <w:rPr>
          <w:sz w:val="20"/>
          <w:szCs w:val="20"/>
        </w:rPr>
      </w:pPr>
      <w:r w:rsidRPr="00692492">
        <w:rPr>
          <w:sz w:val="20"/>
          <w:szCs w:val="20"/>
        </w:rPr>
        <w:t>тыс.</w:t>
      </w:r>
      <w:r>
        <w:rPr>
          <w:sz w:val="20"/>
          <w:szCs w:val="20"/>
        </w:rPr>
        <w:t xml:space="preserve"> </w:t>
      </w:r>
      <w:r w:rsidRPr="00692492">
        <w:rPr>
          <w:sz w:val="20"/>
          <w:szCs w:val="20"/>
        </w:rPr>
        <w:t>рублей</w:t>
      </w:r>
    </w:p>
    <w:tbl>
      <w:tblPr>
        <w:tblW w:w="9779" w:type="dxa"/>
        <w:tblLook w:val="01E0" w:firstRow="1" w:lastRow="1" w:firstColumn="1" w:lastColumn="1" w:noHBand="0" w:noVBand="0"/>
      </w:tblPr>
      <w:tblGrid>
        <w:gridCol w:w="4361"/>
        <w:gridCol w:w="1417"/>
        <w:gridCol w:w="1276"/>
        <w:gridCol w:w="1418"/>
        <w:gridCol w:w="1307"/>
      </w:tblGrid>
      <w:tr w:rsidR="00294FB4" w:rsidRPr="00294FB4" w:rsidTr="005460F4">
        <w:trPr>
          <w:tblHeader/>
        </w:trPr>
        <w:tc>
          <w:tcPr>
            <w:tcW w:w="4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w:t>
            </w:r>
            <w:r w:rsidRPr="00294FB4">
              <w:rPr>
                <w:color w:val="000000"/>
                <w:sz w:val="20"/>
                <w:szCs w:val="20"/>
                <w:lang w:val="en-US"/>
              </w:rPr>
              <w:t>1</w:t>
            </w:r>
            <w:r w:rsidRPr="00294FB4">
              <w:rPr>
                <w:color w:val="000000"/>
                <w:sz w:val="20"/>
                <w:szCs w:val="20"/>
              </w:rPr>
              <w:t>8 год (решение)</w:t>
            </w:r>
          </w:p>
        </w:tc>
        <w:tc>
          <w:tcPr>
            <w:tcW w:w="4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Проект бюджета</w:t>
            </w:r>
          </w:p>
        </w:tc>
      </w:tr>
      <w:tr w:rsidR="00294FB4" w:rsidRPr="00294FB4" w:rsidTr="005460F4">
        <w:trPr>
          <w:tblHeader/>
        </w:trPr>
        <w:tc>
          <w:tcPr>
            <w:tcW w:w="4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both"/>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w:t>
            </w:r>
            <w:r w:rsidRPr="00294FB4">
              <w:rPr>
                <w:color w:val="000000"/>
                <w:sz w:val="20"/>
                <w:szCs w:val="20"/>
                <w:lang w:val="en-US"/>
              </w:rPr>
              <w:t>1</w:t>
            </w:r>
            <w:r w:rsidRPr="00294FB4">
              <w:rPr>
                <w:color w:val="000000"/>
                <w:sz w:val="20"/>
                <w:szCs w:val="20"/>
              </w:rPr>
              <w:t>9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2020 год</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2021 год</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0F198C" w:rsidRDefault="00294FB4" w:rsidP="00294FB4">
            <w:pPr>
              <w:rPr>
                <w:color w:val="000000"/>
                <w:sz w:val="20"/>
                <w:szCs w:val="20"/>
              </w:rPr>
            </w:pPr>
            <w:r w:rsidRPr="00294FB4">
              <w:rPr>
                <w:color w:val="000000"/>
                <w:sz w:val="20"/>
                <w:szCs w:val="20"/>
              </w:rPr>
              <w:t>РАСХОДЫ, ВСЕГО</w:t>
            </w:r>
          </w:p>
          <w:p w:rsidR="00294FB4" w:rsidRPr="00294FB4" w:rsidRDefault="00294FB4" w:rsidP="00294FB4">
            <w:pPr>
              <w:rPr>
                <w:color w:val="000000"/>
                <w:sz w:val="20"/>
                <w:szCs w:val="20"/>
              </w:rPr>
            </w:pPr>
            <w:r w:rsidRPr="00294FB4">
              <w:rPr>
                <w:color w:val="000000"/>
                <w:sz w:val="20"/>
                <w:szCs w:val="20"/>
              </w:rPr>
              <w:lastRenderedPageBreak/>
              <w:t>(без условно утверждаемых)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color w:val="000000"/>
                <w:sz w:val="20"/>
                <w:szCs w:val="20"/>
              </w:rPr>
              <w:lastRenderedPageBreak/>
              <w:t>6 392 652,3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6 100 325,1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5 982 186,6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6 013 323,6</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 xml:space="preserve">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1. МУНИЦИПАЛЬНЫЕ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6 188 452,6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5 889 976,7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5 771 430,9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5 801 488,0</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Развитие образования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3 820 770,4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widowControl w:val="0"/>
              <w:autoSpaceDE w:val="0"/>
              <w:autoSpaceDN w:val="0"/>
              <w:adjustRightInd w:val="0"/>
              <w:jc w:val="right"/>
              <w:rPr>
                <w:sz w:val="20"/>
                <w:szCs w:val="20"/>
              </w:rPr>
            </w:pPr>
            <w:r w:rsidRPr="00294FB4">
              <w:rPr>
                <w:sz w:val="20"/>
                <w:szCs w:val="20"/>
              </w:rPr>
              <w:t>3 620 396,9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widowControl w:val="0"/>
              <w:autoSpaceDE w:val="0"/>
              <w:autoSpaceDN w:val="0"/>
              <w:adjustRightInd w:val="0"/>
              <w:jc w:val="right"/>
              <w:rPr>
                <w:sz w:val="20"/>
                <w:szCs w:val="20"/>
              </w:rPr>
            </w:pPr>
            <w:r w:rsidRPr="00294FB4">
              <w:rPr>
                <w:sz w:val="20"/>
                <w:szCs w:val="20"/>
              </w:rPr>
              <w:t>3 720 478,8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widowControl w:val="0"/>
              <w:autoSpaceDE w:val="0"/>
              <w:autoSpaceDN w:val="0"/>
              <w:adjustRightInd w:val="0"/>
              <w:jc w:val="right"/>
              <w:rPr>
                <w:sz w:val="20"/>
                <w:szCs w:val="20"/>
              </w:rPr>
            </w:pPr>
            <w:r w:rsidRPr="00294FB4">
              <w:rPr>
                <w:sz w:val="20"/>
                <w:szCs w:val="20"/>
              </w:rPr>
              <w:t>3 730 416,9</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Развитие физической культуры и спорта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28 505,3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28 571,5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27 071,7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27 071,7</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 xml:space="preserve">Развитие сферы культуры муниципального образования «Северодвинск» на 2016–2021 годы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443 886,9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395 364,4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392 668,9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403 666,3</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Молодежь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26 309,3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28 088,3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24 395,2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22 491,7</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2 539,0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2 290,0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2 300,0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2 185,0</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«Северодвинск»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56 123,9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55 078,1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59 861,0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56 061,0</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Социальная поддержка населения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135 009,0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128 938,0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129 901,3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130 867,3</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Муниципальное управление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280 131,6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300 145,7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297 332,7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303 066,5</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 xml:space="preserve">Управление муниципальным имуществом и земельными ресурсами Северодвинска на 2016–2021 годы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82 311,5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76 981,0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70 957,3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73 655,6</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 xml:space="preserve">Повышение безопасности дорожного движения муниципального образования «Северодвинск» на 2016–2021 годы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23 312,6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22 721,8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22 380,9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22 380,9</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Экономическое развитие муниципального образования «Северодвинск»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2 884,0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13 075,1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3 115,9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3 273,1</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Развитие жилищного строительства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525 749,7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550 757,2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348 629,1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352 037,3</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Охрана окружающей среды Северодвинска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2 707,2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1 542,6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2 296,7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1 913,7</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Обеспечение комфортного и безопасного проживания населения на территории муниципального образования «Северодвинск» на 2016–2021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747 826,1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658 096,8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662 099,6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664 114,3</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 xml:space="preserve">Энергосбережение и повышение энергетической эффективности на объектах городского хозяйства муниципального образования «Северодвинск» на 2016–2021 годы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rFonts w:eastAsia="Calibri"/>
                <w:color w:val="000000"/>
                <w:sz w:val="20"/>
                <w:szCs w:val="20"/>
                <w:lang w:eastAsia="en-US"/>
              </w:rPr>
              <w:t>10 386,1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7 929,3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7 941,8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8 286,7</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2. НЕПРОГРАММНЫЕ НАПРАВЛЕНИЯ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204 199,7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210 348,4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210 755,7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211 835,6</w:t>
            </w:r>
          </w:p>
        </w:tc>
      </w:tr>
      <w:tr w:rsidR="00294FB4" w:rsidRPr="00294FB4" w:rsidTr="006379AC">
        <w:tc>
          <w:tcPr>
            <w:tcW w:w="4361"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Объем программных расходов в общих расходах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96,8%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96,6%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96,5%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96,5%</w:t>
            </w:r>
          </w:p>
        </w:tc>
      </w:tr>
    </w:tbl>
    <w:p w:rsidR="00294FB4" w:rsidRPr="00294FB4" w:rsidRDefault="00294FB4" w:rsidP="00294FB4">
      <w:pPr>
        <w:ind w:firstLine="540"/>
        <w:jc w:val="both"/>
        <w:rPr>
          <w:color w:val="000000"/>
        </w:rPr>
      </w:pPr>
    </w:p>
    <w:p w:rsidR="00294FB4" w:rsidRPr="001B5C8D" w:rsidRDefault="00294FB4" w:rsidP="00294FB4">
      <w:pPr>
        <w:suppressAutoHyphens/>
        <w:ind w:firstLine="851"/>
        <w:jc w:val="both"/>
        <w:rPr>
          <w:bCs/>
          <w:iCs/>
          <w:color w:val="000000"/>
        </w:rPr>
      </w:pPr>
      <w:r w:rsidRPr="001B5C8D">
        <w:rPr>
          <w:bCs/>
          <w:iCs/>
          <w:color w:val="000000"/>
        </w:rPr>
        <w:t>В рамках муниципальных программ предусмотрены субсидии муниципальным бюджетным и автономным учреждениям, расходы на содержание и обеспечение деятельности казенных учреждений в следующих объемах:</w:t>
      </w:r>
    </w:p>
    <w:p w:rsidR="005460F4" w:rsidRDefault="005460F4" w:rsidP="00294FB4">
      <w:pPr>
        <w:suppressAutoHyphens/>
        <w:jc w:val="right"/>
        <w:rPr>
          <w:bCs/>
          <w:iCs/>
          <w:color w:val="000000"/>
          <w:sz w:val="20"/>
          <w:szCs w:val="20"/>
        </w:rPr>
      </w:pPr>
    </w:p>
    <w:p w:rsidR="005460F4" w:rsidRDefault="005460F4" w:rsidP="00294FB4">
      <w:pPr>
        <w:suppressAutoHyphens/>
        <w:jc w:val="right"/>
        <w:rPr>
          <w:bCs/>
          <w:iCs/>
          <w:color w:val="000000"/>
          <w:sz w:val="20"/>
          <w:szCs w:val="20"/>
        </w:rPr>
      </w:pPr>
    </w:p>
    <w:p w:rsidR="00294FB4" w:rsidRPr="00294FB4" w:rsidRDefault="00294FB4" w:rsidP="00294FB4">
      <w:pPr>
        <w:suppressAutoHyphens/>
        <w:jc w:val="right"/>
        <w:rPr>
          <w:bCs/>
          <w:iCs/>
          <w:color w:val="000000"/>
          <w:sz w:val="20"/>
          <w:szCs w:val="20"/>
        </w:rPr>
      </w:pPr>
      <w:r w:rsidRPr="00294FB4">
        <w:rPr>
          <w:bCs/>
          <w:iCs/>
          <w:color w:val="000000"/>
          <w:sz w:val="20"/>
          <w:szCs w:val="20"/>
        </w:rPr>
        <w:t>тыс. рублей</w:t>
      </w:r>
    </w:p>
    <w:tbl>
      <w:tblPr>
        <w:tblW w:w="0" w:type="auto"/>
        <w:tblLook w:val="01E0" w:firstRow="1" w:lastRow="1" w:firstColumn="1" w:lastColumn="1" w:noHBand="0" w:noVBand="0"/>
      </w:tblPr>
      <w:tblGrid>
        <w:gridCol w:w="4330"/>
        <w:gridCol w:w="1381"/>
        <w:gridCol w:w="1262"/>
        <w:gridCol w:w="1379"/>
        <w:gridCol w:w="1502"/>
      </w:tblGrid>
      <w:tr w:rsidR="00294FB4" w:rsidRPr="00294FB4" w:rsidTr="005460F4">
        <w:trPr>
          <w:tblHeader/>
        </w:trPr>
        <w:tc>
          <w:tcPr>
            <w:tcW w:w="4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2018 год (решение)</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Проект бюджета</w:t>
            </w:r>
          </w:p>
        </w:tc>
      </w:tr>
      <w:tr w:rsidR="00294FB4" w:rsidRPr="00294FB4" w:rsidTr="005460F4">
        <w:trPr>
          <w:tblHeader/>
        </w:trPr>
        <w:tc>
          <w:tcPr>
            <w:tcW w:w="4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both"/>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2019 год</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FB4" w:rsidRPr="00294FB4" w:rsidRDefault="00294FB4" w:rsidP="00294FB4">
            <w:pPr>
              <w:jc w:val="center"/>
              <w:rPr>
                <w:color w:val="000000"/>
                <w:sz w:val="20"/>
                <w:szCs w:val="20"/>
              </w:rPr>
            </w:pPr>
            <w:r w:rsidRPr="00294FB4">
              <w:rPr>
                <w:color w:val="000000"/>
                <w:sz w:val="20"/>
                <w:szCs w:val="20"/>
              </w:rPr>
              <w:t>2021 год</w:t>
            </w:r>
          </w:p>
        </w:tc>
      </w:tr>
      <w:tr w:rsidR="00294FB4" w:rsidRPr="00294FB4" w:rsidTr="009C531C">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color w:val="000000"/>
                <w:sz w:val="20"/>
                <w:szCs w:val="20"/>
              </w:rPr>
            </w:pPr>
            <w:r w:rsidRPr="00294FB4">
              <w:rPr>
                <w:color w:val="000000"/>
                <w:sz w:val="20"/>
                <w:szCs w:val="20"/>
              </w:rPr>
              <w:t>Субсидии бюджетным и автономным учреждениям –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center"/>
              <w:rPr>
                <w:color w:val="000000"/>
                <w:sz w:val="20"/>
                <w:szCs w:val="20"/>
              </w:rPr>
            </w:pPr>
            <w:r w:rsidRPr="00294FB4">
              <w:rPr>
                <w:color w:val="000000"/>
                <w:sz w:val="20"/>
                <w:szCs w:val="20"/>
              </w:rPr>
              <w:t xml:space="preserve">    4 153 835,6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color w:val="000000"/>
                <w:sz w:val="20"/>
                <w:szCs w:val="20"/>
              </w:rPr>
            </w:pPr>
            <w:r w:rsidRPr="00294FB4">
              <w:rPr>
                <w:bCs/>
                <w:color w:val="000000"/>
                <w:sz w:val="20"/>
                <w:szCs w:val="20"/>
              </w:rPr>
              <w:t>3 912 490,4</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color w:val="000000"/>
                <w:sz w:val="20"/>
                <w:szCs w:val="20"/>
              </w:rPr>
            </w:pPr>
            <w:r w:rsidRPr="00294FB4">
              <w:rPr>
                <w:bCs/>
                <w:color w:val="000000"/>
                <w:sz w:val="20"/>
                <w:szCs w:val="20"/>
              </w:rPr>
              <w:t>4 004 040,4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color w:val="000000"/>
                <w:sz w:val="20"/>
                <w:szCs w:val="20"/>
              </w:rPr>
            </w:pPr>
            <w:r w:rsidRPr="00294FB4">
              <w:rPr>
                <w:bCs/>
                <w:color w:val="000000"/>
                <w:sz w:val="20"/>
                <w:szCs w:val="20"/>
              </w:rPr>
              <w:t>4 020 125,7</w:t>
            </w:r>
          </w:p>
        </w:tc>
      </w:tr>
      <w:tr w:rsidR="00294FB4" w:rsidRPr="00294FB4" w:rsidTr="009C531C">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sz w:val="20"/>
                <w:szCs w:val="20"/>
              </w:rPr>
            </w:pPr>
            <w:r w:rsidRPr="00294FB4">
              <w:rPr>
                <w:sz w:val="20"/>
                <w:szCs w:val="20"/>
              </w:rPr>
              <w:t xml:space="preserve">- на </w:t>
            </w:r>
            <w:r w:rsidRPr="00294FB4">
              <w:rPr>
                <w:bCs/>
                <w:iCs/>
                <w:sz w:val="20"/>
                <w:szCs w:val="20"/>
              </w:rPr>
              <w:t xml:space="preserve">финансовое обеспечение выполнения муниципального задания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3 695 934,9</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3 611 824,2</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3 711 454,1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3 711 239,8</w:t>
            </w:r>
          </w:p>
        </w:tc>
      </w:tr>
      <w:tr w:rsidR="00294FB4" w:rsidRPr="00294FB4" w:rsidTr="009C531C">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sz w:val="20"/>
                <w:szCs w:val="20"/>
              </w:rPr>
            </w:pPr>
            <w:r w:rsidRPr="00294FB4">
              <w:rPr>
                <w:sz w:val="20"/>
                <w:szCs w:val="20"/>
              </w:rPr>
              <w:t xml:space="preserve">- на иные цели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457 900,7</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300 666,2</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292 586,3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bCs/>
                <w:sz w:val="20"/>
                <w:szCs w:val="20"/>
              </w:rPr>
            </w:pPr>
            <w:r w:rsidRPr="00294FB4">
              <w:rPr>
                <w:bCs/>
                <w:sz w:val="20"/>
                <w:szCs w:val="20"/>
              </w:rPr>
              <w:t>308 885,9</w:t>
            </w:r>
          </w:p>
        </w:tc>
      </w:tr>
      <w:tr w:rsidR="00294FB4" w:rsidRPr="00294FB4" w:rsidTr="009C531C">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rPr>
                <w:sz w:val="20"/>
                <w:szCs w:val="20"/>
              </w:rPr>
            </w:pPr>
            <w:r w:rsidRPr="00294FB4">
              <w:rPr>
                <w:bCs/>
                <w:iCs/>
                <w:sz w:val="20"/>
                <w:szCs w:val="20"/>
              </w:rPr>
              <w:t>Обеспечение деятельности казенных учреждений (бюджетные сметы) –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118 943,6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94FB4" w:rsidRPr="009B0CF2" w:rsidRDefault="00294FB4" w:rsidP="00294FB4">
            <w:pPr>
              <w:jc w:val="right"/>
              <w:rPr>
                <w:sz w:val="20"/>
                <w:szCs w:val="20"/>
                <w:highlight w:val="lightGray"/>
              </w:rPr>
            </w:pPr>
            <w:r w:rsidRPr="00294FB4">
              <w:rPr>
                <w:sz w:val="20"/>
                <w:szCs w:val="20"/>
              </w:rPr>
              <w:t>114 415,7</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116 332,1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4FB4" w:rsidRPr="00294FB4" w:rsidRDefault="00294FB4" w:rsidP="00294FB4">
            <w:pPr>
              <w:jc w:val="right"/>
              <w:rPr>
                <w:sz w:val="20"/>
                <w:szCs w:val="20"/>
              </w:rPr>
            </w:pPr>
            <w:r w:rsidRPr="00294FB4">
              <w:rPr>
                <w:sz w:val="20"/>
                <w:szCs w:val="20"/>
              </w:rPr>
              <w:t>120 505,5</w:t>
            </w:r>
          </w:p>
        </w:tc>
      </w:tr>
    </w:tbl>
    <w:p w:rsidR="00B0362F" w:rsidRDefault="00B0362F" w:rsidP="002A77D3">
      <w:pPr>
        <w:ind w:firstLine="709"/>
        <w:jc w:val="both"/>
        <w:rPr>
          <w:highlight w:val="yellow"/>
        </w:rPr>
      </w:pPr>
    </w:p>
    <w:p w:rsidR="001B5C8D" w:rsidRPr="004F1304" w:rsidRDefault="001B5C8D" w:rsidP="001B5C8D">
      <w:pPr>
        <w:ind w:firstLine="709"/>
        <w:jc w:val="both"/>
      </w:pPr>
      <w:r w:rsidRPr="001B5C8D">
        <w:t>Пунктом 15 текстовой части проекта решения</w:t>
      </w:r>
      <w:r w:rsidR="00046E8F">
        <w:t xml:space="preserve"> о местном бюджете </w:t>
      </w:r>
      <w:r w:rsidRPr="001B5C8D">
        <w:t>в 2019 году предусмотрено предоставление из местного бюджета в порядке, установленном Администрацией Северодвинска,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отраженны</w:t>
      </w:r>
      <w:r>
        <w:t>м</w:t>
      </w:r>
      <w:r w:rsidRPr="001B5C8D">
        <w:t xml:space="preserve"> в таблице</w:t>
      </w:r>
      <w:r>
        <w:t xml:space="preserve"> и предусмотренными</w:t>
      </w:r>
      <w:r w:rsidRPr="001B5C8D">
        <w:t xml:space="preserve"> бюджетным</w:t>
      </w:r>
      <w:r>
        <w:t>и</w:t>
      </w:r>
      <w:r w:rsidRPr="001B5C8D">
        <w:t xml:space="preserve"> ассигнованиям</w:t>
      </w:r>
      <w:r>
        <w:t>и</w:t>
      </w:r>
      <w:r w:rsidRPr="001B5C8D">
        <w:t xml:space="preserve"> на 2019-2021 годы:</w:t>
      </w:r>
    </w:p>
    <w:p w:rsidR="001B5C8D" w:rsidRDefault="001B5C8D" w:rsidP="001B5C8D">
      <w:pPr>
        <w:ind w:firstLine="720"/>
        <w:jc w:val="right"/>
      </w:pPr>
    </w:p>
    <w:p w:rsidR="001B5C8D" w:rsidRPr="005460F4" w:rsidRDefault="001B5C8D" w:rsidP="001B5C8D">
      <w:pPr>
        <w:ind w:firstLine="709"/>
        <w:jc w:val="center"/>
        <w:rPr>
          <w:i/>
        </w:rPr>
      </w:pPr>
      <w:r w:rsidRPr="005460F4">
        <w:rPr>
          <w:i/>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предоставляемые из местного бюджета</w:t>
      </w:r>
    </w:p>
    <w:p w:rsidR="001B5C8D" w:rsidRPr="005460F4" w:rsidRDefault="001B5C8D" w:rsidP="001B5C8D">
      <w:pPr>
        <w:ind w:firstLine="709"/>
        <w:jc w:val="center"/>
        <w:rPr>
          <w:i/>
        </w:rPr>
      </w:pPr>
      <w:r w:rsidRPr="005460F4">
        <w:rPr>
          <w:i/>
        </w:rPr>
        <w:t xml:space="preserve">в 2019 году </w:t>
      </w:r>
    </w:p>
    <w:p w:rsidR="001B5C8D" w:rsidRPr="0052607A" w:rsidRDefault="001B5C8D" w:rsidP="001B5C8D">
      <w:pPr>
        <w:tabs>
          <w:tab w:val="left" w:pos="2127"/>
        </w:tabs>
        <w:jc w:val="right"/>
        <w:rPr>
          <w:sz w:val="20"/>
          <w:szCs w:val="20"/>
        </w:rPr>
      </w:pPr>
      <w:r w:rsidRPr="0052607A">
        <w:rPr>
          <w:sz w:val="20"/>
          <w:szCs w:val="20"/>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581"/>
        <w:gridCol w:w="916"/>
        <w:gridCol w:w="916"/>
        <w:gridCol w:w="916"/>
      </w:tblGrid>
      <w:tr w:rsidR="001B5C8D" w:rsidTr="005460F4">
        <w:trPr>
          <w:tblHeader/>
          <w:jc w:val="center"/>
        </w:trPr>
        <w:tc>
          <w:tcPr>
            <w:tcW w:w="2921" w:type="pct"/>
            <w:shd w:val="clear" w:color="auto" w:fill="auto"/>
            <w:vAlign w:val="center"/>
          </w:tcPr>
          <w:p w:rsidR="001B5C8D" w:rsidRPr="007331B2" w:rsidRDefault="001B5C8D" w:rsidP="007331B2">
            <w:pPr>
              <w:tabs>
                <w:tab w:val="left" w:pos="2127"/>
              </w:tabs>
              <w:jc w:val="center"/>
              <w:rPr>
                <w:sz w:val="20"/>
                <w:szCs w:val="20"/>
              </w:rPr>
            </w:pPr>
            <w:r w:rsidRPr="007331B2">
              <w:rPr>
                <w:sz w:val="20"/>
                <w:szCs w:val="20"/>
              </w:rPr>
              <w:t>Наименование субсидии</w:t>
            </w:r>
          </w:p>
        </w:tc>
        <w:tc>
          <w:tcPr>
            <w:tcW w:w="587" w:type="pct"/>
            <w:shd w:val="clear" w:color="auto" w:fill="auto"/>
            <w:vAlign w:val="center"/>
          </w:tcPr>
          <w:p w:rsidR="001B5C8D" w:rsidRPr="007331B2" w:rsidRDefault="001B5C8D" w:rsidP="007331B2">
            <w:pPr>
              <w:tabs>
                <w:tab w:val="left" w:pos="2127"/>
              </w:tabs>
              <w:jc w:val="center"/>
              <w:rPr>
                <w:sz w:val="20"/>
                <w:szCs w:val="20"/>
              </w:rPr>
            </w:pPr>
            <w:r w:rsidRPr="007331B2">
              <w:rPr>
                <w:sz w:val="20"/>
                <w:szCs w:val="20"/>
              </w:rPr>
              <w:t>Исполнитель</w:t>
            </w:r>
          </w:p>
        </w:tc>
        <w:tc>
          <w:tcPr>
            <w:tcW w:w="504" w:type="pct"/>
            <w:shd w:val="clear" w:color="auto" w:fill="auto"/>
            <w:vAlign w:val="center"/>
          </w:tcPr>
          <w:p w:rsidR="001B5C8D" w:rsidRPr="007331B2" w:rsidRDefault="001B5C8D" w:rsidP="007331B2">
            <w:pPr>
              <w:tabs>
                <w:tab w:val="left" w:pos="2127"/>
              </w:tabs>
              <w:jc w:val="center"/>
              <w:rPr>
                <w:sz w:val="20"/>
                <w:szCs w:val="20"/>
              </w:rPr>
            </w:pPr>
            <w:r w:rsidRPr="007331B2">
              <w:rPr>
                <w:sz w:val="20"/>
                <w:szCs w:val="20"/>
              </w:rPr>
              <w:t>2019</w:t>
            </w:r>
          </w:p>
          <w:p w:rsidR="001B5C8D" w:rsidRPr="007331B2" w:rsidRDefault="001B5C8D" w:rsidP="007331B2">
            <w:pPr>
              <w:tabs>
                <w:tab w:val="left" w:pos="2127"/>
              </w:tabs>
              <w:jc w:val="center"/>
              <w:rPr>
                <w:sz w:val="20"/>
                <w:szCs w:val="20"/>
              </w:rPr>
            </w:pPr>
            <w:r w:rsidRPr="007331B2">
              <w:rPr>
                <w:sz w:val="20"/>
                <w:szCs w:val="20"/>
              </w:rPr>
              <w:t>год</w:t>
            </w:r>
          </w:p>
        </w:tc>
        <w:tc>
          <w:tcPr>
            <w:tcW w:w="503" w:type="pct"/>
            <w:shd w:val="clear" w:color="auto" w:fill="auto"/>
            <w:vAlign w:val="center"/>
          </w:tcPr>
          <w:p w:rsidR="001B5C8D" w:rsidRPr="007331B2" w:rsidRDefault="001B5C8D" w:rsidP="007331B2">
            <w:pPr>
              <w:tabs>
                <w:tab w:val="left" w:pos="2127"/>
              </w:tabs>
              <w:jc w:val="center"/>
              <w:rPr>
                <w:sz w:val="20"/>
                <w:szCs w:val="20"/>
              </w:rPr>
            </w:pPr>
            <w:r w:rsidRPr="007331B2">
              <w:rPr>
                <w:sz w:val="20"/>
                <w:szCs w:val="20"/>
              </w:rPr>
              <w:t>2020</w:t>
            </w:r>
          </w:p>
          <w:p w:rsidR="001B5C8D" w:rsidRPr="007331B2" w:rsidRDefault="001B5C8D" w:rsidP="007331B2">
            <w:pPr>
              <w:tabs>
                <w:tab w:val="left" w:pos="2127"/>
              </w:tabs>
              <w:jc w:val="center"/>
              <w:rPr>
                <w:sz w:val="20"/>
                <w:szCs w:val="20"/>
              </w:rPr>
            </w:pPr>
            <w:r w:rsidRPr="007331B2">
              <w:rPr>
                <w:sz w:val="20"/>
                <w:szCs w:val="20"/>
              </w:rPr>
              <w:t>год</w:t>
            </w:r>
          </w:p>
        </w:tc>
        <w:tc>
          <w:tcPr>
            <w:tcW w:w="486" w:type="pct"/>
            <w:shd w:val="clear" w:color="auto" w:fill="auto"/>
            <w:vAlign w:val="center"/>
          </w:tcPr>
          <w:p w:rsidR="001B5C8D" w:rsidRPr="007331B2" w:rsidRDefault="001B5C8D" w:rsidP="007331B2">
            <w:pPr>
              <w:tabs>
                <w:tab w:val="left" w:pos="2127"/>
              </w:tabs>
              <w:jc w:val="center"/>
              <w:rPr>
                <w:sz w:val="20"/>
                <w:szCs w:val="20"/>
              </w:rPr>
            </w:pPr>
            <w:r w:rsidRPr="007331B2">
              <w:rPr>
                <w:sz w:val="20"/>
                <w:szCs w:val="20"/>
              </w:rPr>
              <w:t>2021 год</w:t>
            </w:r>
          </w:p>
        </w:tc>
      </w:tr>
      <w:tr w:rsidR="001B5C8D" w:rsidTr="00CB5C4C">
        <w:trPr>
          <w:jc w:val="center"/>
        </w:trPr>
        <w:tc>
          <w:tcPr>
            <w:tcW w:w="2921" w:type="pct"/>
            <w:shd w:val="clear" w:color="auto" w:fill="auto"/>
          </w:tcPr>
          <w:p w:rsidR="001B5C8D" w:rsidRPr="007331B2" w:rsidRDefault="001B5C8D" w:rsidP="007331B2">
            <w:pPr>
              <w:tabs>
                <w:tab w:val="left" w:pos="2127"/>
              </w:tabs>
              <w:jc w:val="both"/>
              <w:rPr>
                <w:sz w:val="20"/>
                <w:szCs w:val="20"/>
              </w:rPr>
            </w:pPr>
            <w:r w:rsidRPr="007331B2">
              <w:rPr>
                <w:sz w:val="20"/>
                <w:szCs w:val="20"/>
              </w:rPr>
              <w:t>на возмещение недополученных доходов управляющих организаций, возникающих при превышении платы за содержание и ремонт жилого помещения, установленной договором управления многоквартирным домом, над размером соответствующей платы, установленной для нанимателей муниципального жилья</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4 231,3</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4 231,3</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4 231,3</w:t>
            </w:r>
          </w:p>
        </w:tc>
      </w:tr>
      <w:tr w:rsidR="001B5C8D" w:rsidTr="00CB5C4C">
        <w:trPr>
          <w:jc w:val="center"/>
        </w:trPr>
        <w:tc>
          <w:tcPr>
            <w:tcW w:w="2921" w:type="pct"/>
            <w:shd w:val="clear" w:color="auto" w:fill="auto"/>
          </w:tcPr>
          <w:p w:rsidR="001B5C8D" w:rsidRPr="007331B2" w:rsidRDefault="001B5C8D" w:rsidP="007331B2">
            <w:pPr>
              <w:tabs>
                <w:tab w:val="left" w:pos="2127"/>
              </w:tabs>
              <w:jc w:val="both"/>
              <w:rPr>
                <w:sz w:val="20"/>
                <w:szCs w:val="20"/>
              </w:rPr>
            </w:pPr>
            <w:r w:rsidRPr="007331B2">
              <w:rPr>
                <w:sz w:val="20"/>
                <w:szCs w:val="20"/>
              </w:rPr>
              <w:t>на возмещение недополученных доходов управляющих организаций от обслуживания временно незаселенных жилых помещений</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highlight w:val="yellow"/>
              </w:rPr>
            </w:pPr>
            <w:r w:rsidRPr="007331B2">
              <w:rPr>
                <w:sz w:val="20"/>
                <w:szCs w:val="20"/>
              </w:rPr>
              <w:t>25 122,3</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22 213,8</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21 433,6</w:t>
            </w:r>
          </w:p>
        </w:tc>
      </w:tr>
      <w:tr w:rsidR="001B5C8D" w:rsidTr="005460F4">
        <w:trPr>
          <w:trHeight w:val="611"/>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 xml:space="preserve">на возмещение недополученных доходов управляющих организаций от снижения платы за жилые помещения, признанные непригодными для проживания </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15 178,5</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15 922,2</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16 702,4</w:t>
            </w:r>
          </w:p>
        </w:tc>
      </w:tr>
      <w:tr w:rsidR="001B5C8D" w:rsidTr="00CB5C4C">
        <w:trPr>
          <w:jc w:val="center"/>
        </w:trPr>
        <w:tc>
          <w:tcPr>
            <w:tcW w:w="2921" w:type="pct"/>
            <w:shd w:val="clear" w:color="auto" w:fill="auto"/>
          </w:tcPr>
          <w:p w:rsidR="001B5C8D" w:rsidRPr="007331B2" w:rsidRDefault="001B5C8D" w:rsidP="007331B2">
            <w:pPr>
              <w:tabs>
                <w:tab w:val="left" w:pos="2127"/>
              </w:tabs>
              <w:jc w:val="both"/>
              <w:rPr>
                <w:sz w:val="20"/>
                <w:szCs w:val="20"/>
              </w:rPr>
            </w:pPr>
            <w:r w:rsidRPr="007331B2">
              <w:rPr>
                <w:sz w:val="20"/>
                <w:szCs w:val="20"/>
              </w:rPr>
              <w:t>на возмещение затрат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500,0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500,0</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500,0</w:t>
            </w:r>
          </w:p>
        </w:tc>
      </w:tr>
      <w:tr w:rsidR="001B5C8D" w:rsidTr="005460F4">
        <w:trPr>
          <w:trHeight w:val="453"/>
          <w:jc w:val="center"/>
        </w:trPr>
        <w:tc>
          <w:tcPr>
            <w:tcW w:w="2921" w:type="pct"/>
            <w:shd w:val="clear" w:color="auto" w:fill="auto"/>
          </w:tcPr>
          <w:p w:rsidR="001B5C8D" w:rsidRPr="007331B2" w:rsidRDefault="001B5C8D" w:rsidP="007331B2">
            <w:pPr>
              <w:tabs>
                <w:tab w:val="left" w:pos="2127"/>
              </w:tabs>
              <w:jc w:val="both"/>
              <w:rPr>
                <w:sz w:val="20"/>
                <w:szCs w:val="20"/>
              </w:rPr>
            </w:pPr>
            <w:r w:rsidRPr="007331B2">
              <w:rPr>
                <w:sz w:val="20"/>
                <w:szCs w:val="20"/>
              </w:rPr>
              <w:t>на возмещение недополученных доходов, связанных с перевозками подвижным составом узкоколейного железнодорожного комплекса</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5 059,9</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5 850,6</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5 777,7</w:t>
            </w:r>
          </w:p>
        </w:tc>
      </w:tr>
      <w:tr w:rsidR="001B5C8D" w:rsidTr="005460F4">
        <w:trPr>
          <w:trHeight w:val="833"/>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Северодвинскому муниципальному унитарному предприятию «Горсвет» на возмещение затрат, связанных с оказанием услуг по уличному освещению на территории муниципального образования «Северодвинск»</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77 443,9</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76 773,9</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76 443,9</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на возмещение недополученных доходов, связанных с содержанием дежурно-вахтовой службы в муниципальных общежитиях и жилом доме маневренного фонда</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2 834,4</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2 834,4</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2 834,4</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 xml:space="preserve">Северодвинскому муниципальному унитарному предприятию жилищно-коммунального хозяйства «ГОРВИК»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w:t>
            </w:r>
            <w:r w:rsidRPr="007331B2">
              <w:rPr>
                <w:sz w:val="20"/>
                <w:szCs w:val="20"/>
              </w:rPr>
              <w:lastRenderedPageBreak/>
              <w:t xml:space="preserve">города Северодвинска </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lastRenderedPageBreak/>
              <w:t>Комитет ЖКХ,</w:t>
            </w:r>
          </w:p>
          <w:p w:rsidR="001B5C8D" w:rsidRPr="007331B2" w:rsidRDefault="001B5C8D" w:rsidP="005A52B3">
            <w:pPr>
              <w:tabs>
                <w:tab w:val="left" w:pos="2127"/>
              </w:tabs>
              <w:jc w:val="center"/>
              <w:rPr>
                <w:sz w:val="20"/>
                <w:szCs w:val="20"/>
              </w:rPr>
            </w:pPr>
            <w:r w:rsidRPr="007331B2">
              <w:rPr>
                <w:sz w:val="20"/>
                <w:szCs w:val="20"/>
              </w:rPr>
              <w:t>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32 770,2</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32 770,2</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32 770,2</w:t>
            </w:r>
          </w:p>
        </w:tc>
      </w:tr>
      <w:tr w:rsidR="001B5C8D" w:rsidTr="00CB5C4C">
        <w:trPr>
          <w:jc w:val="center"/>
        </w:trPr>
        <w:tc>
          <w:tcPr>
            <w:tcW w:w="2921" w:type="pct"/>
            <w:shd w:val="clear" w:color="auto" w:fill="auto"/>
          </w:tcPr>
          <w:p w:rsidR="001B5C8D" w:rsidRPr="007331B2" w:rsidRDefault="001B5C8D" w:rsidP="007331B2">
            <w:pPr>
              <w:tabs>
                <w:tab w:val="left" w:pos="2127"/>
              </w:tabs>
              <w:jc w:val="both"/>
              <w:rPr>
                <w:sz w:val="20"/>
                <w:szCs w:val="20"/>
              </w:rPr>
            </w:pPr>
            <w:r w:rsidRPr="007331B2">
              <w:rPr>
                <w:sz w:val="20"/>
                <w:szCs w:val="20"/>
              </w:rPr>
              <w:t>на возмещение недополученных доходов, возникающих от обслуживания пустующих муниципальных нежилых помещений</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КУМИ</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5 702,2</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5 702,2</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5 702,2</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 xml:space="preserve">на возмещение затрат управляющих организаций по обеспечению коммунальными услугами встроенных в многоквартирные дома защитных сооружений гражданской обороны, находящихся в казне муниципального образования «Северодвинск» </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900,0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1 000,0</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1 100,0</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на поддержку субъектов малого и среднего предпринимательства</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Администрация Северодвинска</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3 550,0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702,0</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704,0</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на софинансирование расходов по созданию условий для обеспечения села Нёнокса и поселка Сопка услугами торговли</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Администрация Северодвинска</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100,4</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83,5</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125,7</w:t>
            </w:r>
          </w:p>
        </w:tc>
      </w:tr>
      <w:tr w:rsidR="001B5C8D" w:rsidTr="00CB5C4C">
        <w:trPr>
          <w:jc w:val="center"/>
        </w:trPr>
        <w:tc>
          <w:tcPr>
            <w:tcW w:w="2921" w:type="pct"/>
            <w:shd w:val="clear" w:color="auto" w:fill="auto"/>
          </w:tcPr>
          <w:p w:rsidR="001B5C8D" w:rsidRPr="004F1304" w:rsidRDefault="001B5C8D" w:rsidP="007331B2">
            <w:pPr>
              <w:autoSpaceDE w:val="0"/>
              <w:autoSpaceDN w:val="0"/>
              <w:adjustRightInd w:val="0"/>
              <w:jc w:val="both"/>
            </w:pPr>
            <w:r w:rsidRPr="007331B2">
              <w:rPr>
                <w:sz w:val="20"/>
                <w:szCs w:val="20"/>
              </w:rPr>
              <w:t>на возмещение недополученных доходов транспортных организаций, связанных с перевозками отдельных категорий граждан в автобусах городских и пригородных маршрутов регулярных перевозок по регулируемым тарифам на территории муниципального образования «Северодвинск»</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УСРОП</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33 093,8</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33 083,8</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33 093,8</w:t>
            </w:r>
          </w:p>
        </w:tc>
      </w:tr>
      <w:tr w:rsidR="001B5C8D" w:rsidTr="00CB5C4C">
        <w:trPr>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Северодвинскому муниципальному унитарному предприятию «Белое озеро» на возмещение недополученных доходов, связанных с перевозками отдельных категорий граждан по льготным тарифам в дежурном поезде узкоколейной железной дороги «ул. Водогон – п. Белое Озеро»</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Комитет ЖКХ, ТиС</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44,0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34,2</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35,2</w:t>
            </w:r>
          </w:p>
        </w:tc>
      </w:tr>
      <w:tr w:rsidR="001B5C8D" w:rsidTr="00CB5C4C">
        <w:trPr>
          <w:trHeight w:val="319"/>
          <w:jc w:val="center"/>
        </w:trPr>
        <w:tc>
          <w:tcPr>
            <w:tcW w:w="2921" w:type="pct"/>
            <w:shd w:val="clear" w:color="auto" w:fill="auto"/>
          </w:tcPr>
          <w:p w:rsidR="001B5C8D" w:rsidRPr="007331B2" w:rsidRDefault="001B5C8D" w:rsidP="005460F4">
            <w:pPr>
              <w:autoSpaceDE w:val="0"/>
              <w:autoSpaceDN w:val="0"/>
              <w:adjustRightInd w:val="0"/>
              <w:jc w:val="both"/>
              <w:rPr>
                <w:sz w:val="20"/>
                <w:szCs w:val="20"/>
              </w:rPr>
            </w:pPr>
            <w:r w:rsidRPr="007331B2">
              <w:rPr>
                <w:sz w:val="20"/>
                <w:szCs w:val="20"/>
              </w:rPr>
              <w:t>на возмещение затрат за оказание услуг по перевозке тел</w:t>
            </w:r>
            <w:r w:rsidR="005460F4">
              <w:rPr>
                <w:sz w:val="20"/>
                <w:szCs w:val="20"/>
              </w:rPr>
              <w:t xml:space="preserve"> </w:t>
            </w:r>
            <w:r w:rsidRPr="007331B2">
              <w:rPr>
                <w:sz w:val="20"/>
                <w:szCs w:val="20"/>
              </w:rPr>
              <w:t>умерших на территории муниципального образования «Северодвинск»</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УСРОП</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7 434,0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7 981,9</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8 205,4</w:t>
            </w:r>
          </w:p>
        </w:tc>
      </w:tr>
      <w:tr w:rsidR="001B5C8D" w:rsidTr="00CB5C4C">
        <w:trPr>
          <w:trHeight w:val="319"/>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на возмещение затрат, связанных с реализацией образовательных программ дошкольного, начального общего, основного общего, среднего общего образования в частных образовательных организациях</w:t>
            </w:r>
          </w:p>
        </w:tc>
        <w:tc>
          <w:tcPr>
            <w:tcW w:w="587" w:type="pct"/>
            <w:shd w:val="clear" w:color="auto" w:fill="auto"/>
          </w:tcPr>
          <w:p w:rsidR="001B5C8D" w:rsidRPr="007331B2" w:rsidRDefault="001B5C8D" w:rsidP="005A52B3">
            <w:pPr>
              <w:tabs>
                <w:tab w:val="left" w:pos="2127"/>
              </w:tabs>
              <w:jc w:val="center"/>
              <w:rPr>
                <w:sz w:val="20"/>
                <w:szCs w:val="20"/>
              </w:rPr>
            </w:pPr>
            <w:r w:rsidRPr="007331B2">
              <w:rPr>
                <w:sz w:val="20"/>
                <w:szCs w:val="20"/>
              </w:rPr>
              <w:t>УО</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1 470,8</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1 529,0</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1 529,0</w:t>
            </w:r>
          </w:p>
        </w:tc>
      </w:tr>
      <w:tr w:rsidR="001B5C8D" w:rsidTr="00CB5C4C">
        <w:trPr>
          <w:trHeight w:val="319"/>
          <w:jc w:val="center"/>
        </w:trPr>
        <w:tc>
          <w:tcPr>
            <w:tcW w:w="2921" w:type="pct"/>
            <w:shd w:val="clear" w:color="auto" w:fill="auto"/>
          </w:tcPr>
          <w:p w:rsidR="001B5C8D" w:rsidRPr="007331B2" w:rsidRDefault="001B5C8D" w:rsidP="007331B2">
            <w:pPr>
              <w:autoSpaceDE w:val="0"/>
              <w:autoSpaceDN w:val="0"/>
              <w:adjustRightInd w:val="0"/>
              <w:jc w:val="both"/>
              <w:rPr>
                <w:sz w:val="20"/>
                <w:szCs w:val="20"/>
              </w:rPr>
            </w:pPr>
            <w:r w:rsidRPr="007331B2">
              <w:rPr>
                <w:sz w:val="20"/>
                <w:szCs w:val="20"/>
              </w:rPr>
              <w:t>на финансовое обеспечение по выплате компенсации родительской платы за присмотр и уход за детьми в частных образовательных организациях</w:t>
            </w:r>
          </w:p>
        </w:tc>
        <w:tc>
          <w:tcPr>
            <w:tcW w:w="587" w:type="pct"/>
            <w:shd w:val="clear" w:color="auto" w:fill="auto"/>
          </w:tcPr>
          <w:p w:rsidR="001B5C8D" w:rsidRPr="007331B2" w:rsidRDefault="001B5C8D" w:rsidP="00C94702">
            <w:pPr>
              <w:tabs>
                <w:tab w:val="left" w:pos="2127"/>
              </w:tabs>
              <w:jc w:val="center"/>
              <w:rPr>
                <w:sz w:val="20"/>
                <w:szCs w:val="20"/>
              </w:rPr>
            </w:pPr>
            <w:r w:rsidRPr="007331B2">
              <w:rPr>
                <w:sz w:val="20"/>
                <w:szCs w:val="20"/>
              </w:rPr>
              <w:t>УО</w:t>
            </w:r>
          </w:p>
        </w:tc>
        <w:tc>
          <w:tcPr>
            <w:tcW w:w="504" w:type="pct"/>
            <w:shd w:val="clear" w:color="auto" w:fill="auto"/>
          </w:tcPr>
          <w:p w:rsidR="001B5C8D" w:rsidRPr="007331B2" w:rsidRDefault="001B5C8D" w:rsidP="007331B2">
            <w:pPr>
              <w:tabs>
                <w:tab w:val="left" w:pos="2127"/>
              </w:tabs>
              <w:jc w:val="right"/>
              <w:rPr>
                <w:sz w:val="20"/>
                <w:szCs w:val="20"/>
              </w:rPr>
            </w:pPr>
            <w:r w:rsidRPr="007331B2">
              <w:rPr>
                <w:sz w:val="20"/>
                <w:szCs w:val="20"/>
              </w:rPr>
              <w:t>0,0</w:t>
            </w:r>
          </w:p>
        </w:tc>
        <w:tc>
          <w:tcPr>
            <w:tcW w:w="503" w:type="pct"/>
            <w:shd w:val="clear" w:color="auto" w:fill="auto"/>
          </w:tcPr>
          <w:p w:rsidR="001B5C8D" w:rsidRPr="007331B2" w:rsidRDefault="001B5C8D" w:rsidP="007331B2">
            <w:pPr>
              <w:tabs>
                <w:tab w:val="left" w:pos="2127"/>
              </w:tabs>
              <w:jc w:val="right"/>
              <w:rPr>
                <w:sz w:val="20"/>
                <w:szCs w:val="20"/>
              </w:rPr>
            </w:pPr>
            <w:r w:rsidRPr="007331B2">
              <w:rPr>
                <w:sz w:val="20"/>
                <w:szCs w:val="20"/>
              </w:rPr>
              <w:t>0,0</w:t>
            </w:r>
          </w:p>
        </w:tc>
        <w:tc>
          <w:tcPr>
            <w:tcW w:w="486" w:type="pct"/>
            <w:shd w:val="clear" w:color="auto" w:fill="auto"/>
          </w:tcPr>
          <w:p w:rsidR="001B5C8D" w:rsidRPr="007331B2" w:rsidRDefault="001B5C8D" w:rsidP="007331B2">
            <w:pPr>
              <w:tabs>
                <w:tab w:val="left" w:pos="2127"/>
              </w:tabs>
              <w:jc w:val="right"/>
              <w:rPr>
                <w:sz w:val="20"/>
                <w:szCs w:val="20"/>
              </w:rPr>
            </w:pPr>
            <w:r w:rsidRPr="007331B2">
              <w:rPr>
                <w:sz w:val="20"/>
                <w:szCs w:val="20"/>
              </w:rPr>
              <w:t>0,0</w:t>
            </w:r>
          </w:p>
        </w:tc>
      </w:tr>
      <w:tr w:rsidR="001B5C8D" w:rsidTr="005460F4">
        <w:trPr>
          <w:trHeight w:val="709"/>
          <w:jc w:val="center"/>
        </w:trPr>
        <w:tc>
          <w:tcPr>
            <w:tcW w:w="2921" w:type="pct"/>
            <w:shd w:val="clear" w:color="auto" w:fill="auto"/>
          </w:tcPr>
          <w:p w:rsidR="001B5C8D" w:rsidRPr="007331B2" w:rsidRDefault="001B5C8D" w:rsidP="005460F4">
            <w:pPr>
              <w:jc w:val="both"/>
              <w:rPr>
                <w:sz w:val="20"/>
                <w:szCs w:val="20"/>
              </w:rPr>
            </w:pPr>
            <w:r w:rsidRPr="007331B2">
              <w:rPr>
                <w:sz w:val="20"/>
                <w:szCs w:val="20"/>
              </w:rPr>
              <w:t>на возмещение затрат по оплате стоимости набора продуктов питания для детей в оздоровительных лагерях с дневным пребыванием детей в каникулярн</w:t>
            </w:r>
            <w:r w:rsidR="005460F4">
              <w:rPr>
                <w:sz w:val="20"/>
                <w:szCs w:val="20"/>
              </w:rPr>
              <w:t>ое время в частных организациях</w:t>
            </w:r>
          </w:p>
        </w:tc>
        <w:tc>
          <w:tcPr>
            <w:tcW w:w="587" w:type="pct"/>
            <w:shd w:val="clear" w:color="auto" w:fill="auto"/>
          </w:tcPr>
          <w:p w:rsidR="001B5C8D" w:rsidRPr="007331B2" w:rsidRDefault="001B5C8D" w:rsidP="00C94702">
            <w:pPr>
              <w:tabs>
                <w:tab w:val="left" w:pos="2127"/>
              </w:tabs>
              <w:jc w:val="center"/>
              <w:rPr>
                <w:sz w:val="20"/>
                <w:szCs w:val="20"/>
              </w:rPr>
            </w:pPr>
            <w:r w:rsidRPr="007331B2">
              <w:rPr>
                <w:sz w:val="20"/>
                <w:szCs w:val="20"/>
              </w:rPr>
              <w:t>УО</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1B5C8D" w:rsidRPr="007331B2" w:rsidRDefault="001B5C8D" w:rsidP="007331B2">
            <w:pPr>
              <w:jc w:val="right"/>
              <w:rPr>
                <w:color w:val="000000"/>
                <w:sz w:val="20"/>
                <w:szCs w:val="20"/>
              </w:rPr>
            </w:pPr>
            <w:r w:rsidRPr="007331B2">
              <w:rPr>
                <w:color w:val="000000"/>
                <w:sz w:val="20"/>
                <w:szCs w:val="20"/>
              </w:rPr>
              <w:t>0,0</w:t>
            </w:r>
          </w:p>
        </w:tc>
        <w:tc>
          <w:tcPr>
            <w:tcW w:w="503" w:type="pct"/>
            <w:tcBorders>
              <w:top w:val="single" w:sz="4" w:space="0" w:color="000000"/>
              <w:left w:val="nil"/>
              <w:bottom w:val="single" w:sz="4" w:space="0" w:color="000000"/>
              <w:right w:val="single" w:sz="4" w:space="0" w:color="000000"/>
            </w:tcBorders>
            <w:shd w:val="clear" w:color="auto" w:fill="auto"/>
          </w:tcPr>
          <w:p w:rsidR="001B5C8D" w:rsidRPr="007331B2" w:rsidRDefault="001B5C8D" w:rsidP="007331B2">
            <w:pPr>
              <w:jc w:val="right"/>
              <w:rPr>
                <w:color w:val="000000"/>
                <w:sz w:val="20"/>
                <w:szCs w:val="20"/>
              </w:rPr>
            </w:pPr>
            <w:r w:rsidRPr="007331B2">
              <w:rPr>
                <w:color w:val="000000"/>
                <w:sz w:val="20"/>
                <w:szCs w:val="20"/>
              </w:rPr>
              <w:t>0,0</w:t>
            </w:r>
          </w:p>
        </w:tc>
        <w:tc>
          <w:tcPr>
            <w:tcW w:w="486" w:type="pct"/>
            <w:tcBorders>
              <w:top w:val="single" w:sz="4" w:space="0" w:color="000000"/>
              <w:left w:val="nil"/>
              <w:bottom w:val="single" w:sz="4" w:space="0" w:color="000000"/>
              <w:right w:val="single" w:sz="4" w:space="0" w:color="000000"/>
            </w:tcBorders>
            <w:shd w:val="clear" w:color="auto" w:fill="auto"/>
          </w:tcPr>
          <w:p w:rsidR="001B5C8D" w:rsidRPr="007331B2" w:rsidRDefault="001B5C8D" w:rsidP="007331B2">
            <w:pPr>
              <w:jc w:val="right"/>
              <w:rPr>
                <w:color w:val="000000"/>
                <w:sz w:val="20"/>
                <w:szCs w:val="20"/>
              </w:rPr>
            </w:pPr>
            <w:r w:rsidRPr="007331B2">
              <w:rPr>
                <w:color w:val="000000"/>
                <w:sz w:val="20"/>
                <w:szCs w:val="20"/>
              </w:rPr>
              <w:t>0,0</w:t>
            </w:r>
          </w:p>
        </w:tc>
      </w:tr>
    </w:tbl>
    <w:p w:rsidR="001B5C8D" w:rsidRDefault="001B5C8D" w:rsidP="00B0362F">
      <w:pPr>
        <w:ind w:firstLine="709"/>
        <w:jc w:val="center"/>
        <w:rPr>
          <w:b/>
        </w:rPr>
      </w:pPr>
    </w:p>
    <w:p w:rsidR="00B0362F" w:rsidRPr="00B0362F" w:rsidRDefault="005460F4" w:rsidP="00B0362F">
      <w:pPr>
        <w:ind w:firstLine="709"/>
        <w:jc w:val="center"/>
        <w:rPr>
          <w:b/>
        </w:rPr>
      </w:pPr>
      <w:r>
        <w:rPr>
          <w:b/>
        </w:rPr>
        <w:t xml:space="preserve">3.2.1 </w:t>
      </w:r>
      <w:r w:rsidR="00B0362F" w:rsidRPr="00B0362F">
        <w:rPr>
          <w:b/>
        </w:rPr>
        <w:t>Анализ формирования проекта местного бюджета на 2019 год и на плановый период 2020-2021 годов в программном формате</w:t>
      </w:r>
    </w:p>
    <w:p w:rsidR="007638AC" w:rsidRDefault="007638AC" w:rsidP="007638AC">
      <w:pPr>
        <w:ind w:firstLine="709"/>
        <w:jc w:val="both"/>
      </w:pPr>
    </w:p>
    <w:p w:rsidR="003C4964" w:rsidRPr="002A6FD0" w:rsidRDefault="003C4964" w:rsidP="003C4964">
      <w:pPr>
        <w:ind w:firstLine="709"/>
        <w:jc w:val="center"/>
        <w:rPr>
          <w:b/>
        </w:rPr>
      </w:pPr>
      <w:r w:rsidRPr="002A6FD0">
        <w:rPr>
          <w:b/>
        </w:rPr>
        <w:t xml:space="preserve">Муниципальная программа «Развитие образования Северодвинска </w:t>
      </w:r>
    </w:p>
    <w:p w:rsidR="003C4964" w:rsidRDefault="003C4964" w:rsidP="003C4964">
      <w:pPr>
        <w:ind w:firstLine="709"/>
        <w:jc w:val="center"/>
        <w:rPr>
          <w:b/>
        </w:rPr>
      </w:pPr>
      <w:r w:rsidRPr="002A6FD0">
        <w:rPr>
          <w:b/>
        </w:rPr>
        <w:t>на 2016-2021 годы»</w:t>
      </w:r>
      <w:r>
        <w:rPr>
          <w:b/>
        </w:rPr>
        <w:t xml:space="preserve"> </w:t>
      </w:r>
    </w:p>
    <w:p w:rsidR="003C4964" w:rsidRPr="002A6FD0" w:rsidRDefault="003C4964" w:rsidP="003C4964">
      <w:pPr>
        <w:ind w:firstLine="709"/>
        <w:jc w:val="both"/>
        <w:rPr>
          <w:highlight w:val="yellow"/>
        </w:rPr>
      </w:pPr>
    </w:p>
    <w:p w:rsidR="003C4964" w:rsidRPr="00B0362F" w:rsidRDefault="003C4964" w:rsidP="003C4964">
      <w:pPr>
        <w:ind w:firstLine="709"/>
        <w:jc w:val="both"/>
      </w:pPr>
      <w:r w:rsidRPr="00B0362F">
        <w:t xml:space="preserve">На 2019 год в целях финансового (бюджетного) обеспечения выполнения </w:t>
      </w:r>
      <w:r>
        <w:t>м</w:t>
      </w:r>
      <w:r w:rsidRPr="00B0362F">
        <w:t>ероприятий муниципальной программы предусмотрено:</w:t>
      </w:r>
    </w:p>
    <w:p w:rsidR="003C4964" w:rsidRPr="00B0362F" w:rsidRDefault="003C4964" w:rsidP="003C4964">
      <w:pPr>
        <w:ind w:firstLine="709"/>
        <w:jc w:val="both"/>
      </w:pPr>
      <w:r w:rsidRPr="00B0362F">
        <w:t xml:space="preserve">- </w:t>
      </w:r>
      <w:r>
        <w:t xml:space="preserve">в паспорте </w:t>
      </w:r>
      <w:r w:rsidRPr="00B0362F">
        <w:t>программ</w:t>
      </w:r>
      <w:r>
        <w:t>ы</w:t>
      </w:r>
      <w:r w:rsidRPr="00B0362F">
        <w:t xml:space="preserve"> –</w:t>
      </w:r>
      <w:r>
        <w:t xml:space="preserve"> 3 620 39</w:t>
      </w:r>
      <w:r w:rsidR="003C334E">
        <w:t>6</w:t>
      </w:r>
      <w:r>
        <w:t xml:space="preserve">,9 </w:t>
      </w:r>
      <w:r w:rsidRPr="00B0362F">
        <w:t xml:space="preserve">тыс. рублей, из них за счет средств </w:t>
      </w:r>
      <w:r>
        <w:t xml:space="preserve">областного бюджета </w:t>
      </w:r>
      <w:r w:rsidRPr="00B0362F">
        <w:t xml:space="preserve">в сумме </w:t>
      </w:r>
      <w:r>
        <w:t xml:space="preserve">2 218 778,5 </w:t>
      </w:r>
      <w:r w:rsidRPr="00B0362F">
        <w:t>тыс. рублей</w:t>
      </w:r>
      <w:r>
        <w:t>, местного бюджета в сумме 1 401 618,4 тыс. рублей</w:t>
      </w:r>
      <w:r w:rsidRPr="00B0362F">
        <w:t>;</w:t>
      </w:r>
    </w:p>
    <w:p w:rsidR="003C4964" w:rsidRDefault="003C4964" w:rsidP="003C4964">
      <w:pPr>
        <w:ind w:firstLine="709"/>
        <w:jc w:val="both"/>
      </w:pPr>
      <w:r>
        <w:t>-</w:t>
      </w:r>
      <w:r w:rsidRPr="00B0362F">
        <w:t xml:space="preserve"> проектом местного бюджета –</w:t>
      </w:r>
      <w:r>
        <w:t xml:space="preserve"> 3 620 396,9 т</w:t>
      </w:r>
      <w:r w:rsidRPr="00B0362F">
        <w:t xml:space="preserve">ыс. рублей, с </w:t>
      </w:r>
      <w:r>
        <w:t>уменьшением к ожидаемому исполнению</w:t>
      </w:r>
      <w:r w:rsidRPr="00B0362F">
        <w:t xml:space="preserve"> 2018 года </w:t>
      </w:r>
      <w:r>
        <w:t xml:space="preserve">(3 820 770,4 тыс. рублей) на 200 373,3 </w:t>
      </w:r>
      <w:r w:rsidRPr="00B0362F">
        <w:t>тыс. рублей</w:t>
      </w:r>
      <w:r>
        <w:t xml:space="preserve">           </w:t>
      </w:r>
      <w:r w:rsidRPr="00B0362F">
        <w:t xml:space="preserve">(на </w:t>
      </w:r>
      <w:r>
        <w:t>5,2</w:t>
      </w:r>
      <w:r w:rsidRPr="00B0362F">
        <w:t>%).</w:t>
      </w:r>
      <w:r>
        <w:t xml:space="preserve"> </w:t>
      </w:r>
      <w:r w:rsidRPr="00B0362F">
        <w:t xml:space="preserve">В Проекте </w:t>
      </w:r>
      <w:r>
        <w:t xml:space="preserve">местного </w:t>
      </w:r>
      <w:r w:rsidRPr="00B0362F">
        <w:t xml:space="preserve">бюджета доля расходов </w:t>
      </w:r>
      <w:r>
        <w:t xml:space="preserve">муниципальной </w:t>
      </w:r>
      <w:r w:rsidRPr="00B0362F">
        <w:t xml:space="preserve">программы составляет </w:t>
      </w:r>
      <w:r>
        <w:t>59,3</w:t>
      </w:r>
      <w:r w:rsidRPr="00B0362F">
        <w:t>%</w:t>
      </w:r>
      <w:r>
        <w:t>.</w:t>
      </w:r>
    </w:p>
    <w:p w:rsidR="00242978" w:rsidRDefault="00242978" w:rsidP="00C94702">
      <w:pPr>
        <w:ind w:firstLine="709"/>
        <w:jc w:val="right"/>
        <w:rPr>
          <w:sz w:val="20"/>
          <w:szCs w:val="20"/>
        </w:rPr>
      </w:pPr>
    </w:p>
    <w:p w:rsidR="003C4964" w:rsidRPr="004D17EE" w:rsidRDefault="003C4964" w:rsidP="00C94702">
      <w:pPr>
        <w:ind w:firstLine="709"/>
        <w:jc w:val="right"/>
        <w:rPr>
          <w:sz w:val="20"/>
          <w:szCs w:val="20"/>
        </w:rPr>
      </w:pPr>
      <w:r w:rsidRPr="004D17EE">
        <w:rPr>
          <w:sz w:val="20"/>
          <w:szCs w:val="20"/>
        </w:rPr>
        <w:t>тыс. рублей</w:t>
      </w:r>
    </w:p>
    <w:tbl>
      <w:tblPr>
        <w:tblW w:w="5000" w:type="pct"/>
        <w:tblLook w:val="0000" w:firstRow="0" w:lastRow="0" w:firstColumn="0" w:lastColumn="0" w:noHBand="0" w:noVBand="0"/>
      </w:tblPr>
      <w:tblGrid>
        <w:gridCol w:w="3362"/>
        <w:gridCol w:w="1399"/>
        <w:gridCol w:w="1400"/>
        <w:gridCol w:w="699"/>
        <w:gridCol w:w="1539"/>
        <w:gridCol w:w="1259"/>
      </w:tblGrid>
      <w:tr w:rsidR="003C4964" w:rsidRPr="00543D52" w:rsidTr="00242978">
        <w:trPr>
          <w:trHeight w:val="484"/>
          <w:tblHeader/>
        </w:trPr>
        <w:tc>
          <w:tcPr>
            <w:tcW w:w="17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4964" w:rsidRPr="00543D52" w:rsidRDefault="003C4964" w:rsidP="0090177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p>
        </w:tc>
        <w:tc>
          <w:tcPr>
            <w:tcW w:w="724" w:type="pct"/>
            <w:tcBorders>
              <w:top w:val="single" w:sz="8" w:space="0" w:color="000000"/>
              <w:left w:val="single" w:sz="4" w:space="0" w:color="auto"/>
              <w:right w:val="single" w:sz="4" w:space="0" w:color="auto"/>
            </w:tcBorders>
            <w:vAlign w:val="center"/>
          </w:tcPr>
          <w:p w:rsidR="003C4964" w:rsidRDefault="003C4964" w:rsidP="00901778">
            <w:pPr>
              <w:widowControl w:val="0"/>
              <w:autoSpaceDE w:val="0"/>
              <w:autoSpaceDN w:val="0"/>
              <w:adjustRightInd w:val="0"/>
              <w:jc w:val="center"/>
              <w:rPr>
                <w:bCs/>
                <w:color w:val="000000"/>
                <w:sz w:val="20"/>
                <w:szCs w:val="20"/>
              </w:rPr>
            </w:pPr>
            <w:r w:rsidRPr="003E62FE">
              <w:rPr>
                <w:sz w:val="20"/>
                <w:szCs w:val="20"/>
              </w:rPr>
              <w:t>2018 год ожидаемое исполнение</w:t>
            </w:r>
          </w:p>
        </w:tc>
        <w:tc>
          <w:tcPr>
            <w:tcW w:w="725" w:type="pct"/>
            <w:tcBorders>
              <w:top w:val="single" w:sz="8" w:space="0" w:color="000000"/>
              <w:left w:val="single" w:sz="4" w:space="0" w:color="auto"/>
              <w:right w:val="single" w:sz="4" w:space="0" w:color="auto"/>
            </w:tcBorders>
            <w:vAlign w:val="center"/>
          </w:tcPr>
          <w:p w:rsidR="003C4964" w:rsidRPr="00543D52" w:rsidRDefault="003C4964" w:rsidP="0090177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362" w:type="pct"/>
            <w:tcBorders>
              <w:top w:val="single" w:sz="8" w:space="0" w:color="000000"/>
              <w:left w:val="single" w:sz="8" w:space="0" w:color="000000"/>
              <w:right w:val="single" w:sz="8" w:space="0" w:color="000000"/>
            </w:tcBorders>
            <w:vAlign w:val="center"/>
          </w:tcPr>
          <w:p w:rsidR="003C4964" w:rsidRPr="00543D52" w:rsidRDefault="003C4964" w:rsidP="00901778">
            <w:pPr>
              <w:widowControl w:val="0"/>
              <w:autoSpaceDE w:val="0"/>
              <w:autoSpaceDN w:val="0"/>
              <w:adjustRightInd w:val="0"/>
              <w:jc w:val="center"/>
              <w:rPr>
                <w:bCs/>
                <w:color w:val="000000"/>
                <w:sz w:val="20"/>
                <w:szCs w:val="20"/>
              </w:rPr>
            </w:pPr>
            <w:r w:rsidRPr="003E62FE">
              <w:rPr>
                <w:sz w:val="20"/>
                <w:szCs w:val="20"/>
              </w:rPr>
              <w:t>% к 2018 году</w:t>
            </w:r>
          </w:p>
        </w:tc>
        <w:tc>
          <w:tcPr>
            <w:tcW w:w="79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4964" w:rsidRPr="00543D52" w:rsidRDefault="003C4964" w:rsidP="0090177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3C4964" w:rsidRPr="00543D52" w:rsidRDefault="003C4964" w:rsidP="0090177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5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C4964" w:rsidRPr="00543D52" w:rsidRDefault="003C4964" w:rsidP="00901778">
            <w:pPr>
              <w:widowControl w:val="0"/>
              <w:autoSpaceDE w:val="0"/>
              <w:autoSpaceDN w:val="0"/>
              <w:adjustRightInd w:val="0"/>
              <w:jc w:val="center"/>
              <w:rPr>
                <w:bCs/>
                <w:color w:val="000000"/>
                <w:sz w:val="20"/>
                <w:szCs w:val="20"/>
              </w:rPr>
            </w:pPr>
            <w:r w:rsidRPr="00543D52">
              <w:rPr>
                <w:bCs/>
                <w:color w:val="000000"/>
                <w:sz w:val="20"/>
                <w:szCs w:val="20"/>
              </w:rPr>
              <w:t>2021 год</w:t>
            </w:r>
          </w:p>
          <w:p w:rsidR="003C4964" w:rsidRPr="00543D52" w:rsidRDefault="003C4964" w:rsidP="0090177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3C4964" w:rsidRPr="00543D52" w:rsidTr="00486E44">
        <w:trPr>
          <w:trHeight w:val="273"/>
        </w:trPr>
        <w:tc>
          <w:tcPr>
            <w:tcW w:w="174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4964" w:rsidRPr="00543D52" w:rsidRDefault="003C4964" w:rsidP="00901778">
            <w:pPr>
              <w:widowControl w:val="0"/>
              <w:autoSpaceDE w:val="0"/>
              <w:autoSpaceDN w:val="0"/>
              <w:adjustRightInd w:val="0"/>
              <w:rPr>
                <w:rFonts w:ascii="Arial" w:hAnsi="Arial" w:cs="Arial"/>
                <w:sz w:val="2"/>
                <w:szCs w:val="2"/>
              </w:rPr>
            </w:pPr>
            <w:r w:rsidRPr="00543D52">
              <w:rPr>
                <w:color w:val="000000"/>
                <w:sz w:val="20"/>
                <w:szCs w:val="20"/>
              </w:rPr>
              <w:t>Муниципальная программа «Развитие образования Северодвинска на 2016-2021 годы»</w:t>
            </w:r>
          </w:p>
        </w:tc>
        <w:tc>
          <w:tcPr>
            <w:tcW w:w="724" w:type="pct"/>
            <w:tcBorders>
              <w:top w:val="single" w:sz="8" w:space="0" w:color="000000"/>
              <w:left w:val="single" w:sz="8" w:space="0" w:color="000000"/>
              <w:bottom w:val="single" w:sz="8" w:space="0" w:color="000000"/>
              <w:right w:val="single" w:sz="8" w:space="0" w:color="000000"/>
            </w:tcBorders>
            <w:tcMar>
              <w:right w:w="108" w:type="dxa"/>
            </w:tcMar>
          </w:tcPr>
          <w:p w:rsidR="003C4964" w:rsidRPr="00543D52" w:rsidRDefault="003C4964" w:rsidP="00901778">
            <w:pPr>
              <w:widowControl w:val="0"/>
              <w:autoSpaceDE w:val="0"/>
              <w:autoSpaceDN w:val="0"/>
              <w:adjustRightInd w:val="0"/>
              <w:jc w:val="right"/>
              <w:rPr>
                <w:color w:val="000000"/>
                <w:sz w:val="20"/>
                <w:szCs w:val="20"/>
              </w:rPr>
            </w:pPr>
            <w:r>
              <w:rPr>
                <w:color w:val="000000"/>
                <w:sz w:val="20"/>
                <w:szCs w:val="20"/>
              </w:rPr>
              <w:t>3 820 770,4</w:t>
            </w:r>
          </w:p>
        </w:tc>
        <w:tc>
          <w:tcPr>
            <w:tcW w:w="725" w:type="pct"/>
            <w:tcBorders>
              <w:top w:val="single" w:sz="8" w:space="0" w:color="000000"/>
              <w:left w:val="single" w:sz="8" w:space="0" w:color="000000"/>
              <w:bottom w:val="single" w:sz="8" w:space="0" w:color="000000"/>
              <w:right w:val="single" w:sz="8" w:space="0" w:color="000000"/>
            </w:tcBorders>
            <w:tcMar>
              <w:top w:w="0" w:type="dxa"/>
              <w:bottom w:w="0" w:type="dxa"/>
              <w:right w:w="108" w:type="dxa"/>
            </w:tcMar>
          </w:tcPr>
          <w:p w:rsidR="003C4964" w:rsidRPr="00543D52" w:rsidRDefault="003C4964" w:rsidP="00901778">
            <w:pPr>
              <w:widowControl w:val="0"/>
              <w:autoSpaceDE w:val="0"/>
              <w:autoSpaceDN w:val="0"/>
              <w:adjustRightInd w:val="0"/>
              <w:jc w:val="right"/>
              <w:rPr>
                <w:rFonts w:ascii="Arial" w:hAnsi="Arial" w:cs="Arial"/>
                <w:sz w:val="2"/>
                <w:szCs w:val="2"/>
              </w:rPr>
            </w:pPr>
            <w:r w:rsidRPr="00543D52">
              <w:rPr>
                <w:color w:val="000000"/>
                <w:sz w:val="20"/>
                <w:szCs w:val="20"/>
              </w:rPr>
              <w:t>3 620</w:t>
            </w:r>
            <w:r>
              <w:rPr>
                <w:color w:val="000000"/>
                <w:sz w:val="20"/>
                <w:szCs w:val="20"/>
              </w:rPr>
              <w:t> </w:t>
            </w:r>
            <w:r w:rsidRPr="00543D52">
              <w:rPr>
                <w:color w:val="000000"/>
                <w:sz w:val="20"/>
                <w:szCs w:val="20"/>
              </w:rPr>
              <w:t>396</w:t>
            </w:r>
            <w:r>
              <w:rPr>
                <w:color w:val="000000"/>
                <w:sz w:val="20"/>
                <w:szCs w:val="20"/>
              </w:rPr>
              <w:t>,</w:t>
            </w:r>
            <w:r w:rsidRPr="00543D52">
              <w:rPr>
                <w:color w:val="000000"/>
                <w:sz w:val="20"/>
                <w:szCs w:val="20"/>
              </w:rPr>
              <w:t xml:space="preserve"> 9</w:t>
            </w:r>
          </w:p>
        </w:tc>
        <w:tc>
          <w:tcPr>
            <w:tcW w:w="362" w:type="pct"/>
            <w:tcBorders>
              <w:top w:val="single" w:sz="8" w:space="0" w:color="000000"/>
              <w:left w:val="single" w:sz="8" w:space="0" w:color="000000"/>
              <w:bottom w:val="single" w:sz="8" w:space="0" w:color="000000"/>
              <w:right w:val="single" w:sz="8" w:space="0" w:color="000000"/>
            </w:tcBorders>
            <w:tcMar>
              <w:right w:w="108" w:type="dxa"/>
            </w:tcMar>
          </w:tcPr>
          <w:p w:rsidR="003C4964" w:rsidRPr="00543D52" w:rsidRDefault="003C4964" w:rsidP="00901778">
            <w:pPr>
              <w:widowControl w:val="0"/>
              <w:autoSpaceDE w:val="0"/>
              <w:autoSpaceDN w:val="0"/>
              <w:adjustRightInd w:val="0"/>
              <w:jc w:val="right"/>
              <w:rPr>
                <w:color w:val="000000"/>
                <w:sz w:val="20"/>
                <w:szCs w:val="20"/>
              </w:rPr>
            </w:pPr>
            <w:r>
              <w:rPr>
                <w:color w:val="000000"/>
                <w:sz w:val="20"/>
                <w:szCs w:val="20"/>
              </w:rPr>
              <w:t>94,8</w:t>
            </w:r>
          </w:p>
        </w:tc>
        <w:tc>
          <w:tcPr>
            <w:tcW w:w="797" w:type="pct"/>
            <w:tcBorders>
              <w:top w:val="single" w:sz="8" w:space="0" w:color="000000"/>
              <w:left w:val="single" w:sz="8" w:space="0" w:color="000000"/>
              <w:bottom w:val="single" w:sz="8" w:space="0" w:color="000000"/>
              <w:right w:val="single" w:sz="8" w:space="0" w:color="000000"/>
            </w:tcBorders>
            <w:tcMar>
              <w:top w:w="0" w:type="dxa"/>
              <w:bottom w:w="0" w:type="dxa"/>
              <w:right w:w="108" w:type="dxa"/>
            </w:tcMar>
          </w:tcPr>
          <w:p w:rsidR="003C4964" w:rsidRPr="00543D52" w:rsidRDefault="003C4964" w:rsidP="00901778">
            <w:pPr>
              <w:widowControl w:val="0"/>
              <w:autoSpaceDE w:val="0"/>
              <w:autoSpaceDN w:val="0"/>
              <w:adjustRightInd w:val="0"/>
              <w:jc w:val="right"/>
              <w:rPr>
                <w:rFonts w:ascii="Arial" w:hAnsi="Arial" w:cs="Arial"/>
                <w:sz w:val="2"/>
                <w:szCs w:val="2"/>
              </w:rPr>
            </w:pPr>
            <w:r w:rsidRPr="00543D52">
              <w:rPr>
                <w:color w:val="000000"/>
                <w:sz w:val="20"/>
                <w:szCs w:val="20"/>
              </w:rPr>
              <w:t>3 720</w:t>
            </w:r>
            <w:r>
              <w:rPr>
                <w:color w:val="000000"/>
                <w:sz w:val="20"/>
                <w:szCs w:val="20"/>
              </w:rPr>
              <w:t> </w:t>
            </w:r>
            <w:r w:rsidRPr="00543D52">
              <w:rPr>
                <w:color w:val="000000"/>
                <w:sz w:val="20"/>
                <w:szCs w:val="20"/>
              </w:rPr>
              <w:t>478</w:t>
            </w:r>
            <w:r>
              <w:rPr>
                <w:color w:val="000000"/>
                <w:sz w:val="20"/>
                <w:szCs w:val="20"/>
              </w:rPr>
              <w:t>,8</w:t>
            </w:r>
          </w:p>
        </w:tc>
        <w:tc>
          <w:tcPr>
            <w:tcW w:w="652" w:type="pct"/>
            <w:tcBorders>
              <w:top w:val="single" w:sz="8" w:space="0" w:color="000000"/>
              <w:left w:val="single" w:sz="8" w:space="0" w:color="000000"/>
              <w:bottom w:val="single" w:sz="8" w:space="0" w:color="000000"/>
              <w:right w:val="single" w:sz="8" w:space="0" w:color="000000"/>
            </w:tcBorders>
            <w:tcMar>
              <w:top w:w="0" w:type="dxa"/>
              <w:bottom w:w="0" w:type="dxa"/>
              <w:right w:w="108" w:type="dxa"/>
            </w:tcMar>
          </w:tcPr>
          <w:p w:rsidR="003C4964" w:rsidRPr="00543D52" w:rsidRDefault="003C4964" w:rsidP="00901778">
            <w:pPr>
              <w:widowControl w:val="0"/>
              <w:autoSpaceDE w:val="0"/>
              <w:autoSpaceDN w:val="0"/>
              <w:adjustRightInd w:val="0"/>
              <w:jc w:val="right"/>
              <w:rPr>
                <w:rFonts w:ascii="Arial" w:hAnsi="Arial" w:cs="Arial"/>
                <w:sz w:val="2"/>
                <w:szCs w:val="2"/>
              </w:rPr>
            </w:pPr>
            <w:r w:rsidRPr="00543D52">
              <w:rPr>
                <w:color w:val="000000"/>
                <w:sz w:val="20"/>
                <w:szCs w:val="20"/>
              </w:rPr>
              <w:t>3 730</w:t>
            </w:r>
            <w:r>
              <w:rPr>
                <w:color w:val="000000"/>
                <w:sz w:val="20"/>
                <w:szCs w:val="20"/>
              </w:rPr>
              <w:t> </w:t>
            </w:r>
            <w:r w:rsidRPr="00543D52">
              <w:rPr>
                <w:color w:val="000000"/>
                <w:sz w:val="20"/>
                <w:szCs w:val="20"/>
              </w:rPr>
              <w:t>416</w:t>
            </w:r>
            <w:r>
              <w:rPr>
                <w:color w:val="000000"/>
                <w:sz w:val="20"/>
                <w:szCs w:val="20"/>
              </w:rPr>
              <w:t>,9</w:t>
            </w:r>
          </w:p>
        </w:tc>
      </w:tr>
    </w:tbl>
    <w:p w:rsidR="00242978" w:rsidRDefault="00242978" w:rsidP="003C4964">
      <w:pPr>
        <w:ind w:firstLine="709"/>
        <w:jc w:val="both"/>
      </w:pPr>
    </w:p>
    <w:p w:rsidR="00C94702" w:rsidRDefault="003C4964" w:rsidP="003C4964">
      <w:pPr>
        <w:ind w:firstLine="709"/>
        <w:jc w:val="both"/>
      </w:pPr>
      <w:r>
        <w:t xml:space="preserve">Исполнителем муниципальной </w:t>
      </w:r>
      <w:r w:rsidRPr="006530A8">
        <w:t>программы</w:t>
      </w:r>
      <w:r>
        <w:t xml:space="preserve"> является Управление образования Администрации Северодвинска, средства направляются по бюджетной классификации</w:t>
      </w:r>
      <w:r w:rsidR="00C94702">
        <w:t>.</w:t>
      </w:r>
    </w:p>
    <w:p w:rsidR="003C4964" w:rsidRDefault="003C4964" w:rsidP="003C4964">
      <w:pPr>
        <w:ind w:firstLine="709"/>
        <w:jc w:val="both"/>
      </w:pPr>
      <w:r>
        <w:rPr>
          <w:sz w:val="20"/>
          <w:szCs w:val="20"/>
        </w:rPr>
        <w:t xml:space="preserve">                                                                                                                                                             </w:t>
      </w:r>
      <w:r w:rsidRPr="004D17EE">
        <w:rPr>
          <w:sz w:val="20"/>
          <w:szCs w:val="20"/>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1361"/>
        <w:gridCol w:w="1560"/>
        <w:gridCol w:w="1560"/>
      </w:tblGrid>
      <w:tr w:rsidR="003C4964" w:rsidTr="00C94702">
        <w:tc>
          <w:tcPr>
            <w:tcW w:w="2702" w:type="pct"/>
            <w:shd w:val="clear" w:color="auto" w:fill="auto"/>
          </w:tcPr>
          <w:p w:rsidR="003C4964" w:rsidRPr="00157F9E" w:rsidRDefault="003C4964" w:rsidP="00901778">
            <w:pPr>
              <w:jc w:val="center"/>
              <w:rPr>
                <w:sz w:val="20"/>
                <w:szCs w:val="20"/>
              </w:rPr>
            </w:pPr>
            <w:r w:rsidRPr="00157F9E">
              <w:rPr>
                <w:sz w:val="20"/>
                <w:szCs w:val="20"/>
              </w:rPr>
              <w:t>Наименование раздела, подраздела</w:t>
            </w:r>
          </w:p>
        </w:tc>
        <w:tc>
          <w:tcPr>
            <w:tcW w:w="698" w:type="pct"/>
            <w:tcBorders>
              <w:bottom w:val="single" w:sz="4" w:space="0" w:color="auto"/>
            </w:tcBorders>
            <w:shd w:val="clear" w:color="auto" w:fill="auto"/>
          </w:tcPr>
          <w:p w:rsidR="003C4964" w:rsidRPr="00157F9E" w:rsidRDefault="003C4964" w:rsidP="00901778">
            <w:pPr>
              <w:jc w:val="center"/>
              <w:rPr>
                <w:sz w:val="20"/>
                <w:szCs w:val="20"/>
              </w:rPr>
            </w:pPr>
            <w:r w:rsidRPr="00157F9E">
              <w:rPr>
                <w:sz w:val="20"/>
                <w:szCs w:val="20"/>
              </w:rPr>
              <w:t>2019 год</w:t>
            </w:r>
          </w:p>
        </w:tc>
        <w:tc>
          <w:tcPr>
            <w:tcW w:w="800" w:type="pct"/>
            <w:tcBorders>
              <w:bottom w:val="single" w:sz="4" w:space="0" w:color="auto"/>
            </w:tcBorders>
            <w:shd w:val="clear" w:color="auto" w:fill="auto"/>
          </w:tcPr>
          <w:p w:rsidR="003C4964" w:rsidRPr="00157F9E" w:rsidRDefault="003C4964" w:rsidP="00901778">
            <w:pPr>
              <w:jc w:val="center"/>
              <w:rPr>
                <w:sz w:val="20"/>
                <w:szCs w:val="20"/>
              </w:rPr>
            </w:pPr>
            <w:r w:rsidRPr="00157F9E">
              <w:rPr>
                <w:sz w:val="20"/>
                <w:szCs w:val="20"/>
              </w:rPr>
              <w:t>2020 год</w:t>
            </w:r>
          </w:p>
        </w:tc>
        <w:tc>
          <w:tcPr>
            <w:tcW w:w="800" w:type="pct"/>
            <w:tcBorders>
              <w:bottom w:val="single" w:sz="4" w:space="0" w:color="auto"/>
            </w:tcBorders>
            <w:shd w:val="clear" w:color="auto" w:fill="auto"/>
          </w:tcPr>
          <w:p w:rsidR="003C4964" w:rsidRPr="00157F9E" w:rsidRDefault="003C4964" w:rsidP="00901778">
            <w:pPr>
              <w:jc w:val="center"/>
              <w:rPr>
                <w:sz w:val="20"/>
                <w:szCs w:val="20"/>
              </w:rPr>
            </w:pPr>
            <w:r w:rsidRPr="00157F9E">
              <w:rPr>
                <w:sz w:val="20"/>
                <w:szCs w:val="20"/>
              </w:rPr>
              <w:t>2021 год</w:t>
            </w:r>
          </w:p>
        </w:tc>
      </w:tr>
      <w:tr w:rsidR="003C4964" w:rsidTr="00C94702">
        <w:tc>
          <w:tcPr>
            <w:tcW w:w="2702" w:type="pct"/>
            <w:shd w:val="clear" w:color="auto" w:fill="auto"/>
          </w:tcPr>
          <w:p w:rsidR="003C4964" w:rsidRPr="00157F9E" w:rsidRDefault="003C4964" w:rsidP="00901778">
            <w:pPr>
              <w:jc w:val="both"/>
              <w:rPr>
                <w:sz w:val="20"/>
                <w:szCs w:val="20"/>
              </w:rPr>
            </w:pPr>
            <w:r>
              <w:rPr>
                <w:sz w:val="20"/>
                <w:szCs w:val="20"/>
              </w:rPr>
              <w:t>Всего:</w:t>
            </w:r>
          </w:p>
        </w:tc>
        <w:tc>
          <w:tcPr>
            <w:tcW w:w="698" w:type="pct"/>
            <w:tcBorders>
              <w:top w:val="single" w:sz="4" w:space="0" w:color="auto"/>
              <w:left w:val="nil"/>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3 335 534,5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3 433 657,0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3 425 778,4</w:t>
            </w:r>
          </w:p>
        </w:tc>
      </w:tr>
      <w:tr w:rsidR="003C4964" w:rsidTr="00C94702">
        <w:tc>
          <w:tcPr>
            <w:tcW w:w="2702" w:type="pct"/>
            <w:shd w:val="clear" w:color="auto" w:fill="auto"/>
          </w:tcPr>
          <w:p w:rsidR="003C4964" w:rsidRPr="00157F9E" w:rsidRDefault="003C4964" w:rsidP="00901778">
            <w:pPr>
              <w:jc w:val="both"/>
              <w:rPr>
                <w:sz w:val="20"/>
                <w:szCs w:val="20"/>
              </w:rPr>
            </w:pPr>
            <w:r w:rsidRPr="00157F9E">
              <w:rPr>
                <w:sz w:val="20"/>
                <w:szCs w:val="20"/>
              </w:rPr>
              <w:t xml:space="preserve">Раздел 07, в том числе: </w:t>
            </w:r>
          </w:p>
        </w:tc>
        <w:tc>
          <w:tcPr>
            <w:tcW w:w="698" w:type="pct"/>
            <w:tcBorders>
              <w:top w:val="single" w:sz="4" w:space="0" w:color="auto"/>
              <w:left w:val="nil"/>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3 279 128,1</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3 377 048,0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4964" w:rsidRDefault="003C4964" w:rsidP="00901778">
            <w:pPr>
              <w:jc w:val="right"/>
              <w:rPr>
                <w:color w:val="000000"/>
                <w:sz w:val="20"/>
                <w:szCs w:val="20"/>
              </w:rPr>
            </w:pPr>
            <w:r>
              <w:rPr>
                <w:color w:val="000000"/>
                <w:sz w:val="20"/>
                <w:szCs w:val="20"/>
              </w:rPr>
              <w:t>3 369 169,4</w:t>
            </w:r>
          </w:p>
        </w:tc>
      </w:tr>
      <w:tr w:rsidR="003C4964" w:rsidTr="00C94702">
        <w:tc>
          <w:tcPr>
            <w:tcW w:w="2702" w:type="pct"/>
            <w:tcBorders>
              <w:right w:val="single" w:sz="4" w:space="0" w:color="auto"/>
            </w:tcBorders>
            <w:shd w:val="clear" w:color="auto" w:fill="auto"/>
          </w:tcPr>
          <w:p w:rsidR="003C4964" w:rsidRPr="00157F9E" w:rsidRDefault="003C4964" w:rsidP="00901778">
            <w:pPr>
              <w:rPr>
                <w:sz w:val="20"/>
                <w:szCs w:val="20"/>
              </w:rPr>
            </w:pPr>
            <w:r w:rsidRPr="00157F9E">
              <w:rPr>
                <w:sz w:val="20"/>
                <w:szCs w:val="20"/>
              </w:rPr>
              <w:t>Подраздел 0701 «Дошкольное образование»</w:t>
            </w:r>
          </w:p>
        </w:tc>
        <w:tc>
          <w:tcPr>
            <w:tcW w:w="698" w:type="pct"/>
            <w:tcBorders>
              <w:top w:val="single" w:sz="4" w:space="0" w:color="auto"/>
              <w:left w:val="single" w:sz="4" w:space="0" w:color="000000"/>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1 564 124,5</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1 606 903,8</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1 606 906,2</w:t>
            </w:r>
          </w:p>
        </w:tc>
      </w:tr>
      <w:tr w:rsidR="003C4964" w:rsidTr="00C94702">
        <w:tc>
          <w:tcPr>
            <w:tcW w:w="2702" w:type="pct"/>
            <w:shd w:val="clear" w:color="auto" w:fill="auto"/>
          </w:tcPr>
          <w:p w:rsidR="003C4964" w:rsidRPr="00157F9E" w:rsidRDefault="003C4964" w:rsidP="00901778">
            <w:pPr>
              <w:rPr>
                <w:sz w:val="20"/>
                <w:szCs w:val="20"/>
              </w:rPr>
            </w:pPr>
            <w:r w:rsidRPr="00157F9E">
              <w:rPr>
                <w:sz w:val="20"/>
                <w:szCs w:val="20"/>
              </w:rPr>
              <w:t>Подраздел 0702 «Общее образование»</w:t>
            </w:r>
          </w:p>
        </w:tc>
        <w:tc>
          <w:tcPr>
            <w:tcW w:w="698" w:type="pct"/>
            <w:tcBorders>
              <w:top w:val="single" w:sz="4" w:space="0" w:color="auto"/>
              <w:left w:val="single" w:sz="4" w:space="0" w:color="000000"/>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1 447 765,6</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1 503 312,1</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1 494 958,0</w:t>
            </w:r>
          </w:p>
        </w:tc>
      </w:tr>
      <w:tr w:rsidR="003C4964" w:rsidTr="00C94702">
        <w:tc>
          <w:tcPr>
            <w:tcW w:w="2702" w:type="pct"/>
            <w:shd w:val="clear" w:color="auto" w:fill="auto"/>
          </w:tcPr>
          <w:p w:rsidR="003C4964" w:rsidRPr="00157F9E" w:rsidRDefault="003C4964" w:rsidP="00901778">
            <w:pPr>
              <w:rPr>
                <w:sz w:val="20"/>
                <w:szCs w:val="20"/>
              </w:rPr>
            </w:pPr>
            <w:r w:rsidRPr="00157F9E">
              <w:rPr>
                <w:sz w:val="20"/>
                <w:szCs w:val="20"/>
              </w:rPr>
              <w:t>Подраздел 0703 «Дополнительное образование детей»</w:t>
            </w:r>
          </w:p>
        </w:tc>
        <w:tc>
          <w:tcPr>
            <w:tcW w:w="698" w:type="pct"/>
            <w:tcBorders>
              <w:top w:val="nil"/>
              <w:left w:val="single" w:sz="4" w:space="0" w:color="000000"/>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257 082,6</w:t>
            </w:r>
          </w:p>
        </w:tc>
        <w:tc>
          <w:tcPr>
            <w:tcW w:w="800" w:type="pct"/>
            <w:tcBorders>
              <w:top w:val="nil"/>
              <w:left w:val="nil"/>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256 676,6</w:t>
            </w:r>
          </w:p>
        </w:tc>
        <w:tc>
          <w:tcPr>
            <w:tcW w:w="800" w:type="pct"/>
            <w:tcBorders>
              <w:top w:val="nil"/>
              <w:left w:val="nil"/>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257 083,6</w:t>
            </w:r>
          </w:p>
        </w:tc>
      </w:tr>
      <w:tr w:rsidR="003C4964" w:rsidTr="00C94702">
        <w:tc>
          <w:tcPr>
            <w:tcW w:w="2702" w:type="pct"/>
            <w:shd w:val="clear" w:color="auto" w:fill="auto"/>
          </w:tcPr>
          <w:p w:rsidR="003C4964" w:rsidRPr="00157F9E" w:rsidRDefault="003C4964" w:rsidP="00901778">
            <w:pPr>
              <w:rPr>
                <w:sz w:val="20"/>
                <w:szCs w:val="20"/>
              </w:rPr>
            </w:pPr>
            <w:r w:rsidRPr="00157F9E">
              <w:rPr>
                <w:sz w:val="20"/>
                <w:szCs w:val="20"/>
              </w:rPr>
              <w:t>Подраздел 0707</w:t>
            </w:r>
            <w:r>
              <w:rPr>
                <w:sz w:val="20"/>
                <w:szCs w:val="20"/>
              </w:rPr>
              <w:t xml:space="preserve"> </w:t>
            </w:r>
            <w:r w:rsidRPr="00157F9E">
              <w:rPr>
                <w:sz w:val="20"/>
                <w:szCs w:val="20"/>
              </w:rPr>
              <w:t>«Молодежная политика»</w:t>
            </w:r>
          </w:p>
        </w:tc>
        <w:tc>
          <w:tcPr>
            <w:tcW w:w="698" w:type="pct"/>
            <w:tcBorders>
              <w:top w:val="single" w:sz="4" w:space="0" w:color="auto"/>
              <w:left w:val="single" w:sz="4" w:space="0" w:color="000000"/>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8 791,3</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8 791,4</w:t>
            </w:r>
          </w:p>
        </w:tc>
        <w:tc>
          <w:tcPr>
            <w:tcW w:w="800" w:type="pct"/>
            <w:tcBorders>
              <w:top w:val="single" w:sz="4" w:space="0" w:color="auto"/>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8 791,3</w:t>
            </w:r>
          </w:p>
        </w:tc>
      </w:tr>
      <w:tr w:rsidR="003C4964" w:rsidTr="00C94702">
        <w:tc>
          <w:tcPr>
            <w:tcW w:w="2702" w:type="pct"/>
            <w:shd w:val="clear" w:color="auto" w:fill="auto"/>
          </w:tcPr>
          <w:p w:rsidR="003C4964" w:rsidRPr="00157F9E" w:rsidRDefault="003C4964" w:rsidP="00901778">
            <w:pPr>
              <w:rPr>
                <w:sz w:val="20"/>
                <w:szCs w:val="20"/>
              </w:rPr>
            </w:pPr>
            <w:r w:rsidRPr="00157F9E">
              <w:rPr>
                <w:sz w:val="20"/>
                <w:szCs w:val="20"/>
              </w:rPr>
              <w:t>Подраздел 0709 «Другие вопросы в области образования»</w:t>
            </w:r>
          </w:p>
        </w:tc>
        <w:tc>
          <w:tcPr>
            <w:tcW w:w="698" w:type="pct"/>
            <w:tcBorders>
              <w:top w:val="nil"/>
              <w:left w:val="single" w:sz="4" w:space="0" w:color="000000"/>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1 364,1</w:t>
            </w:r>
          </w:p>
        </w:tc>
        <w:tc>
          <w:tcPr>
            <w:tcW w:w="800" w:type="pct"/>
            <w:tcBorders>
              <w:top w:val="nil"/>
              <w:left w:val="nil"/>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1 364,1</w:t>
            </w:r>
          </w:p>
        </w:tc>
        <w:tc>
          <w:tcPr>
            <w:tcW w:w="800" w:type="pct"/>
            <w:tcBorders>
              <w:top w:val="nil"/>
              <w:left w:val="nil"/>
              <w:bottom w:val="single" w:sz="4" w:space="0" w:color="auto"/>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1 430,3</w:t>
            </w:r>
          </w:p>
        </w:tc>
      </w:tr>
      <w:tr w:rsidR="003C4964" w:rsidTr="00C94702">
        <w:tc>
          <w:tcPr>
            <w:tcW w:w="2702" w:type="pct"/>
            <w:shd w:val="clear" w:color="auto" w:fill="auto"/>
          </w:tcPr>
          <w:p w:rsidR="003C4964" w:rsidRPr="00157F9E" w:rsidRDefault="003C4964" w:rsidP="00901778">
            <w:pPr>
              <w:rPr>
                <w:sz w:val="20"/>
                <w:szCs w:val="20"/>
              </w:rPr>
            </w:pPr>
            <w:r>
              <w:rPr>
                <w:sz w:val="20"/>
                <w:szCs w:val="20"/>
              </w:rPr>
              <w:t>Раздел 10 подраздел 04 «Охрана семьи и детства»</w:t>
            </w:r>
          </w:p>
        </w:tc>
        <w:tc>
          <w:tcPr>
            <w:tcW w:w="698" w:type="pct"/>
            <w:tcBorders>
              <w:top w:val="single" w:sz="4" w:space="0" w:color="000000"/>
              <w:left w:val="single" w:sz="4" w:space="0" w:color="000000"/>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56 406,4</w:t>
            </w:r>
          </w:p>
        </w:tc>
        <w:tc>
          <w:tcPr>
            <w:tcW w:w="800" w:type="pct"/>
            <w:tcBorders>
              <w:top w:val="single" w:sz="4" w:space="0" w:color="000000"/>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56 609,0</w:t>
            </w:r>
          </w:p>
        </w:tc>
        <w:tc>
          <w:tcPr>
            <w:tcW w:w="800" w:type="pct"/>
            <w:tcBorders>
              <w:top w:val="single" w:sz="4" w:space="0" w:color="000000"/>
              <w:left w:val="nil"/>
              <w:bottom w:val="single" w:sz="4" w:space="0" w:color="000000"/>
              <w:right w:val="single" w:sz="4" w:space="0" w:color="000000"/>
            </w:tcBorders>
            <w:shd w:val="clear" w:color="auto" w:fill="auto"/>
          </w:tcPr>
          <w:p w:rsidR="003C4964" w:rsidRDefault="003C4964" w:rsidP="00901778">
            <w:pPr>
              <w:jc w:val="right"/>
              <w:rPr>
                <w:color w:val="000000"/>
                <w:sz w:val="20"/>
                <w:szCs w:val="20"/>
              </w:rPr>
            </w:pPr>
            <w:r>
              <w:rPr>
                <w:color w:val="000000"/>
                <w:sz w:val="20"/>
                <w:szCs w:val="20"/>
              </w:rPr>
              <w:t>56 609,0</w:t>
            </w:r>
          </w:p>
        </w:tc>
      </w:tr>
    </w:tbl>
    <w:p w:rsidR="00242978" w:rsidRDefault="00242978" w:rsidP="003C4964">
      <w:pPr>
        <w:ind w:firstLine="709"/>
        <w:jc w:val="both"/>
        <w:rPr>
          <w:color w:val="000000"/>
        </w:rPr>
      </w:pPr>
    </w:p>
    <w:p w:rsidR="003C4964" w:rsidRDefault="003C4964" w:rsidP="003C4964">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C94702">
        <w:rPr>
          <w:color w:val="000000"/>
        </w:rPr>
        <w:t>й</w:t>
      </w:r>
      <w:r>
        <w:rPr>
          <w:color w:val="000000"/>
        </w:rPr>
        <w:t xml:space="preserve"> по подпрограммам и мероприятиям приведена в </w:t>
      </w:r>
      <w:r w:rsidR="00C94702">
        <w:rPr>
          <w:color w:val="000000"/>
        </w:rPr>
        <w:t>П</w:t>
      </w:r>
      <w:r>
        <w:rPr>
          <w:color w:val="000000"/>
        </w:rPr>
        <w:t>риложении № 1 к настоящему заключению.</w:t>
      </w:r>
    </w:p>
    <w:p w:rsidR="003C4964" w:rsidRDefault="003C4964" w:rsidP="003C4964">
      <w:pPr>
        <w:ind w:firstLine="709"/>
        <w:jc w:val="both"/>
        <w:rPr>
          <w:color w:val="000000"/>
        </w:rPr>
      </w:pPr>
    </w:p>
    <w:p w:rsidR="003C4964" w:rsidRPr="008D429B" w:rsidRDefault="003C4964" w:rsidP="003C4964">
      <w:pPr>
        <w:ind w:firstLine="709"/>
        <w:jc w:val="both"/>
      </w:pPr>
      <w:r w:rsidRPr="007B1CDE">
        <w:rPr>
          <w:color w:val="000000"/>
        </w:rPr>
        <w:t xml:space="preserve">По </w:t>
      </w:r>
      <w:r w:rsidR="00094D97">
        <w:rPr>
          <w:color w:val="000000"/>
        </w:rPr>
        <w:t>м</w:t>
      </w:r>
      <w:r w:rsidRPr="007B1CDE">
        <w:rPr>
          <w:color w:val="000000"/>
        </w:rPr>
        <w:t xml:space="preserve">униципальной программе «Развитие образования Северодвинска на 2016-2021 годы» </w:t>
      </w:r>
      <w:r w:rsidRPr="008D429B">
        <w:t>Контрольно-счетная палата Северодвинска отмечает:</w:t>
      </w:r>
    </w:p>
    <w:p w:rsidR="003C4964" w:rsidRPr="007B1CDE" w:rsidRDefault="00242978" w:rsidP="003C4964">
      <w:pPr>
        <w:ind w:firstLine="709"/>
        <w:jc w:val="both"/>
      </w:pPr>
      <w:r>
        <w:t>1. </w:t>
      </w:r>
      <w:r w:rsidR="003C4964" w:rsidRPr="007B1CDE">
        <w:t>Бюджетные ассигнования на финансовое обеспечени</w:t>
      </w:r>
      <w:r w:rsidR="00C94702">
        <w:t>е</w:t>
      </w:r>
      <w:r w:rsidR="003C4964" w:rsidRPr="007B1CDE">
        <w:t xml:space="preserve"> выполнени</w:t>
      </w:r>
      <w:r w:rsidR="00C94702">
        <w:t>я</w:t>
      </w:r>
      <w:r w:rsidR="003C4964" w:rsidRPr="007B1CDE">
        <w:t xml:space="preserve"> муниципального задания дошкольным образовательным учреждениям, общеобразовательным школам, учреждениям дополнительного образования детей, за счет средств местного бюджета предусмотрены в полном объеме с учетом потребности средств на оплату труда и коммунальные услуги. </w:t>
      </w:r>
    </w:p>
    <w:p w:rsidR="003C4964" w:rsidRPr="007B1CDE" w:rsidRDefault="00242978" w:rsidP="003C4964">
      <w:pPr>
        <w:ind w:firstLine="709"/>
        <w:jc w:val="both"/>
      </w:pPr>
      <w:r>
        <w:t>2. </w:t>
      </w:r>
      <w:r w:rsidR="003C4964" w:rsidRPr="007B1CDE">
        <w:t>Не в полном объеме запланированы средства на к</w:t>
      </w:r>
      <w:r w:rsidR="003C4964" w:rsidRPr="007B1CDE">
        <w:rPr>
          <w:color w:val="000000"/>
        </w:rPr>
        <w:t>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3C4964" w:rsidRPr="007B1CDE" w:rsidRDefault="003C4964" w:rsidP="003C4964">
      <w:pPr>
        <w:ind w:firstLine="709"/>
        <w:jc w:val="both"/>
        <w:rPr>
          <w:color w:val="000000"/>
        </w:rPr>
      </w:pPr>
      <w:r w:rsidRPr="007B1CDE">
        <w:t>На 2019-2021 годы средства з</w:t>
      </w:r>
      <w:r w:rsidRPr="007B1CDE">
        <w:rPr>
          <w:color w:val="000000"/>
        </w:rPr>
        <w:t>апланированы по подразделам 0701,0702, 0703 в размере 33,7%, 27,1%, 24,0% соответственно от ожидаемого исполнения 2018 года, что приведет к необходимости корректировки местного бюджета в течении года и увеличения бюджетных ассигнований до фактической потребности.</w:t>
      </w:r>
    </w:p>
    <w:p w:rsidR="003C4964" w:rsidRPr="007B1CDE" w:rsidRDefault="00242978" w:rsidP="003C4964">
      <w:pPr>
        <w:ind w:firstLine="851"/>
        <w:jc w:val="both"/>
        <w:rPr>
          <w:rFonts w:eastAsia="Calibri"/>
          <w:lang w:eastAsia="en-US"/>
        </w:rPr>
      </w:pPr>
      <w:r>
        <w:t>3. </w:t>
      </w:r>
      <w:r w:rsidR="003C4964" w:rsidRPr="007B1CDE">
        <w:t>В</w:t>
      </w:r>
      <w:r w:rsidR="003C4964" w:rsidRPr="007B1CDE">
        <w:rPr>
          <w:rFonts w:eastAsia="Calibri"/>
          <w:lang w:eastAsia="en-US"/>
        </w:rPr>
        <w:t xml:space="preserve"> связи с недостаточной бюджетной обеспеченностью подпрограммы «Развитие инфраструктуры муниципальной системы образования Северодвинска» уменьшены бюджетные ассигнования на сумму 68 695,2 тыс. рублей по отдельным мероприятиям подпрограммы и перераспределены.</w:t>
      </w:r>
    </w:p>
    <w:p w:rsidR="003C4964" w:rsidRPr="007B1CDE" w:rsidRDefault="00242978" w:rsidP="003C4964">
      <w:pPr>
        <w:ind w:firstLine="851"/>
        <w:jc w:val="both"/>
        <w:rPr>
          <w:rFonts w:eastAsia="Calibri"/>
          <w:lang w:eastAsia="en-US"/>
        </w:rPr>
      </w:pPr>
      <w:r>
        <w:rPr>
          <w:rFonts w:eastAsia="Calibri"/>
          <w:lang w:eastAsia="en-US"/>
        </w:rPr>
        <w:t>4. </w:t>
      </w:r>
      <w:r w:rsidR="003C4964" w:rsidRPr="007B1CDE">
        <w:rPr>
          <w:rFonts w:eastAsia="Calibri"/>
          <w:lang w:eastAsia="en-US"/>
        </w:rPr>
        <w:t>По п</w:t>
      </w:r>
      <w:r w:rsidR="003C4964" w:rsidRPr="007B1CDE">
        <w:rPr>
          <w:color w:val="000000"/>
        </w:rPr>
        <w:t xml:space="preserve">одпрограмме «Формирование комфортной и безопасной образовательной среды» по отдельным мероприятиям перераспределены бюджетные ассигнования и включены в дополнительную потребность на 2019 год в сумме 18 115,0 тыс. рублей, на 2020 год в сумме 2 200,0 тыс. рублей. </w:t>
      </w:r>
    </w:p>
    <w:p w:rsidR="003C4964" w:rsidRDefault="003C4964" w:rsidP="003C4964">
      <w:pPr>
        <w:ind w:left="709"/>
        <w:jc w:val="both"/>
      </w:pPr>
    </w:p>
    <w:p w:rsidR="003C4964" w:rsidRDefault="003C4964" w:rsidP="003C4964">
      <w:pPr>
        <w:jc w:val="center"/>
        <w:rPr>
          <w:b/>
        </w:rPr>
      </w:pPr>
      <w:r w:rsidRPr="002A6FD0">
        <w:rPr>
          <w:b/>
        </w:rPr>
        <w:t>Муниципальная программа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w:t>
      </w:r>
      <w:r>
        <w:rPr>
          <w:b/>
        </w:rPr>
        <w:t xml:space="preserve"> </w:t>
      </w:r>
    </w:p>
    <w:p w:rsidR="003C4964" w:rsidRPr="003E62FE" w:rsidRDefault="003C4964" w:rsidP="003C4964">
      <w:pPr>
        <w:jc w:val="center"/>
        <w:rPr>
          <w:b/>
          <w:u w:val="single"/>
        </w:rPr>
      </w:pPr>
    </w:p>
    <w:p w:rsidR="003C4964" w:rsidRPr="003E62FE" w:rsidRDefault="003C4964" w:rsidP="003C4964">
      <w:pPr>
        <w:jc w:val="both"/>
      </w:pPr>
      <w:r w:rsidRPr="003E62FE">
        <w:lastRenderedPageBreak/>
        <w:tab/>
        <w:t>На 2019 год в целях финансового (бюджетного) обеспечения выполнения мероприятий муниципальной программы предусмотрено:</w:t>
      </w:r>
    </w:p>
    <w:p w:rsidR="003C4964" w:rsidRPr="003E62FE" w:rsidRDefault="003C4964" w:rsidP="003C4964">
      <w:pPr>
        <w:jc w:val="both"/>
      </w:pPr>
      <w:r w:rsidRPr="003E62FE">
        <w:tab/>
        <w:t>- по паспорту программы 2 290,0 тыс. рублей;</w:t>
      </w:r>
    </w:p>
    <w:p w:rsidR="003C4964" w:rsidRPr="003E62FE" w:rsidRDefault="003C4964" w:rsidP="003C4964">
      <w:pPr>
        <w:jc w:val="both"/>
      </w:pPr>
      <w:r w:rsidRPr="003E62FE">
        <w:tab/>
        <w:t xml:space="preserve">- проектом местного бюджета 2 290,0 тыс. рублей с уменьшением </w:t>
      </w:r>
      <w:r w:rsidR="007F1DEA">
        <w:t xml:space="preserve">к 2018 году </w:t>
      </w:r>
      <w:r w:rsidRPr="003E62FE">
        <w:t>на 249,0 тыс. рублей. В Проекте местного бюджета доля расходов программы составляет 0,004%.</w:t>
      </w:r>
    </w:p>
    <w:p w:rsidR="003C4964" w:rsidRPr="00A825E7" w:rsidRDefault="003C4964" w:rsidP="003C4964">
      <w:pPr>
        <w:jc w:val="right"/>
        <w:rPr>
          <w:sz w:val="20"/>
          <w:szCs w:val="20"/>
        </w:rPr>
      </w:pPr>
      <w:r w:rsidRPr="00A825E7">
        <w:rPr>
          <w:sz w:val="20"/>
          <w:szCs w:val="20"/>
        </w:rPr>
        <w:t>тыс. рублей</w:t>
      </w:r>
    </w:p>
    <w:tbl>
      <w:tblPr>
        <w:tblW w:w="5000" w:type="pct"/>
        <w:tblLook w:val="04A0" w:firstRow="1" w:lastRow="0" w:firstColumn="1" w:lastColumn="0" w:noHBand="0" w:noVBand="1"/>
      </w:tblPr>
      <w:tblGrid>
        <w:gridCol w:w="4502"/>
        <w:gridCol w:w="1275"/>
        <w:gridCol w:w="1135"/>
        <w:gridCol w:w="709"/>
        <w:gridCol w:w="1133"/>
        <w:gridCol w:w="1100"/>
      </w:tblGrid>
      <w:tr w:rsidR="003C4964" w:rsidRPr="003E62FE" w:rsidTr="00094D97">
        <w:trPr>
          <w:trHeight w:val="960"/>
        </w:trPr>
        <w:tc>
          <w:tcPr>
            <w:tcW w:w="2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Наименование</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2018 год ожидаемое исполнение</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2019 год (проект)</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 к 2018 году</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2020 год (проект)</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094D97">
        <w:trPr>
          <w:trHeight w:val="1143"/>
        </w:trPr>
        <w:tc>
          <w:tcPr>
            <w:tcW w:w="2284" w:type="pct"/>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rPr>
                <w:sz w:val="20"/>
                <w:szCs w:val="20"/>
              </w:rPr>
            </w:pPr>
            <w:r w:rsidRPr="003E62FE">
              <w:rPr>
                <w:sz w:val="20"/>
                <w:szCs w:val="20"/>
              </w:rPr>
              <w:t>Муниципальная программа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w:t>
            </w:r>
          </w:p>
        </w:tc>
        <w:tc>
          <w:tcPr>
            <w:tcW w:w="647" w:type="pct"/>
            <w:tcBorders>
              <w:top w:val="nil"/>
              <w:left w:val="nil"/>
              <w:bottom w:val="single" w:sz="4" w:space="0" w:color="auto"/>
              <w:right w:val="single" w:sz="4" w:space="0" w:color="auto"/>
            </w:tcBorders>
            <w:shd w:val="clear" w:color="auto" w:fill="auto"/>
            <w:hideMark/>
          </w:tcPr>
          <w:p w:rsidR="003C4964" w:rsidRPr="003E62FE" w:rsidRDefault="003C4964" w:rsidP="00901778">
            <w:pPr>
              <w:jc w:val="right"/>
              <w:rPr>
                <w:sz w:val="20"/>
                <w:szCs w:val="20"/>
              </w:rPr>
            </w:pPr>
            <w:r w:rsidRPr="003E62FE">
              <w:rPr>
                <w:sz w:val="20"/>
                <w:szCs w:val="20"/>
              </w:rPr>
              <w:t>2 539,0</w:t>
            </w:r>
          </w:p>
        </w:tc>
        <w:tc>
          <w:tcPr>
            <w:tcW w:w="576" w:type="pct"/>
            <w:tcBorders>
              <w:top w:val="nil"/>
              <w:left w:val="nil"/>
              <w:bottom w:val="single" w:sz="4" w:space="0" w:color="auto"/>
              <w:right w:val="single" w:sz="4" w:space="0" w:color="auto"/>
            </w:tcBorders>
            <w:shd w:val="clear" w:color="auto" w:fill="auto"/>
            <w:hideMark/>
          </w:tcPr>
          <w:p w:rsidR="003C4964" w:rsidRPr="003E62FE" w:rsidRDefault="003C4964" w:rsidP="00901778">
            <w:pPr>
              <w:jc w:val="right"/>
              <w:rPr>
                <w:sz w:val="20"/>
                <w:szCs w:val="20"/>
              </w:rPr>
            </w:pPr>
            <w:r w:rsidRPr="003E62FE">
              <w:rPr>
                <w:sz w:val="20"/>
                <w:szCs w:val="20"/>
              </w:rPr>
              <w:t>2 290,0</w:t>
            </w:r>
          </w:p>
        </w:tc>
        <w:tc>
          <w:tcPr>
            <w:tcW w:w="360" w:type="pct"/>
            <w:tcBorders>
              <w:top w:val="nil"/>
              <w:left w:val="nil"/>
              <w:bottom w:val="single" w:sz="4" w:space="0" w:color="auto"/>
              <w:right w:val="single" w:sz="4" w:space="0" w:color="auto"/>
            </w:tcBorders>
            <w:shd w:val="clear" w:color="auto" w:fill="auto"/>
            <w:hideMark/>
          </w:tcPr>
          <w:p w:rsidR="003C4964" w:rsidRPr="003E62FE" w:rsidRDefault="003C4964" w:rsidP="00901778">
            <w:pPr>
              <w:jc w:val="right"/>
              <w:rPr>
                <w:sz w:val="20"/>
                <w:szCs w:val="20"/>
              </w:rPr>
            </w:pPr>
            <w:r w:rsidRPr="003E62FE">
              <w:rPr>
                <w:sz w:val="20"/>
                <w:szCs w:val="20"/>
              </w:rPr>
              <w:t>90,2</w:t>
            </w:r>
          </w:p>
        </w:tc>
        <w:tc>
          <w:tcPr>
            <w:tcW w:w="575" w:type="pct"/>
            <w:tcBorders>
              <w:top w:val="nil"/>
              <w:left w:val="nil"/>
              <w:bottom w:val="single" w:sz="4" w:space="0" w:color="auto"/>
              <w:right w:val="single" w:sz="4" w:space="0" w:color="auto"/>
            </w:tcBorders>
            <w:shd w:val="clear" w:color="auto" w:fill="auto"/>
            <w:hideMark/>
          </w:tcPr>
          <w:p w:rsidR="003C4964" w:rsidRPr="003E62FE" w:rsidRDefault="003C4964" w:rsidP="00901778">
            <w:pPr>
              <w:jc w:val="right"/>
              <w:rPr>
                <w:sz w:val="20"/>
                <w:szCs w:val="20"/>
              </w:rPr>
            </w:pPr>
            <w:r w:rsidRPr="003E62FE">
              <w:rPr>
                <w:sz w:val="20"/>
                <w:szCs w:val="20"/>
              </w:rPr>
              <w:t>2 300,0</w:t>
            </w:r>
          </w:p>
        </w:tc>
        <w:tc>
          <w:tcPr>
            <w:tcW w:w="558" w:type="pct"/>
            <w:tcBorders>
              <w:top w:val="nil"/>
              <w:left w:val="nil"/>
              <w:bottom w:val="single" w:sz="4" w:space="0" w:color="auto"/>
              <w:right w:val="single" w:sz="4" w:space="0" w:color="auto"/>
            </w:tcBorders>
            <w:shd w:val="clear" w:color="auto" w:fill="auto"/>
            <w:hideMark/>
          </w:tcPr>
          <w:p w:rsidR="003C4964" w:rsidRPr="003E62FE" w:rsidRDefault="003C4964" w:rsidP="00901778">
            <w:pPr>
              <w:jc w:val="right"/>
              <w:rPr>
                <w:sz w:val="20"/>
                <w:szCs w:val="20"/>
              </w:rPr>
            </w:pPr>
            <w:r w:rsidRPr="003E62FE">
              <w:rPr>
                <w:sz w:val="20"/>
                <w:szCs w:val="20"/>
              </w:rPr>
              <w:t>2 185,0</w:t>
            </w:r>
          </w:p>
        </w:tc>
      </w:tr>
    </w:tbl>
    <w:p w:rsidR="00242978" w:rsidRDefault="00242978" w:rsidP="003C4964">
      <w:pPr>
        <w:ind w:firstLine="709"/>
        <w:jc w:val="both"/>
      </w:pPr>
    </w:p>
    <w:p w:rsidR="003C4964" w:rsidRPr="003E62FE" w:rsidRDefault="003C4964" w:rsidP="003C4964">
      <w:pPr>
        <w:ind w:firstLine="709"/>
        <w:jc w:val="both"/>
      </w:pPr>
      <w:r w:rsidRPr="003E62FE">
        <w:t>Исполнителем муниципально</w:t>
      </w:r>
      <w:r w:rsidR="00094D97">
        <w:t>й</w:t>
      </w:r>
      <w:r w:rsidRPr="003E62FE">
        <w:t xml:space="preserve"> программы является Администрация Северодвинска, средства направляются по бюджетной классификации</w:t>
      </w:r>
      <w:r w:rsidR="00094D97">
        <w:t>.</w:t>
      </w:r>
      <w:r w:rsidRPr="003E62FE">
        <w:t xml:space="preserve"> </w:t>
      </w:r>
    </w:p>
    <w:p w:rsidR="003C4964" w:rsidRPr="008643A4" w:rsidRDefault="003C4964" w:rsidP="003C4964">
      <w:pPr>
        <w:jc w:val="right"/>
        <w:rPr>
          <w:sz w:val="20"/>
          <w:szCs w:val="20"/>
        </w:rPr>
      </w:pPr>
      <w:r w:rsidRPr="008643A4">
        <w:rPr>
          <w:sz w:val="20"/>
          <w:szCs w:val="20"/>
        </w:rPr>
        <w:t>тыс. рублей</w:t>
      </w:r>
    </w:p>
    <w:tbl>
      <w:tblPr>
        <w:tblW w:w="5000" w:type="pct"/>
        <w:tblLook w:val="04A0" w:firstRow="1" w:lastRow="0" w:firstColumn="1" w:lastColumn="0" w:noHBand="0" w:noVBand="1"/>
      </w:tblPr>
      <w:tblGrid>
        <w:gridCol w:w="4628"/>
        <w:gridCol w:w="1742"/>
        <w:gridCol w:w="1742"/>
        <w:gridCol w:w="1742"/>
      </w:tblGrid>
      <w:tr w:rsidR="003C4964" w:rsidRPr="003E62FE" w:rsidTr="00094D97">
        <w:trPr>
          <w:trHeight w:val="297"/>
        </w:trPr>
        <w:tc>
          <w:tcPr>
            <w:tcW w:w="2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242978" w:rsidP="00242978">
            <w:pPr>
              <w:jc w:val="center"/>
              <w:rPr>
                <w:sz w:val="20"/>
                <w:szCs w:val="20"/>
              </w:rPr>
            </w:pPr>
            <w:r w:rsidRPr="00157F9E">
              <w:rPr>
                <w:sz w:val="20"/>
                <w:szCs w:val="20"/>
              </w:rPr>
              <w:t>Наименование раздела, подраздела</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2019 год (проект)</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2020 год (проект)</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094D97">
        <w:trPr>
          <w:trHeight w:val="118"/>
        </w:trPr>
        <w:tc>
          <w:tcPr>
            <w:tcW w:w="2285" w:type="pct"/>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Раздел 08, в том числе:</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2 290,0</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2 300,0</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2 185,0</w:t>
            </w:r>
          </w:p>
        </w:tc>
      </w:tr>
      <w:tr w:rsidR="003C4964" w:rsidRPr="003E62FE" w:rsidTr="00094D97">
        <w:trPr>
          <w:trHeight w:val="259"/>
        </w:trPr>
        <w:tc>
          <w:tcPr>
            <w:tcW w:w="2285" w:type="pct"/>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 xml:space="preserve"> Подраздел 0804 «Другие вопросы в области культуры, кинематографии»</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2 290,0</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2 300,0</w:t>
            </w:r>
          </w:p>
        </w:tc>
        <w:tc>
          <w:tcPr>
            <w:tcW w:w="860" w:type="pct"/>
            <w:tcBorders>
              <w:top w:val="nil"/>
              <w:left w:val="nil"/>
              <w:bottom w:val="single" w:sz="4" w:space="0" w:color="000000"/>
              <w:right w:val="single" w:sz="4" w:space="0" w:color="000000"/>
            </w:tcBorders>
            <w:shd w:val="clear" w:color="auto" w:fill="auto"/>
            <w:hideMark/>
          </w:tcPr>
          <w:p w:rsidR="003C4964" w:rsidRPr="003E62FE" w:rsidRDefault="003C4964" w:rsidP="00901778">
            <w:pPr>
              <w:jc w:val="right"/>
              <w:rPr>
                <w:sz w:val="20"/>
                <w:szCs w:val="20"/>
              </w:rPr>
            </w:pPr>
            <w:r w:rsidRPr="003E62FE">
              <w:rPr>
                <w:sz w:val="20"/>
                <w:szCs w:val="20"/>
              </w:rPr>
              <w:t>2 185,0</w:t>
            </w:r>
          </w:p>
        </w:tc>
      </w:tr>
    </w:tbl>
    <w:p w:rsidR="00242978" w:rsidRDefault="00242978" w:rsidP="00D41D68">
      <w:pPr>
        <w:ind w:firstLine="709"/>
        <w:jc w:val="both"/>
        <w:rPr>
          <w:color w:val="000000"/>
        </w:rPr>
      </w:pPr>
    </w:p>
    <w:p w:rsidR="00D41D68" w:rsidRDefault="00D41D68" w:rsidP="00D41D68">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094D97">
        <w:rPr>
          <w:color w:val="000000"/>
        </w:rPr>
        <w:t>й</w:t>
      </w:r>
      <w:r>
        <w:rPr>
          <w:color w:val="000000"/>
        </w:rPr>
        <w:t xml:space="preserve"> по подпрограммам и мероприятиям приведена в </w:t>
      </w:r>
      <w:r w:rsidR="00094D97">
        <w:rPr>
          <w:color w:val="000000"/>
        </w:rPr>
        <w:t>П</w:t>
      </w:r>
      <w:r>
        <w:rPr>
          <w:color w:val="000000"/>
        </w:rPr>
        <w:t xml:space="preserve">риложении № </w:t>
      </w:r>
      <w:r w:rsidR="00692D09">
        <w:rPr>
          <w:color w:val="000000"/>
        </w:rPr>
        <w:t>2</w:t>
      </w:r>
      <w:r>
        <w:rPr>
          <w:color w:val="000000"/>
        </w:rPr>
        <w:t xml:space="preserve"> к настоящему заключению.</w:t>
      </w:r>
    </w:p>
    <w:p w:rsidR="003C4964" w:rsidRPr="003E62FE" w:rsidRDefault="003C4964" w:rsidP="003C4964">
      <w:pPr>
        <w:jc w:val="both"/>
      </w:pPr>
    </w:p>
    <w:p w:rsidR="003C4964" w:rsidRDefault="003C4964" w:rsidP="003C4964">
      <w:pPr>
        <w:jc w:val="center"/>
        <w:rPr>
          <w:b/>
        </w:rPr>
      </w:pPr>
      <w:r w:rsidRPr="002A6FD0">
        <w:rPr>
          <w:b/>
        </w:rPr>
        <w:t>Муниципальная программа «Развитие сферы культуры муниципального образования «Северодвинск» на 2016-2021 годы»</w:t>
      </w:r>
      <w:r>
        <w:rPr>
          <w:b/>
        </w:rPr>
        <w:t xml:space="preserve"> </w:t>
      </w:r>
    </w:p>
    <w:p w:rsidR="003C4964" w:rsidRPr="00B54BA4" w:rsidRDefault="003C4964" w:rsidP="003C4964">
      <w:pPr>
        <w:jc w:val="center"/>
        <w:rPr>
          <w:u w:val="single"/>
        </w:rPr>
      </w:pPr>
    </w:p>
    <w:p w:rsidR="003C4964" w:rsidRPr="003E62FE" w:rsidRDefault="003C4964" w:rsidP="003C4964">
      <w:pPr>
        <w:jc w:val="both"/>
      </w:pPr>
      <w:r w:rsidRPr="003E62FE">
        <w:tab/>
        <w:t>На 2019 год в целях финансового (бюджетного) обеспечения выполнения мероприятий муниципальной программы предусмотрено:</w:t>
      </w:r>
    </w:p>
    <w:p w:rsidR="003C4964" w:rsidRPr="003E62FE" w:rsidRDefault="003C4964" w:rsidP="003C4964">
      <w:pPr>
        <w:jc w:val="both"/>
      </w:pPr>
      <w:r w:rsidRPr="003E62FE">
        <w:tab/>
        <w:t>- паспортом программы 395 464,4 тыс. рублей;</w:t>
      </w:r>
    </w:p>
    <w:p w:rsidR="003C4964" w:rsidRDefault="003C4964" w:rsidP="003C4964">
      <w:pPr>
        <w:jc w:val="both"/>
      </w:pPr>
      <w:r w:rsidRPr="003E62FE">
        <w:tab/>
        <w:t xml:space="preserve">- проектом местного бюджета 395 364,4 тыс. рублей с уменьшением </w:t>
      </w:r>
      <w:r w:rsidR="00094D97">
        <w:t xml:space="preserve">к 2018 году </w:t>
      </w:r>
      <w:r w:rsidRPr="003E62FE">
        <w:t>на 48 456,7 тыс. рублей. В Проекте местного бюджета доля расходов программы составляет 6,5%.</w:t>
      </w:r>
    </w:p>
    <w:p w:rsidR="003C4964" w:rsidRPr="00A825E7" w:rsidRDefault="003C4964" w:rsidP="003C4964">
      <w:pPr>
        <w:jc w:val="right"/>
        <w:rPr>
          <w:sz w:val="20"/>
          <w:szCs w:val="20"/>
        </w:rPr>
      </w:pPr>
      <w:r w:rsidRPr="00A825E7">
        <w:rPr>
          <w:sz w:val="20"/>
          <w:szCs w:val="20"/>
        </w:rPr>
        <w:t>тыс. рублей</w:t>
      </w:r>
    </w:p>
    <w:tbl>
      <w:tblPr>
        <w:tblW w:w="4946" w:type="pct"/>
        <w:jc w:val="center"/>
        <w:tblLook w:val="04A0" w:firstRow="1" w:lastRow="0" w:firstColumn="1" w:lastColumn="0" w:noHBand="0" w:noVBand="1"/>
      </w:tblPr>
      <w:tblGrid>
        <w:gridCol w:w="3557"/>
        <w:gridCol w:w="1303"/>
        <w:gridCol w:w="1303"/>
        <w:gridCol w:w="981"/>
        <w:gridCol w:w="1302"/>
        <w:gridCol w:w="1302"/>
      </w:tblGrid>
      <w:tr w:rsidR="00094D97" w:rsidRPr="003E62FE" w:rsidTr="00094D97">
        <w:trPr>
          <w:cantSplit/>
          <w:trHeight w:val="748"/>
          <w:jc w:val="center"/>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D97" w:rsidRPr="003E62FE" w:rsidRDefault="00094D97" w:rsidP="00901778">
            <w:pPr>
              <w:jc w:val="center"/>
              <w:rPr>
                <w:sz w:val="20"/>
                <w:szCs w:val="20"/>
              </w:rPr>
            </w:pPr>
            <w:r w:rsidRPr="003E62FE">
              <w:rPr>
                <w:sz w:val="20"/>
                <w:szCs w:val="20"/>
              </w:rPr>
              <w:t>Наименование</w:t>
            </w:r>
          </w:p>
        </w:tc>
        <w:tc>
          <w:tcPr>
            <w:tcW w:w="665" w:type="pct"/>
            <w:tcBorders>
              <w:top w:val="single" w:sz="4" w:space="0" w:color="auto"/>
              <w:left w:val="nil"/>
              <w:bottom w:val="single" w:sz="4" w:space="0" w:color="auto"/>
              <w:right w:val="single" w:sz="4" w:space="0" w:color="auto"/>
            </w:tcBorders>
            <w:shd w:val="clear" w:color="auto" w:fill="auto"/>
            <w:hideMark/>
          </w:tcPr>
          <w:p w:rsidR="00094D97" w:rsidRPr="003E62FE" w:rsidRDefault="00094D97" w:rsidP="00094D97">
            <w:pPr>
              <w:ind w:left="-250" w:firstLine="95"/>
              <w:jc w:val="center"/>
              <w:rPr>
                <w:sz w:val="20"/>
                <w:szCs w:val="20"/>
              </w:rPr>
            </w:pPr>
            <w:r w:rsidRPr="003E62FE">
              <w:rPr>
                <w:sz w:val="20"/>
                <w:szCs w:val="20"/>
              </w:rPr>
              <w:t>2018 год ожидаемое исполнение</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94D97" w:rsidRPr="003E62FE" w:rsidRDefault="00094D97" w:rsidP="00094D97">
            <w:pPr>
              <w:ind w:hanging="25"/>
              <w:jc w:val="center"/>
              <w:rPr>
                <w:sz w:val="20"/>
                <w:szCs w:val="20"/>
              </w:rPr>
            </w:pPr>
            <w:r w:rsidRPr="003E62FE">
              <w:rPr>
                <w:sz w:val="20"/>
                <w:szCs w:val="20"/>
              </w:rPr>
              <w:t>2019 год (проект)</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094D97" w:rsidRPr="003E62FE" w:rsidRDefault="00094D97" w:rsidP="00094D97">
            <w:pPr>
              <w:ind w:hanging="25"/>
              <w:jc w:val="center"/>
              <w:rPr>
                <w:sz w:val="20"/>
                <w:szCs w:val="20"/>
              </w:rPr>
            </w:pPr>
            <w:r w:rsidRPr="003E62FE">
              <w:rPr>
                <w:sz w:val="20"/>
                <w:szCs w:val="20"/>
              </w:rPr>
              <w:t>% к 2018 году</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94D97" w:rsidRPr="003E62FE" w:rsidRDefault="00094D97" w:rsidP="00094D97">
            <w:pPr>
              <w:ind w:hanging="25"/>
              <w:jc w:val="center"/>
              <w:rPr>
                <w:sz w:val="20"/>
                <w:szCs w:val="20"/>
              </w:rPr>
            </w:pPr>
            <w:r w:rsidRPr="003E62FE">
              <w:rPr>
                <w:sz w:val="20"/>
                <w:szCs w:val="20"/>
              </w:rPr>
              <w:t>2020 год (проект)</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94D97" w:rsidRPr="003E62FE" w:rsidRDefault="00094D97" w:rsidP="00094D97">
            <w:pPr>
              <w:ind w:hanging="25"/>
              <w:jc w:val="center"/>
              <w:rPr>
                <w:sz w:val="20"/>
                <w:szCs w:val="20"/>
              </w:rPr>
            </w:pPr>
            <w:r w:rsidRPr="003E62FE">
              <w:rPr>
                <w:sz w:val="20"/>
                <w:szCs w:val="20"/>
              </w:rPr>
              <w:t>2021 год (проект)</w:t>
            </w:r>
          </w:p>
        </w:tc>
      </w:tr>
      <w:tr w:rsidR="00094D97" w:rsidRPr="003E62FE" w:rsidTr="00094D97">
        <w:trPr>
          <w:trHeight w:val="618"/>
          <w:jc w:val="center"/>
        </w:trPr>
        <w:tc>
          <w:tcPr>
            <w:tcW w:w="1815" w:type="pct"/>
            <w:tcBorders>
              <w:top w:val="nil"/>
              <w:left w:val="single" w:sz="4" w:space="0" w:color="auto"/>
              <w:bottom w:val="single" w:sz="4" w:space="0" w:color="auto"/>
              <w:right w:val="single" w:sz="4" w:space="0" w:color="auto"/>
            </w:tcBorders>
            <w:shd w:val="clear" w:color="auto" w:fill="auto"/>
            <w:hideMark/>
          </w:tcPr>
          <w:p w:rsidR="00094D97" w:rsidRPr="003E62FE" w:rsidRDefault="00094D97" w:rsidP="00901778">
            <w:pPr>
              <w:rPr>
                <w:sz w:val="20"/>
                <w:szCs w:val="20"/>
              </w:rPr>
            </w:pPr>
            <w:r w:rsidRPr="003E62FE">
              <w:rPr>
                <w:sz w:val="20"/>
                <w:szCs w:val="20"/>
              </w:rPr>
              <w:t>Муниципальная программа «Развитие сферы культуры муниципального образования «Северодвинск» на 2016-2021 годы»</w:t>
            </w:r>
          </w:p>
        </w:tc>
        <w:tc>
          <w:tcPr>
            <w:tcW w:w="665" w:type="pct"/>
            <w:tcBorders>
              <w:top w:val="nil"/>
              <w:left w:val="nil"/>
              <w:bottom w:val="single" w:sz="4" w:space="0" w:color="auto"/>
              <w:right w:val="single" w:sz="4" w:space="0" w:color="auto"/>
            </w:tcBorders>
            <w:shd w:val="clear" w:color="auto" w:fill="auto"/>
          </w:tcPr>
          <w:p w:rsidR="00094D97" w:rsidRPr="003E62FE" w:rsidRDefault="00094D97" w:rsidP="00901778">
            <w:pPr>
              <w:jc w:val="right"/>
              <w:rPr>
                <w:sz w:val="20"/>
                <w:szCs w:val="20"/>
              </w:rPr>
            </w:pPr>
            <w:r w:rsidRPr="003E62FE">
              <w:rPr>
                <w:sz w:val="20"/>
                <w:szCs w:val="20"/>
              </w:rPr>
              <w:t>443 821,1</w:t>
            </w:r>
          </w:p>
        </w:tc>
        <w:tc>
          <w:tcPr>
            <w:tcW w:w="665" w:type="pct"/>
            <w:tcBorders>
              <w:top w:val="nil"/>
              <w:left w:val="nil"/>
              <w:bottom w:val="single" w:sz="4" w:space="0" w:color="auto"/>
              <w:right w:val="single" w:sz="4" w:space="0" w:color="auto"/>
            </w:tcBorders>
            <w:shd w:val="clear" w:color="auto" w:fill="auto"/>
          </w:tcPr>
          <w:p w:rsidR="00094D97" w:rsidRPr="003E62FE" w:rsidRDefault="00094D97" w:rsidP="00901778">
            <w:pPr>
              <w:jc w:val="right"/>
              <w:rPr>
                <w:sz w:val="20"/>
                <w:szCs w:val="20"/>
              </w:rPr>
            </w:pPr>
            <w:r w:rsidRPr="003E62FE">
              <w:rPr>
                <w:sz w:val="20"/>
                <w:szCs w:val="20"/>
              </w:rPr>
              <w:t>395 364,4</w:t>
            </w:r>
          </w:p>
        </w:tc>
        <w:tc>
          <w:tcPr>
            <w:tcW w:w="500" w:type="pct"/>
            <w:tcBorders>
              <w:top w:val="nil"/>
              <w:left w:val="nil"/>
              <w:bottom w:val="single" w:sz="4" w:space="0" w:color="auto"/>
              <w:right w:val="single" w:sz="4" w:space="0" w:color="auto"/>
            </w:tcBorders>
            <w:shd w:val="clear" w:color="auto" w:fill="auto"/>
          </w:tcPr>
          <w:p w:rsidR="00094D97" w:rsidRPr="003E62FE" w:rsidRDefault="00094D97" w:rsidP="00901778">
            <w:pPr>
              <w:jc w:val="right"/>
              <w:rPr>
                <w:sz w:val="20"/>
                <w:szCs w:val="20"/>
              </w:rPr>
            </w:pPr>
            <w:r w:rsidRPr="003E62FE">
              <w:rPr>
                <w:sz w:val="20"/>
                <w:szCs w:val="20"/>
              </w:rPr>
              <w:t>89,1</w:t>
            </w:r>
          </w:p>
        </w:tc>
        <w:tc>
          <w:tcPr>
            <w:tcW w:w="665" w:type="pct"/>
            <w:tcBorders>
              <w:top w:val="nil"/>
              <w:left w:val="nil"/>
              <w:bottom w:val="single" w:sz="4" w:space="0" w:color="auto"/>
              <w:right w:val="single" w:sz="4" w:space="0" w:color="auto"/>
            </w:tcBorders>
            <w:shd w:val="clear" w:color="auto" w:fill="auto"/>
          </w:tcPr>
          <w:p w:rsidR="00094D97" w:rsidRPr="003E62FE" w:rsidRDefault="00094D97" w:rsidP="00901778">
            <w:pPr>
              <w:jc w:val="right"/>
              <w:rPr>
                <w:sz w:val="20"/>
                <w:szCs w:val="20"/>
              </w:rPr>
            </w:pPr>
            <w:r w:rsidRPr="003E62FE">
              <w:rPr>
                <w:sz w:val="20"/>
                <w:szCs w:val="20"/>
              </w:rPr>
              <w:t>392 668,9</w:t>
            </w:r>
          </w:p>
        </w:tc>
        <w:tc>
          <w:tcPr>
            <w:tcW w:w="665" w:type="pct"/>
            <w:tcBorders>
              <w:top w:val="nil"/>
              <w:left w:val="nil"/>
              <w:bottom w:val="single" w:sz="4" w:space="0" w:color="auto"/>
              <w:right w:val="single" w:sz="4" w:space="0" w:color="auto"/>
            </w:tcBorders>
            <w:shd w:val="clear" w:color="auto" w:fill="auto"/>
          </w:tcPr>
          <w:p w:rsidR="00094D97" w:rsidRPr="003E62FE" w:rsidRDefault="00094D97" w:rsidP="00901778">
            <w:pPr>
              <w:jc w:val="right"/>
              <w:rPr>
                <w:sz w:val="20"/>
                <w:szCs w:val="20"/>
              </w:rPr>
            </w:pPr>
            <w:r w:rsidRPr="003E62FE">
              <w:rPr>
                <w:sz w:val="20"/>
                <w:szCs w:val="20"/>
              </w:rPr>
              <w:t>403 366,3</w:t>
            </w:r>
          </w:p>
        </w:tc>
      </w:tr>
    </w:tbl>
    <w:p w:rsidR="00242978" w:rsidRDefault="00242978" w:rsidP="003C4964">
      <w:pPr>
        <w:ind w:firstLine="709"/>
        <w:jc w:val="both"/>
      </w:pPr>
    </w:p>
    <w:p w:rsidR="003C4964" w:rsidRPr="003E62FE" w:rsidRDefault="003C4964" w:rsidP="003C4964">
      <w:pPr>
        <w:ind w:firstLine="709"/>
        <w:jc w:val="both"/>
      </w:pPr>
      <w:r w:rsidRPr="003E62FE">
        <w:t>Исполнителями муниципальной программы явля</w:t>
      </w:r>
      <w:r w:rsidR="00BD030A">
        <w:t>ю</w:t>
      </w:r>
      <w:r w:rsidRPr="003E62FE">
        <w:t>тся Управление культуры и туризма и Администрация Северодвинска.</w:t>
      </w:r>
    </w:p>
    <w:p w:rsidR="003C4964" w:rsidRPr="00A825E7" w:rsidRDefault="003C4964" w:rsidP="003C4964">
      <w:pPr>
        <w:jc w:val="right"/>
        <w:rPr>
          <w:sz w:val="20"/>
          <w:szCs w:val="20"/>
        </w:rPr>
      </w:pPr>
      <w:r>
        <w:rPr>
          <w:sz w:val="20"/>
          <w:szCs w:val="20"/>
        </w:rPr>
        <w:t>т</w:t>
      </w:r>
      <w:r w:rsidRPr="00A825E7">
        <w:rPr>
          <w:sz w:val="20"/>
          <w:szCs w:val="20"/>
        </w:rPr>
        <w:t>ыс. рублей</w:t>
      </w:r>
    </w:p>
    <w:tbl>
      <w:tblPr>
        <w:tblW w:w="5000" w:type="pct"/>
        <w:tblLook w:val="04A0" w:firstRow="1" w:lastRow="0" w:firstColumn="1" w:lastColumn="0" w:noHBand="0" w:noVBand="1"/>
      </w:tblPr>
      <w:tblGrid>
        <w:gridCol w:w="6415"/>
        <w:gridCol w:w="1147"/>
        <w:gridCol w:w="1147"/>
        <w:gridCol w:w="1145"/>
      </w:tblGrid>
      <w:tr w:rsidR="003C4964" w:rsidRPr="003E62FE" w:rsidTr="00242978">
        <w:trPr>
          <w:trHeight w:val="100"/>
          <w:tblHeader/>
        </w:trPr>
        <w:tc>
          <w:tcPr>
            <w:tcW w:w="3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242978" w:rsidP="00242978">
            <w:pPr>
              <w:jc w:val="center"/>
              <w:rPr>
                <w:sz w:val="20"/>
                <w:szCs w:val="20"/>
              </w:rPr>
            </w:pPr>
            <w:r w:rsidRPr="00157F9E">
              <w:rPr>
                <w:sz w:val="20"/>
                <w:szCs w:val="20"/>
              </w:rPr>
              <w:t>Наименование раздела, подраздела</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2019 год (проект)</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2020 год (проект)</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CB5C4C">
        <w:trPr>
          <w:trHeight w:val="300"/>
        </w:trPr>
        <w:tc>
          <w:tcPr>
            <w:tcW w:w="3255" w:type="pct"/>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Раздел 07, в том числе:</w:t>
            </w:r>
          </w:p>
        </w:tc>
        <w:tc>
          <w:tcPr>
            <w:tcW w:w="582" w:type="pct"/>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135 809,1</w:t>
            </w:r>
          </w:p>
        </w:tc>
        <w:tc>
          <w:tcPr>
            <w:tcW w:w="582" w:type="pct"/>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135 508,1</w:t>
            </w:r>
          </w:p>
        </w:tc>
        <w:tc>
          <w:tcPr>
            <w:tcW w:w="582" w:type="pct"/>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144 135,5</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Подраздел 0703 «Дополнительное образование детей»</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135 790,4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135 489,4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144 116,8</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Подраздел 0705 «Профессиональная подготовка, переподготовка и повышение квалификации»</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18,7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18,7</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18,7</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lastRenderedPageBreak/>
              <w:t>Раздел 08, в том числе:</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259 232,0</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257 136,4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259 206,4</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Подраздел 0801 «Культура»</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242 580,4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240 605,9</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242 606,9</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Подраздел 0804 «Другие вопросы в области культуры, кинематографии»</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16 651,6</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16 530,5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16 599,5</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Раздел 10, в том числе:</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23,3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24,4</w:t>
            </w:r>
          </w:p>
        </w:tc>
      </w:tr>
      <w:tr w:rsidR="003C4964" w:rsidRPr="003E62FE" w:rsidTr="00CB5C4C">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Подраздел 1004 «Охрана семьи и детства»</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23,3</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24,4</w:t>
            </w:r>
          </w:p>
        </w:tc>
      </w:tr>
    </w:tbl>
    <w:p w:rsidR="00242978" w:rsidRDefault="00242978" w:rsidP="00D41D68">
      <w:pPr>
        <w:ind w:firstLine="709"/>
        <w:jc w:val="both"/>
        <w:rPr>
          <w:color w:val="000000"/>
        </w:rPr>
      </w:pPr>
    </w:p>
    <w:p w:rsidR="00D41D68" w:rsidRDefault="00D41D68" w:rsidP="00D41D68">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BD030A">
        <w:rPr>
          <w:color w:val="000000"/>
        </w:rPr>
        <w:t>й</w:t>
      </w:r>
      <w:r>
        <w:rPr>
          <w:color w:val="000000"/>
        </w:rPr>
        <w:t xml:space="preserve"> по подпрограммам и мероприятиям приведена в </w:t>
      </w:r>
      <w:r w:rsidR="00BD030A">
        <w:rPr>
          <w:color w:val="000000"/>
        </w:rPr>
        <w:t>П</w:t>
      </w:r>
      <w:r>
        <w:rPr>
          <w:color w:val="000000"/>
        </w:rPr>
        <w:t xml:space="preserve">риложении № </w:t>
      </w:r>
      <w:r w:rsidR="00692D09">
        <w:rPr>
          <w:color w:val="000000"/>
        </w:rPr>
        <w:t>3</w:t>
      </w:r>
      <w:r>
        <w:rPr>
          <w:color w:val="000000"/>
        </w:rPr>
        <w:t xml:space="preserve"> к настоящему заключению.</w:t>
      </w:r>
    </w:p>
    <w:p w:rsidR="00692D09" w:rsidRDefault="00692D09" w:rsidP="003C4964">
      <w:pPr>
        <w:ind w:firstLine="708"/>
        <w:jc w:val="both"/>
      </w:pPr>
    </w:p>
    <w:p w:rsidR="003C4964" w:rsidRDefault="003C4964" w:rsidP="003C4964">
      <w:pPr>
        <w:ind w:firstLine="708"/>
        <w:jc w:val="both"/>
      </w:pPr>
      <w:r>
        <w:t xml:space="preserve">По подразделу 0804, </w:t>
      </w:r>
      <w:r w:rsidR="00BD030A">
        <w:t>на выполнение мероприятия</w:t>
      </w:r>
      <w:r>
        <w:t xml:space="preserve"> «</w:t>
      </w:r>
      <w:r w:rsidR="003F0EE4">
        <w:t>п</w:t>
      </w:r>
      <w:r w:rsidRPr="003E62FE">
        <w:t>оддержк</w:t>
      </w:r>
      <w:r>
        <w:t>а</w:t>
      </w:r>
      <w:r w:rsidRPr="003E62FE">
        <w:t xml:space="preserve"> профессионального искусства и народного творчества</w:t>
      </w:r>
      <w:r>
        <w:t>»</w:t>
      </w:r>
      <w:r w:rsidR="003F0EE4">
        <w:t>,</w:t>
      </w:r>
      <w:r>
        <w:t xml:space="preserve"> </w:t>
      </w:r>
      <w:r w:rsidR="003F0EE4">
        <w:rPr>
          <w:color w:val="000000"/>
        </w:rPr>
        <w:t>п</w:t>
      </w:r>
      <w:r w:rsidR="003F0EE4" w:rsidRPr="005170BD">
        <w:rPr>
          <w:color w:val="000000"/>
        </w:rPr>
        <w:t>одпрограмм</w:t>
      </w:r>
      <w:r w:rsidR="003F0EE4">
        <w:rPr>
          <w:color w:val="000000"/>
        </w:rPr>
        <w:t>ы</w:t>
      </w:r>
      <w:r w:rsidR="003F0EE4" w:rsidRPr="005170BD">
        <w:rPr>
          <w:color w:val="000000"/>
        </w:rPr>
        <w:t xml:space="preserve"> </w:t>
      </w:r>
      <w:r w:rsidR="003F0EE4">
        <w:rPr>
          <w:color w:val="000000"/>
        </w:rPr>
        <w:t>«</w:t>
      </w:r>
      <w:r w:rsidR="003F0EE4" w:rsidRPr="005170BD">
        <w:rPr>
          <w:color w:val="000000"/>
        </w:rPr>
        <w:t>Развитие культурного потенциала Северодвинска</w:t>
      </w:r>
      <w:r w:rsidR="003F0EE4">
        <w:rPr>
          <w:color w:val="000000"/>
        </w:rPr>
        <w:t xml:space="preserve">» </w:t>
      </w:r>
      <w:r>
        <w:t xml:space="preserve">предоставляются субсидии </w:t>
      </w:r>
      <w:r w:rsidRPr="0027299D">
        <w:t>на финансовое обеспечение государственного (муниципального) задания на оказание государственных (муниципальных) услуг (выполнение работ)</w:t>
      </w:r>
      <w:r w:rsidRPr="0027299D">
        <w:rPr>
          <w:sz w:val="20"/>
          <w:szCs w:val="20"/>
        </w:rPr>
        <w:t xml:space="preserve"> </w:t>
      </w:r>
      <w:r w:rsidRPr="0027299D">
        <w:t>муниципальному автономному учреждению культуры</w:t>
      </w:r>
      <w:r w:rsidRPr="003E62FE">
        <w:t xml:space="preserve"> «Северодвинский Дворец молодежи («Строитель»)»</w:t>
      </w:r>
      <w:r>
        <w:t xml:space="preserve"> (далее – МАУК «СевД</w:t>
      </w:r>
      <w:r w:rsidR="008F02EA">
        <w:t>М</w:t>
      </w:r>
      <w:r>
        <w:t>»</w:t>
      </w:r>
      <w:r w:rsidR="008F02EA">
        <w:t xml:space="preserve"> («Строитель»)</w:t>
      </w:r>
      <w:r w:rsidR="00BD030A">
        <w:t>) и</w:t>
      </w:r>
      <w:r>
        <w:t xml:space="preserve"> муниципально</w:t>
      </w:r>
      <w:r w:rsidR="00BD030A">
        <w:t>му</w:t>
      </w:r>
      <w:r>
        <w:t xml:space="preserve"> автономно</w:t>
      </w:r>
      <w:r w:rsidR="00BD030A">
        <w:t>му</w:t>
      </w:r>
      <w:r>
        <w:t xml:space="preserve"> учреждени</w:t>
      </w:r>
      <w:r w:rsidR="00BD030A">
        <w:t>ю</w:t>
      </w:r>
      <w:r>
        <w:t xml:space="preserve"> «Парт культуры и отдыха» (далее – МАУ «ПКиО»).</w:t>
      </w:r>
    </w:p>
    <w:p w:rsidR="003C4964" w:rsidRDefault="003C4964" w:rsidP="003C4964">
      <w:pPr>
        <w:ind w:firstLine="709"/>
        <w:jc w:val="both"/>
        <w:rPr>
          <w:color w:val="000000"/>
        </w:rPr>
      </w:pPr>
      <w:r>
        <w:rPr>
          <w:color w:val="000000"/>
        </w:rPr>
        <w:t>При проведении контрольных мероприятий в 2018 году установлено:</w:t>
      </w:r>
    </w:p>
    <w:p w:rsidR="003C4964" w:rsidRDefault="003C4964" w:rsidP="003C4964">
      <w:pPr>
        <w:ind w:firstLine="709"/>
        <w:jc w:val="both"/>
      </w:pPr>
      <w:r>
        <w:rPr>
          <w:color w:val="000000"/>
        </w:rPr>
        <w:t>1. По М</w:t>
      </w:r>
      <w:r>
        <w:t>АУК «</w:t>
      </w:r>
      <w:r w:rsidR="00472C8A">
        <w:t>СевДМ («Строитель»)</w:t>
      </w:r>
      <w:r>
        <w:t xml:space="preserve">»: </w:t>
      </w:r>
    </w:p>
    <w:p w:rsidR="003C4964" w:rsidRDefault="00242978" w:rsidP="003C4964">
      <w:pPr>
        <w:ind w:firstLine="709"/>
        <w:jc w:val="both"/>
        <w:rPr>
          <w:color w:val="000000"/>
        </w:rPr>
      </w:pPr>
      <w:r>
        <w:t>1.1. </w:t>
      </w:r>
      <w:r w:rsidR="003C4964">
        <w:t>Н</w:t>
      </w:r>
      <w:r w:rsidR="003C4964" w:rsidRPr="00FF26AA">
        <w:rPr>
          <w:color w:val="000000"/>
        </w:rPr>
        <w:t xml:space="preserve">есоблюдение принципа распределения фактических расходов, при распределении и расчете нормативных затрат. </w:t>
      </w:r>
    </w:p>
    <w:p w:rsidR="003C4964" w:rsidRDefault="003C4964" w:rsidP="003C4964">
      <w:pPr>
        <w:ind w:firstLine="709"/>
        <w:jc w:val="both"/>
      </w:pPr>
      <w:r w:rsidRPr="00FF26AA">
        <w:rPr>
          <w:color w:val="000000"/>
        </w:rPr>
        <w:t>Несоответст</w:t>
      </w:r>
      <w:r>
        <w:rPr>
          <w:color w:val="000000"/>
        </w:rPr>
        <w:t>вие кассовых расходов</w:t>
      </w:r>
      <w:r w:rsidRPr="00FF26AA">
        <w:rPr>
          <w:color w:val="000000"/>
        </w:rPr>
        <w:t xml:space="preserve"> в рамках выполнения муниципального задания по своему составу и размеру затратам, которые учитывались при утверждении </w:t>
      </w:r>
      <w:r w:rsidRPr="00FF26AA">
        <w:t>нормативных затрат на оказание муниципальных услуг (выпо</w:t>
      </w:r>
      <w:r>
        <w:t xml:space="preserve">лнение работ). </w:t>
      </w:r>
    </w:p>
    <w:p w:rsidR="003C4964" w:rsidRDefault="003C4964" w:rsidP="003C4964">
      <w:pPr>
        <w:ind w:firstLine="709"/>
        <w:jc w:val="both"/>
        <w:rPr>
          <w:color w:val="000000"/>
        </w:rPr>
      </w:pPr>
      <w:r w:rsidRPr="00FF26AA">
        <w:rPr>
          <w:color w:val="000000"/>
        </w:rPr>
        <w:t xml:space="preserve">Учетной политикой не определен принцип отнесения и распределения фактических затрат, связанных с оказанием услуг (выполнением работ) в рамках муниципального задания и затрат, связанных с </w:t>
      </w:r>
      <w:r>
        <w:rPr>
          <w:color w:val="000000"/>
        </w:rPr>
        <w:t>оказанием услуг и выполнением работ в рамках приносящей доход деятельности</w:t>
      </w:r>
      <w:r w:rsidRPr="00FF26AA">
        <w:rPr>
          <w:color w:val="000000"/>
        </w:rPr>
        <w:t xml:space="preserve">. </w:t>
      </w:r>
    </w:p>
    <w:p w:rsidR="003C4964" w:rsidRDefault="003C4964" w:rsidP="003C4964">
      <w:pPr>
        <w:ind w:firstLine="709"/>
        <w:jc w:val="both"/>
        <w:rPr>
          <w:color w:val="000000"/>
        </w:rPr>
      </w:pPr>
      <w:r>
        <w:rPr>
          <w:color w:val="000000"/>
        </w:rPr>
        <w:t xml:space="preserve">Управлению культуры и туризма Администрации Северодвинска и МАУК </w:t>
      </w:r>
      <w:r>
        <w:t>«СевД</w:t>
      </w:r>
      <w:r w:rsidR="00486E44">
        <w:t>М</w:t>
      </w:r>
      <w:r>
        <w:t>»</w:t>
      </w:r>
      <w:r w:rsidR="00486E44">
        <w:t xml:space="preserve"> («Строитель»)</w:t>
      </w:r>
      <w:r>
        <w:t xml:space="preserve"> п</w:t>
      </w:r>
      <w:r>
        <w:rPr>
          <w:color w:val="000000"/>
        </w:rPr>
        <w:t xml:space="preserve">ри формировании и утверждении муниципального задания необходимо определить принцип отнесения и распределения фактических затрат, связанных с оказанием услуг (выполнением работ) в рамках муниципального задания и затрат, связанных с оказанием услуг и выполнением работ в рамках приносящей доход деятельности. </w:t>
      </w:r>
    </w:p>
    <w:p w:rsidR="003C4964" w:rsidRPr="007636CB" w:rsidRDefault="00CB5C4C" w:rsidP="003C4964">
      <w:pPr>
        <w:ind w:firstLine="709"/>
        <w:jc w:val="both"/>
      </w:pPr>
      <w:r>
        <w:t>1</w:t>
      </w:r>
      <w:r w:rsidR="00242978">
        <w:t>.2. </w:t>
      </w:r>
      <w:r w:rsidR="003C4964" w:rsidRPr="007636CB">
        <w:t>Несоответствие положений должностной инструкции по должности «Руководитель кружка любительского объединения, клуба по интересам» положениям Единого квалификационного справочника должностей руководителей, специалистов, а также нормативно-правовым актам муниципального образования «Северодвинск». Незаконное принятие на работу, начисление и выплата заработной платы лицам без соответствующего профессионального образования</w:t>
      </w:r>
      <w:r w:rsidR="00B06E8A">
        <w:t>, в связи с принятием н</w:t>
      </w:r>
      <w:r w:rsidR="003C4964" w:rsidRPr="007636CB">
        <w:t>а должность руководителя кружка любительского объединения, клуба по интересам лица, не имеющ</w:t>
      </w:r>
      <w:r w:rsidR="007D7268">
        <w:t>е</w:t>
      </w:r>
      <w:r w:rsidR="00B06E8A">
        <w:t>го</w:t>
      </w:r>
      <w:r w:rsidR="003C4964" w:rsidRPr="007636CB">
        <w:t xml:space="preserve"> соответствующего профессионального образования.</w:t>
      </w:r>
    </w:p>
    <w:p w:rsidR="003C4964" w:rsidRDefault="00242978" w:rsidP="003C4964">
      <w:pPr>
        <w:ind w:firstLine="709"/>
        <w:jc w:val="both"/>
      </w:pPr>
      <w:r>
        <w:t>2. </w:t>
      </w:r>
      <w:r w:rsidR="003C4964">
        <w:t>При формировании и утверждению муниципального задания на 2019-2021 годы МАУ «ПКиО» необходимо:</w:t>
      </w:r>
    </w:p>
    <w:p w:rsidR="003C4964" w:rsidRDefault="00242978" w:rsidP="003C4964">
      <w:pPr>
        <w:ind w:firstLine="709"/>
        <w:jc w:val="both"/>
      </w:pPr>
      <w:r>
        <w:t>2.1. </w:t>
      </w:r>
      <w:r w:rsidR="004B457E">
        <w:t>Привести н</w:t>
      </w:r>
      <w:r w:rsidR="003C4964" w:rsidRPr="00DD7B78">
        <w:t xml:space="preserve">аименование </w:t>
      </w:r>
      <w:r w:rsidR="003C4964">
        <w:t xml:space="preserve">вида </w:t>
      </w:r>
      <w:r w:rsidR="003C4964" w:rsidRPr="00DD7B78">
        <w:t xml:space="preserve">муниципальной работы </w:t>
      </w:r>
      <w:r w:rsidR="003C4964">
        <w:t xml:space="preserve">в соответствие с </w:t>
      </w:r>
      <w:r w:rsidR="003C4964" w:rsidRPr="00DD7B78">
        <w:t>региональны</w:t>
      </w:r>
      <w:r w:rsidR="003C4964">
        <w:t>ми</w:t>
      </w:r>
      <w:r w:rsidR="003C4964" w:rsidRPr="00DD7B78">
        <w:t xml:space="preserve"> перечн</w:t>
      </w:r>
      <w:r w:rsidR="003C4964">
        <w:t>ями</w:t>
      </w:r>
      <w:r w:rsidR="003C4964" w:rsidRPr="00DD7B78">
        <w:t>.</w:t>
      </w:r>
      <w:r w:rsidR="003C4964" w:rsidRPr="00DD7B78">
        <w:tab/>
      </w:r>
    </w:p>
    <w:p w:rsidR="003C4964" w:rsidRPr="00DD7B78" w:rsidRDefault="003C4964" w:rsidP="003C4964">
      <w:pPr>
        <w:ind w:firstLine="709"/>
        <w:jc w:val="both"/>
      </w:pPr>
      <w:r>
        <w:t xml:space="preserve">Вид работы по содержанию территорий, фактически выполняемый </w:t>
      </w:r>
      <w:r w:rsidRPr="00DD7B78">
        <w:t xml:space="preserve">МАУ </w:t>
      </w:r>
      <w:r>
        <w:t xml:space="preserve">«ПКиО», не соответствуют наименованию работы - </w:t>
      </w:r>
      <w:r w:rsidRPr="003E62FE">
        <w:t>«Обеспечение сохранности и целостности историко-</w:t>
      </w:r>
      <w:r w:rsidRPr="003E62FE">
        <w:lastRenderedPageBreak/>
        <w:t>архитектурного комплекса, исторической среды и ландшафтов»</w:t>
      </w:r>
      <w:r>
        <w:t xml:space="preserve">, определенной муниципальным заданием.  </w:t>
      </w:r>
    </w:p>
    <w:p w:rsidR="003C4964" w:rsidRPr="00DD7B78" w:rsidRDefault="003C4964" w:rsidP="003C4964">
      <w:pPr>
        <w:ind w:firstLine="709"/>
        <w:jc w:val="both"/>
      </w:pPr>
      <w:r>
        <w:t>В</w:t>
      </w:r>
      <w:r w:rsidRPr="00DD7B78">
        <w:t xml:space="preserve"> случае невозможности установить наименование муниципальной работы на основании региональных перечней</w:t>
      </w:r>
      <w:r>
        <w:t xml:space="preserve"> и отсутствия данного вида работ в региональных перечнях</w:t>
      </w:r>
      <w:r w:rsidRPr="00DD7B78">
        <w:t>, исключить данный вид работ из муниципального задания и уменьшить субсидию на выполнение муниципального задания</w:t>
      </w:r>
      <w:r>
        <w:t xml:space="preserve"> с уменьшением бюджетных ассигнований. </w:t>
      </w:r>
    </w:p>
    <w:p w:rsidR="003C4964" w:rsidRDefault="003C4964" w:rsidP="003C4964">
      <w:pPr>
        <w:ind w:firstLine="709"/>
        <w:jc w:val="both"/>
      </w:pPr>
      <w:r>
        <w:rPr>
          <w:rFonts w:eastAsia="Calibri"/>
          <w:lang w:eastAsia="en-US"/>
        </w:rPr>
        <w:t>2.2</w:t>
      </w:r>
      <w:r w:rsidR="00242978">
        <w:rPr>
          <w:rFonts w:eastAsia="Calibri"/>
          <w:lang w:eastAsia="en-US"/>
        </w:rPr>
        <w:t>. </w:t>
      </w:r>
      <w:r>
        <w:rPr>
          <w:rFonts w:eastAsia="Calibri"/>
          <w:lang w:eastAsia="en-US"/>
        </w:rPr>
        <w:t>П</w:t>
      </w:r>
      <w:r>
        <w:t>о</w:t>
      </w:r>
      <w:r w:rsidRPr="007E657D">
        <w:t xml:space="preserve"> муниципальной работ</w:t>
      </w:r>
      <w:r>
        <w:t>е</w:t>
      </w:r>
      <w:r w:rsidRPr="007E657D">
        <w:t xml:space="preserve"> «Организация и проведение культурно-массовых мероприятий»</w:t>
      </w:r>
      <w:r>
        <w:t xml:space="preserve"> следует исключить затраты, связанные с оказанием услуг по приносящей доход деятельности.</w:t>
      </w:r>
    </w:p>
    <w:p w:rsidR="003C4964" w:rsidRDefault="003C4964" w:rsidP="003C4964">
      <w:pPr>
        <w:ind w:firstLine="709"/>
        <w:jc w:val="both"/>
      </w:pPr>
    </w:p>
    <w:p w:rsidR="003C4964" w:rsidRDefault="003C4964" w:rsidP="00F247F4">
      <w:pPr>
        <w:jc w:val="center"/>
        <w:rPr>
          <w:b/>
        </w:rPr>
      </w:pPr>
      <w:r w:rsidRPr="00E822B2">
        <w:rPr>
          <w:b/>
        </w:rPr>
        <w:t>Муниципальная программа «Повышение безопасности дорожного движения муниципального образования «Северодвинск» на 2016-2021 годы»</w:t>
      </w:r>
    </w:p>
    <w:p w:rsidR="003C4964" w:rsidRPr="0027299D" w:rsidRDefault="003C4964" w:rsidP="003C4964">
      <w:pPr>
        <w:tabs>
          <w:tab w:val="left" w:pos="3735"/>
        </w:tabs>
        <w:jc w:val="center"/>
      </w:pPr>
    </w:p>
    <w:p w:rsidR="003C4964" w:rsidRPr="003E62FE" w:rsidRDefault="003C4964" w:rsidP="003C4964">
      <w:pPr>
        <w:ind w:firstLine="708"/>
        <w:jc w:val="both"/>
      </w:pPr>
      <w:r w:rsidRPr="003E62FE">
        <w:t>На 2019 год в целях финансового (бюджетного) обеспечения выполнения мероприятий муниципальной программы предусмотрено:</w:t>
      </w:r>
    </w:p>
    <w:p w:rsidR="003C4964" w:rsidRPr="003E62FE" w:rsidRDefault="003C4964" w:rsidP="003C4964">
      <w:pPr>
        <w:jc w:val="both"/>
      </w:pPr>
      <w:r w:rsidRPr="003E62FE">
        <w:tab/>
        <w:t>-  паспортом программы 22 721,8 тыс. рублей</w:t>
      </w:r>
    </w:p>
    <w:p w:rsidR="003C4964" w:rsidRDefault="003C4964" w:rsidP="003C4964">
      <w:pPr>
        <w:jc w:val="both"/>
      </w:pPr>
      <w:r w:rsidRPr="003E62FE">
        <w:tab/>
        <w:t xml:space="preserve">- проектом местного бюджета 22 721,8 тыс. рублей с уменьшением </w:t>
      </w:r>
      <w:r w:rsidR="004B457E">
        <w:t xml:space="preserve">к 2018 году </w:t>
      </w:r>
      <w:r w:rsidRPr="003E62FE">
        <w:t>на 498,7 тыс. рублей. В Проекте местного бюджета доля расходов программы составляет 0,4%.</w:t>
      </w:r>
    </w:p>
    <w:p w:rsidR="003C4964" w:rsidRPr="00A825E7" w:rsidRDefault="003C4964" w:rsidP="003C4964">
      <w:pPr>
        <w:jc w:val="right"/>
        <w:rPr>
          <w:sz w:val="20"/>
          <w:szCs w:val="20"/>
        </w:rPr>
      </w:pPr>
      <w:r>
        <w:rPr>
          <w:sz w:val="20"/>
          <w:szCs w:val="20"/>
        </w:rPr>
        <w:t>т</w:t>
      </w:r>
      <w:r w:rsidRPr="00A825E7">
        <w:rPr>
          <w:sz w:val="20"/>
          <w:szCs w:val="20"/>
        </w:rPr>
        <w:t>ыс. рублей</w:t>
      </w:r>
    </w:p>
    <w:tbl>
      <w:tblPr>
        <w:tblW w:w="9747" w:type="dxa"/>
        <w:tblLayout w:type="fixed"/>
        <w:tblLook w:val="04A0" w:firstRow="1" w:lastRow="0" w:firstColumn="1" w:lastColumn="0" w:noHBand="0" w:noVBand="1"/>
      </w:tblPr>
      <w:tblGrid>
        <w:gridCol w:w="4361"/>
        <w:gridCol w:w="1276"/>
        <w:gridCol w:w="992"/>
        <w:gridCol w:w="669"/>
        <w:gridCol w:w="1174"/>
        <w:gridCol w:w="1275"/>
      </w:tblGrid>
      <w:tr w:rsidR="003C4964" w:rsidRPr="003E62FE" w:rsidTr="004B457E">
        <w:trPr>
          <w:trHeight w:val="461"/>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2018 год ожидаемое исполнение</w:t>
            </w:r>
          </w:p>
        </w:tc>
        <w:tc>
          <w:tcPr>
            <w:tcW w:w="992" w:type="dxa"/>
            <w:tcBorders>
              <w:top w:val="single" w:sz="4" w:space="0" w:color="auto"/>
              <w:left w:val="nil"/>
              <w:bottom w:val="single" w:sz="4" w:space="0" w:color="auto"/>
              <w:right w:val="single" w:sz="4" w:space="0" w:color="auto"/>
            </w:tcBorders>
            <w:shd w:val="clear" w:color="auto" w:fill="auto"/>
            <w:hideMark/>
          </w:tcPr>
          <w:p w:rsidR="003C4964" w:rsidRPr="003E62FE" w:rsidRDefault="003C4964" w:rsidP="00901778">
            <w:pPr>
              <w:jc w:val="center"/>
              <w:rPr>
                <w:sz w:val="20"/>
                <w:szCs w:val="20"/>
              </w:rPr>
            </w:pPr>
            <w:r w:rsidRPr="003E62FE">
              <w:rPr>
                <w:sz w:val="20"/>
                <w:szCs w:val="20"/>
              </w:rPr>
              <w:t>2019 год (проект)</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 к 2018 году</w:t>
            </w:r>
          </w:p>
        </w:tc>
        <w:tc>
          <w:tcPr>
            <w:tcW w:w="1174" w:type="dxa"/>
            <w:tcBorders>
              <w:top w:val="single" w:sz="4" w:space="0" w:color="auto"/>
              <w:left w:val="nil"/>
              <w:bottom w:val="single" w:sz="4" w:space="0" w:color="auto"/>
              <w:right w:val="single" w:sz="4" w:space="0" w:color="auto"/>
            </w:tcBorders>
            <w:shd w:val="clear" w:color="auto" w:fill="auto"/>
            <w:hideMark/>
          </w:tcPr>
          <w:p w:rsidR="003C4964" w:rsidRPr="003E62FE" w:rsidRDefault="003C4964" w:rsidP="00901778">
            <w:pPr>
              <w:jc w:val="center"/>
              <w:rPr>
                <w:sz w:val="20"/>
                <w:szCs w:val="20"/>
              </w:rPr>
            </w:pPr>
            <w:r w:rsidRPr="003E62FE">
              <w:rPr>
                <w:sz w:val="20"/>
                <w:szCs w:val="20"/>
              </w:rPr>
              <w:t>2020 год (проект)</w:t>
            </w:r>
          </w:p>
        </w:tc>
        <w:tc>
          <w:tcPr>
            <w:tcW w:w="1275" w:type="dxa"/>
            <w:tcBorders>
              <w:top w:val="single" w:sz="4" w:space="0" w:color="auto"/>
              <w:left w:val="nil"/>
              <w:bottom w:val="single" w:sz="4" w:space="0" w:color="auto"/>
              <w:right w:val="single" w:sz="4" w:space="0" w:color="auto"/>
            </w:tcBorders>
            <w:shd w:val="clear" w:color="auto" w:fill="auto"/>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4B457E">
        <w:trPr>
          <w:trHeight w:val="613"/>
        </w:trPr>
        <w:tc>
          <w:tcPr>
            <w:tcW w:w="4361"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4B457E">
            <w:pPr>
              <w:tabs>
                <w:tab w:val="left" w:pos="3735"/>
              </w:tabs>
              <w:rPr>
                <w:sz w:val="20"/>
                <w:szCs w:val="20"/>
                <w:u w:val="single"/>
              </w:rPr>
            </w:pPr>
            <w:r w:rsidRPr="003E62FE">
              <w:rPr>
                <w:sz w:val="20"/>
                <w:szCs w:val="20"/>
              </w:rPr>
              <w:t xml:space="preserve">Муниципальная программа «Повышение безопасности дорожного движения муниципального образования </w:t>
            </w:r>
            <w:r w:rsidR="004B457E">
              <w:rPr>
                <w:sz w:val="20"/>
                <w:szCs w:val="20"/>
              </w:rPr>
              <w:t>«</w:t>
            </w:r>
            <w:r w:rsidRPr="003E62FE">
              <w:rPr>
                <w:sz w:val="20"/>
                <w:szCs w:val="20"/>
              </w:rPr>
              <w:t>Северодвинск</w:t>
            </w:r>
            <w:r w:rsidR="004B457E">
              <w:rPr>
                <w:sz w:val="20"/>
                <w:szCs w:val="20"/>
              </w:rPr>
              <w:t>»</w:t>
            </w:r>
            <w:r w:rsidRPr="003E62FE">
              <w:rPr>
                <w:sz w:val="20"/>
                <w:szCs w:val="20"/>
              </w:rPr>
              <w:t xml:space="preserve"> на 2016-2021 годы»</w:t>
            </w:r>
          </w:p>
        </w:tc>
        <w:tc>
          <w:tcPr>
            <w:tcW w:w="1276"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23 220,50</w:t>
            </w:r>
          </w:p>
        </w:tc>
        <w:tc>
          <w:tcPr>
            <w:tcW w:w="992"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22 721,8</w:t>
            </w:r>
          </w:p>
        </w:tc>
        <w:tc>
          <w:tcPr>
            <w:tcW w:w="669"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97,9</w:t>
            </w:r>
          </w:p>
        </w:tc>
        <w:tc>
          <w:tcPr>
            <w:tcW w:w="1174"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22 380,9</w:t>
            </w:r>
          </w:p>
        </w:tc>
        <w:tc>
          <w:tcPr>
            <w:tcW w:w="1275"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22 380,9</w:t>
            </w:r>
          </w:p>
        </w:tc>
      </w:tr>
    </w:tbl>
    <w:p w:rsidR="003C4964" w:rsidRDefault="003C4964" w:rsidP="003C4964">
      <w:pPr>
        <w:ind w:firstLine="709"/>
        <w:jc w:val="both"/>
      </w:pPr>
    </w:p>
    <w:p w:rsidR="003C4964" w:rsidRPr="003E62FE" w:rsidRDefault="003C4964" w:rsidP="003C4964">
      <w:pPr>
        <w:ind w:firstLine="709"/>
        <w:jc w:val="both"/>
      </w:pPr>
      <w:r w:rsidRPr="003E62FE">
        <w:t>Исполнителями муниципальной программы явля</w:t>
      </w:r>
      <w:r w:rsidR="004B457E">
        <w:t>ю</w:t>
      </w:r>
      <w:r w:rsidRPr="003E62FE">
        <w:t>тся Управление образования, Комитет ЖКХ, ТиС.</w:t>
      </w:r>
    </w:p>
    <w:p w:rsidR="003C4964" w:rsidRPr="00F33C54" w:rsidRDefault="003C4964" w:rsidP="003C4964">
      <w:pPr>
        <w:jc w:val="right"/>
        <w:rPr>
          <w:sz w:val="20"/>
          <w:szCs w:val="20"/>
        </w:rPr>
      </w:pPr>
      <w:r w:rsidRPr="00F33C54">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3C4964" w:rsidRPr="003E62FE" w:rsidTr="00242978">
        <w:trPr>
          <w:trHeight w:val="173"/>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242978" w:rsidP="00242978">
            <w:pPr>
              <w:jc w:val="center"/>
              <w:rPr>
                <w:sz w:val="20"/>
                <w:szCs w:val="20"/>
              </w:rPr>
            </w:pPr>
            <w:r w:rsidRPr="00157F9E">
              <w:rPr>
                <w:sz w:val="20"/>
                <w:szCs w:val="20"/>
              </w:rPr>
              <w:t>Наименование раздела, подраздела</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2019 год (проект)</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2020 год (проект)</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901778">
        <w:trPr>
          <w:trHeight w:val="300"/>
        </w:trPr>
        <w:tc>
          <w:tcPr>
            <w:tcW w:w="6062"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27299D">
              <w:rPr>
                <w:sz w:val="20"/>
                <w:szCs w:val="20"/>
              </w:rPr>
              <w:t>Управление образования</w:t>
            </w:r>
            <w:r>
              <w:rPr>
                <w:sz w:val="20"/>
                <w:szCs w:val="20"/>
              </w:rPr>
              <w:t>, р</w:t>
            </w:r>
            <w:r w:rsidRPr="003E62FE">
              <w:rPr>
                <w:sz w:val="20"/>
                <w:szCs w:val="20"/>
              </w:rPr>
              <w:t>аздел 07, в том числе:</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40,0</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40,0</w:t>
            </w:r>
          </w:p>
        </w:tc>
        <w:tc>
          <w:tcPr>
            <w:tcW w:w="1229"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40,0</w:t>
            </w:r>
          </w:p>
        </w:tc>
      </w:tr>
      <w:tr w:rsidR="003C4964" w:rsidRPr="003E62FE" w:rsidTr="0090177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3C4964" w:rsidRPr="003E62FE" w:rsidRDefault="004B457E" w:rsidP="00901778">
            <w:pPr>
              <w:jc w:val="both"/>
              <w:rPr>
                <w:sz w:val="20"/>
                <w:szCs w:val="20"/>
              </w:rPr>
            </w:pPr>
            <w:r>
              <w:rPr>
                <w:sz w:val="20"/>
                <w:szCs w:val="20"/>
              </w:rPr>
              <w:t xml:space="preserve">    </w:t>
            </w:r>
            <w:r w:rsidR="003C4964" w:rsidRPr="003E62FE">
              <w:rPr>
                <w:sz w:val="20"/>
                <w:szCs w:val="20"/>
              </w:rPr>
              <w:t>Подраздел 0701 «Дошкольное образование»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r>
      <w:tr w:rsidR="003C4964" w:rsidRPr="003E62FE" w:rsidTr="0090177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4B457E" w:rsidP="00901778">
            <w:pPr>
              <w:jc w:val="both"/>
              <w:rPr>
                <w:sz w:val="20"/>
                <w:szCs w:val="20"/>
              </w:rPr>
            </w:pPr>
            <w:r>
              <w:rPr>
                <w:sz w:val="20"/>
                <w:szCs w:val="20"/>
              </w:rPr>
              <w:t xml:space="preserve">    </w:t>
            </w:r>
            <w:r w:rsidR="003C4964" w:rsidRPr="003E62FE">
              <w:rPr>
                <w:sz w:val="20"/>
                <w:szCs w:val="20"/>
              </w:rPr>
              <w:t>Подраздел 0702 «Общее образование»</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20,0</w:t>
            </w:r>
          </w:p>
        </w:tc>
      </w:tr>
      <w:tr w:rsidR="003C4964" w:rsidRPr="003E62FE" w:rsidTr="0090177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vAlign w:val="bottom"/>
          </w:tcPr>
          <w:p w:rsidR="003C4964" w:rsidRPr="003E62FE" w:rsidRDefault="003C4964" w:rsidP="00901778">
            <w:pPr>
              <w:jc w:val="both"/>
              <w:rPr>
                <w:sz w:val="20"/>
                <w:szCs w:val="20"/>
              </w:rPr>
            </w:pPr>
            <w:r w:rsidRPr="0027299D">
              <w:rPr>
                <w:sz w:val="20"/>
                <w:szCs w:val="20"/>
              </w:rPr>
              <w:t>Комитет ЖКХ, ТиС</w:t>
            </w:r>
            <w:r>
              <w:rPr>
                <w:sz w:val="20"/>
                <w:szCs w:val="20"/>
              </w:rPr>
              <w:t>, р</w:t>
            </w:r>
            <w:r w:rsidRPr="003E62FE">
              <w:rPr>
                <w:sz w:val="20"/>
                <w:szCs w:val="20"/>
              </w:rPr>
              <w:t>аздел 0409</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22 681,8</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22 340,9</w:t>
            </w:r>
          </w:p>
        </w:tc>
        <w:tc>
          <w:tcPr>
            <w:tcW w:w="1229"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22 340,9</w:t>
            </w:r>
          </w:p>
        </w:tc>
      </w:tr>
    </w:tbl>
    <w:p w:rsidR="00242978" w:rsidRDefault="00242978" w:rsidP="00D41D68">
      <w:pPr>
        <w:ind w:firstLine="709"/>
        <w:jc w:val="both"/>
        <w:rPr>
          <w:color w:val="000000"/>
        </w:rPr>
      </w:pPr>
    </w:p>
    <w:p w:rsidR="00D41D68" w:rsidRDefault="00D41D68" w:rsidP="00D41D68">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4B457E">
        <w:rPr>
          <w:color w:val="000000"/>
        </w:rPr>
        <w:t>й</w:t>
      </w:r>
      <w:r>
        <w:rPr>
          <w:color w:val="000000"/>
        </w:rPr>
        <w:t xml:space="preserve"> по подпрограммам и мероприятиям приведена в </w:t>
      </w:r>
      <w:r w:rsidR="004B457E">
        <w:rPr>
          <w:color w:val="000000"/>
        </w:rPr>
        <w:t>П</w:t>
      </w:r>
      <w:r>
        <w:rPr>
          <w:color w:val="000000"/>
        </w:rPr>
        <w:t xml:space="preserve">риложении № </w:t>
      </w:r>
      <w:r w:rsidR="00692D09">
        <w:rPr>
          <w:color w:val="000000"/>
        </w:rPr>
        <w:t>4</w:t>
      </w:r>
      <w:r>
        <w:rPr>
          <w:color w:val="000000"/>
        </w:rPr>
        <w:t xml:space="preserve"> к настоящему заключению.</w:t>
      </w:r>
    </w:p>
    <w:p w:rsidR="003C4964" w:rsidRDefault="003C4964" w:rsidP="003C4964">
      <w:pPr>
        <w:ind w:firstLine="708"/>
        <w:jc w:val="both"/>
      </w:pPr>
      <w:r w:rsidRPr="003E62FE">
        <w:t>По подразделу 0409 «Дорожное хозяйство» (дорожные фонды)</w:t>
      </w:r>
      <w:r>
        <w:t>:</w:t>
      </w:r>
      <w:r w:rsidRPr="003E62FE">
        <w:t xml:space="preserve"> </w:t>
      </w:r>
    </w:p>
    <w:p w:rsidR="003C4964" w:rsidRPr="003E62FE" w:rsidRDefault="003C4964" w:rsidP="003C4964">
      <w:pPr>
        <w:autoSpaceDE w:val="0"/>
        <w:autoSpaceDN w:val="0"/>
        <w:adjustRightInd w:val="0"/>
        <w:ind w:firstLine="709"/>
        <w:jc w:val="both"/>
      </w:pPr>
      <w:r w:rsidRPr="003E62FE">
        <w:t>На 2019 год запланировано оборудование светофорами и искусственными неровностями пешеходного перехода в районе ГБОУ АО «СКОШ № 15» (пр-т Труда</w:t>
      </w:r>
      <w:r w:rsidR="00E66613">
        <w:t>,</w:t>
      </w:r>
      <w:r w:rsidRPr="003E62FE">
        <w:t xml:space="preserve"> д. 25). По решению комиссии по обеспечению безопасности дорожного движения запланированы работы по установке светофорных объектов на пересечении пр-та Ленина и ул. Торцева, </w:t>
      </w:r>
      <w:r w:rsidR="007D7268">
        <w:t xml:space="preserve">                </w:t>
      </w:r>
      <w:r w:rsidRPr="003E62FE">
        <w:t>пр-та Морского и ул. Чеснокова. Предусмотрены средства на обустройство пешеходных переходов на пересечении пр-та Беломорского с ул. Ломоносова, ул. Лесной, ул. Индустриальной, на пересечении ул. Профсоюзной с ул. Индустриальной и ул. Республиканской, на ул. К. Маркса, на ул. Мира, в связи с чем</w:t>
      </w:r>
      <w:r w:rsidR="00AF1977">
        <w:t>,</w:t>
      </w:r>
      <w:r w:rsidRPr="003E62FE">
        <w:t xml:space="preserve"> в 2019 году запланировано увеличение ассигнований по данному направлению</w:t>
      </w:r>
      <w:r w:rsidR="00AF1977">
        <w:t>, так как</w:t>
      </w:r>
      <w:r w:rsidRPr="003E62FE">
        <w:t xml:space="preserve"> в 2018 году была разработана комплексная схема организации дорожного движения, сокращены расходы до 100,0 тыс. рублей на разработку (корректировку) проекта (схемы) организации дорожного движения.</w:t>
      </w:r>
    </w:p>
    <w:p w:rsidR="003C4964" w:rsidRDefault="003C4964" w:rsidP="003C4964">
      <w:pPr>
        <w:ind w:firstLine="708"/>
        <w:jc w:val="center"/>
        <w:rPr>
          <w:b/>
        </w:rPr>
      </w:pPr>
    </w:p>
    <w:p w:rsidR="003C4964" w:rsidRDefault="003C4964" w:rsidP="003C4964">
      <w:pPr>
        <w:ind w:firstLine="708"/>
        <w:jc w:val="center"/>
        <w:rPr>
          <w:b/>
        </w:rPr>
      </w:pPr>
      <w:r w:rsidRPr="00E822B2">
        <w:rPr>
          <w:b/>
        </w:rPr>
        <w:lastRenderedPageBreak/>
        <w:t>Муниципальная программа «Развитие физической культуры и спорта Северодвинска на 2016-2021 годы»</w:t>
      </w:r>
    </w:p>
    <w:p w:rsidR="003C4964" w:rsidRPr="00B471CB" w:rsidRDefault="003C4964" w:rsidP="003C4964">
      <w:pPr>
        <w:ind w:firstLine="708"/>
        <w:jc w:val="center"/>
        <w:rPr>
          <w:u w:val="single"/>
        </w:rPr>
      </w:pPr>
    </w:p>
    <w:p w:rsidR="003C4964" w:rsidRPr="003E62FE" w:rsidRDefault="003C4964" w:rsidP="003C4964">
      <w:pPr>
        <w:ind w:firstLine="708"/>
        <w:jc w:val="both"/>
      </w:pPr>
      <w:r w:rsidRPr="003E62FE">
        <w:t>На 2019 год в целях финансового (бюджетного) обеспечения выполнения мероприятий муниципальной программы предусмотрено:</w:t>
      </w:r>
    </w:p>
    <w:p w:rsidR="003C4964" w:rsidRPr="003E62FE" w:rsidRDefault="003C4964" w:rsidP="003C4964">
      <w:pPr>
        <w:jc w:val="both"/>
      </w:pPr>
      <w:r w:rsidRPr="003E62FE">
        <w:tab/>
        <w:t>- паспортом программы 38 971,5 тыс. рублей</w:t>
      </w:r>
    </w:p>
    <w:p w:rsidR="003C4964" w:rsidRPr="003E62FE" w:rsidRDefault="003C4964" w:rsidP="003C4964">
      <w:pPr>
        <w:jc w:val="both"/>
      </w:pPr>
      <w:r w:rsidRPr="003E62FE">
        <w:tab/>
        <w:t xml:space="preserve">- проектом местного бюджета 28571,5 тыс. рублей с увеличением </w:t>
      </w:r>
      <w:r w:rsidR="00AF1977">
        <w:t xml:space="preserve">к 2018 году </w:t>
      </w:r>
      <w:r w:rsidRPr="003E62FE">
        <w:t>на 66,2 тыс. рублей. В Проекте местного бюджета доля расходов программы составляет 0,5%.</w:t>
      </w:r>
    </w:p>
    <w:p w:rsidR="003C4964" w:rsidRPr="00F33C54" w:rsidRDefault="003C4964" w:rsidP="003C4964">
      <w:pPr>
        <w:jc w:val="right"/>
        <w:rPr>
          <w:sz w:val="20"/>
          <w:szCs w:val="20"/>
        </w:rPr>
      </w:pPr>
      <w:r w:rsidRPr="00F33C54">
        <w:rPr>
          <w:sz w:val="20"/>
          <w:szCs w:val="20"/>
        </w:rPr>
        <w:t>тыс. рублей</w:t>
      </w:r>
    </w:p>
    <w:tbl>
      <w:tblPr>
        <w:tblW w:w="9747" w:type="dxa"/>
        <w:tblLayout w:type="fixed"/>
        <w:tblLook w:val="04A0" w:firstRow="1" w:lastRow="0" w:firstColumn="1" w:lastColumn="0" w:noHBand="0" w:noVBand="1"/>
      </w:tblPr>
      <w:tblGrid>
        <w:gridCol w:w="4019"/>
        <w:gridCol w:w="1334"/>
        <w:gridCol w:w="957"/>
        <w:gridCol w:w="1145"/>
        <w:gridCol w:w="1146"/>
        <w:gridCol w:w="1146"/>
      </w:tblGrid>
      <w:tr w:rsidR="003C4964" w:rsidRPr="003E62FE" w:rsidTr="00901778">
        <w:trPr>
          <w:trHeight w:val="825"/>
        </w:trPr>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AF1977" w:rsidP="00AF1977">
            <w:pPr>
              <w:ind w:firstLine="709"/>
              <w:jc w:val="center"/>
              <w:rPr>
                <w:sz w:val="20"/>
                <w:szCs w:val="20"/>
              </w:rPr>
            </w:pPr>
            <w:r>
              <w:rPr>
                <w:sz w:val="20"/>
                <w:szCs w:val="20"/>
              </w:rPr>
              <w:t>Наименование</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EB302E">
            <w:pPr>
              <w:jc w:val="center"/>
              <w:rPr>
                <w:sz w:val="20"/>
                <w:szCs w:val="20"/>
              </w:rPr>
            </w:pPr>
            <w:r w:rsidRPr="003E62FE">
              <w:rPr>
                <w:sz w:val="20"/>
                <w:szCs w:val="20"/>
              </w:rPr>
              <w:t>2018 год ожидаемое исполнение</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EB302E">
            <w:pPr>
              <w:jc w:val="center"/>
              <w:rPr>
                <w:sz w:val="20"/>
                <w:szCs w:val="20"/>
              </w:rPr>
            </w:pPr>
            <w:r w:rsidRPr="003E62FE">
              <w:rPr>
                <w:sz w:val="20"/>
                <w:szCs w:val="20"/>
              </w:rPr>
              <w:t>2019 год (проект)</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EB302E">
            <w:pPr>
              <w:jc w:val="center"/>
              <w:rPr>
                <w:sz w:val="20"/>
                <w:szCs w:val="20"/>
              </w:rPr>
            </w:pPr>
            <w:r w:rsidRPr="003E62FE">
              <w:rPr>
                <w:sz w:val="20"/>
                <w:szCs w:val="20"/>
              </w:rPr>
              <w:t>% к 2018 году</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EB302E">
            <w:pPr>
              <w:jc w:val="center"/>
              <w:rPr>
                <w:sz w:val="20"/>
                <w:szCs w:val="20"/>
              </w:rPr>
            </w:pPr>
            <w:r w:rsidRPr="003E62FE">
              <w:rPr>
                <w:sz w:val="20"/>
                <w:szCs w:val="20"/>
              </w:rPr>
              <w:t>2020 год (проект)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EB302E">
            <w:pPr>
              <w:jc w:val="center"/>
              <w:rPr>
                <w:sz w:val="20"/>
                <w:szCs w:val="20"/>
              </w:rPr>
            </w:pPr>
            <w:r w:rsidRPr="003E62FE">
              <w:rPr>
                <w:sz w:val="20"/>
                <w:szCs w:val="20"/>
              </w:rPr>
              <w:t>2021 год (проект)</w:t>
            </w:r>
          </w:p>
        </w:tc>
      </w:tr>
      <w:tr w:rsidR="003C4964" w:rsidRPr="003E62FE" w:rsidTr="00901778">
        <w:trPr>
          <w:trHeight w:val="825"/>
        </w:trPr>
        <w:tc>
          <w:tcPr>
            <w:tcW w:w="4019"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AF1977">
            <w:pPr>
              <w:jc w:val="both"/>
              <w:rPr>
                <w:sz w:val="20"/>
                <w:szCs w:val="20"/>
              </w:rPr>
            </w:pPr>
            <w:r w:rsidRPr="003E62FE">
              <w:rPr>
                <w:sz w:val="20"/>
                <w:szCs w:val="20"/>
              </w:rPr>
              <w:t>Муниципальная программа «Развитие физической культуры и спорта Северодвинска на 2016-2021 годы»</w:t>
            </w:r>
          </w:p>
        </w:tc>
        <w:tc>
          <w:tcPr>
            <w:tcW w:w="1334" w:type="dxa"/>
            <w:tcBorders>
              <w:top w:val="nil"/>
              <w:left w:val="nil"/>
              <w:bottom w:val="single" w:sz="4" w:space="0" w:color="auto"/>
              <w:right w:val="single" w:sz="4" w:space="0" w:color="auto"/>
            </w:tcBorders>
            <w:shd w:val="clear" w:color="auto" w:fill="auto"/>
          </w:tcPr>
          <w:p w:rsidR="003C4964" w:rsidRPr="003E62FE" w:rsidRDefault="003C4964" w:rsidP="00EB302E">
            <w:pPr>
              <w:jc w:val="right"/>
              <w:rPr>
                <w:sz w:val="20"/>
                <w:szCs w:val="20"/>
              </w:rPr>
            </w:pPr>
            <w:r w:rsidRPr="003E62FE">
              <w:rPr>
                <w:sz w:val="20"/>
                <w:szCs w:val="20"/>
              </w:rPr>
              <w:t>28 505,3</w:t>
            </w:r>
          </w:p>
        </w:tc>
        <w:tc>
          <w:tcPr>
            <w:tcW w:w="957" w:type="dxa"/>
            <w:tcBorders>
              <w:top w:val="nil"/>
              <w:left w:val="nil"/>
              <w:bottom w:val="single" w:sz="4" w:space="0" w:color="auto"/>
              <w:right w:val="single" w:sz="4" w:space="0" w:color="auto"/>
            </w:tcBorders>
            <w:shd w:val="clear" w:color="auto" w:fill="auto"/>
          </w:tcPr>
          <w:p w:rsidR="003C4964" w:rsidRPr="003E62FE" w:rsidRDefault="003C4964" w:rsidP="00EB302E">
            <w:pPr>
              <w:jc w:val="right"/>
              <w:rPr>
                <w:sz w:val="20"/>
                <w:szCs w:val="20"/>
              </w:rPr>
            </w:pPr>
            <w:r w:rsidRPr="003E62FE">
              <w:rPr>
                <w:sz w:val="20"/>
                <w:szCs w:val="20"/>
              </w:rPr>
              <w:t>28 571,5</w:t>
            </w:r>
          </w:p>
        </w:tc>
        <w:tc>
          <w:tcPr>
            <w:tcW w:w="1145" w:type="dxa"/>
            <w:tcBorders>
              <w:top w:val="nil"/>
              <w:left w:val="nil"/>
              <w:bottom w:val="single" w:sz="4" w:space="0" w:color="auto"/>
              <w:right w:val="single" w:sz="4" w:space="0" w:color="auto"/>
            </w:tcBorders>
            <w:shd w:val="clear" w:color="auto" w:fill="auto"/>
          </w:tcPr>
          <w:p w:rsidR="003C4964" w:rsidRPr="003E62FE" w:rsidRDefault="003C4964" w:rsidP="00EB302E">
            <w:pPr>
              <w:jc w:val="right"/>
              <w:rPr>
                <w:sz w:val="20"/>
                <w:szCs w:val="20"/>
              </w:rPr>
            </w:pPr>
            <w:r w:rsidRPr="003E62FE">
              <w:rPr>
                <w:sz w:val="20"/>
                <w:szCs w:val="20"/>
              </w:rPr>
              <w:t>100,2</w:t>
            </w:r>
          </w:p>
        </w:tc>
        <w:tc>
          <w:tcPr>
            <w:tcW w:w="1146" w:type="dxa"/>
            <w:tcBorders>
              <w:top w:val="nil"/>
              <w:left w:val="nil"/>
              <w:bottom w:val="single" w:sz="4" w:space="0" w:color="auto"/>
              <w:right w:val="single" w:sz="4" w:space="0" w:color="auto"/>
            </w:tcBorders>
            <w:shd w:val="clear" w:color="auto" w:fill="auto"/>
          </w:tcPr>
          <w:p w:rsidR="003C4964" w:rsidRPr="003E62FE" w:rsidRDefault="003C4964" w:rsidP="00EB302E">
            <w:pPr>
              <w:jc w:val="right"/>
              <w:rPr>
                <w:sz w:val="20"/>
                <w:szCs w:val="20"/>
              </w:rPr>
            </w:pPr>
            <w:r w:rsidRPr="003E62FE">
              <w:rPr>
                <w:sz w:val="20"/>
                <w:szCs w:val="20"/>
              </w:rPr>
              <w:t>27 071,7</w:t>
            </w:r>
          </w:p>
        </w:tc>
        <w:tc>
          <w:tcPr>
            <w:tcW w:w="1146" w:type="dxa"/>
            <w:tcBorders>
              <w:top w:val="nil"/>
              <w:left w:val="nil"/>
              <w:bottom w:val="single" w:sz="4" w:space="0" w:color="auto"/>
              <w:right w:val="single" w:sz="4" w:space="0" w:color="auto"/>
            </w:tcBorders>
            <w:shd w:val="clear" w:color="auto" w:fill="auto"/>
          </w:tcPr>
          <w:p w:rsidR="003C4964" w:rsidRPr="003E62FE" w:rsidRDefault="003C4964" w:rsidP="00EB302E">
            <w:pPr>
              <w:jc w:val="right"/>
              <w:rPr>
                <w:sz w:val="20"/>
                <w:szCs w:val="20"/>
              </w:rPr>
            </w:pPr>
            <w:r w:rsidRPr="003E62FE">
              <w:rPr>
                <w:sz w:val="20"/>
                <w:szCs w:val="20"/>
              </w:rPr>
              <w:t>27 071,7</w:t>
            </w:r>
          </w:p>
        </w:tc>
      </w:tr>
    </w:tbl>
    <w:p w:rsidR="003C4964" w:rsidRDefault="003C4964" w:rsidP="003C4964">
      <w:pPr>
        <w:ind w:firstLine="709"/>
        <w:jc w:val="both"/>
      </w:pPr>
    </w:p>
    <w:p w:rsidR="003C4964" w:rsidRDefault="003C4964" w:rsidP="003C4964">
      <w:pPr>
        <w:ind w:firstLine="709"/>
        <w:jc w:val="both"/>
        <w:rPr>
          <w:sz w:val="20"/>
          <w:szCs w:val="20"/>
        </w:rPr>
      </w:pPr>
      <w:r w:rsidRPr="003E62FE">
        <w:t>Исполнител</w:t>
      </w:r>
      <w:r w:rsidR="007B4941">
        <w:t>е</w:t>
      </w:r>
      <w:r w:rsidRPr="003E62FE">
        <w:t>м муниципальной программы является Администрация Северодвинска</w:t>
      </w:r>
      <w:r w:rsidR="007B4941">
        <w:t>.</w:t>
      </w:r>
    </w:p>
    <w:p w:rsidR="003C4964" w:rsidRPr="006971B7" w:rsidRDefault="003C4964" w:rsidP="003C4964">
      <w:pPr>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5778"/>
        <w:gridCol w:w="1323"/>
        <w:gridCol w:w="1323"/>
        <w:gridCol w:w="1323"/>
      </w:tblGrid>
      <w:tr w:rsidR="003C4964" w:rsidRPr="003E62FE" w:rsidTr="00242978">
        <w:trPr>
          <w:trHeight w:val="423"/>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242978" w:rsidP="00242978">
            <w:pPr>
              <w:jc w:val="center"/>
              <w:rPr>
                <w:sz w:val="20"/>
                <w:szCs w:val="20"/>
              </w:rPr>
            </w:pPr>
            <w:r w:rsidRPr="00157F9E">
              <w:rPr>
                <w:sz w:val="20"/>
                <w:szCs w:val="20"/>
              </w:rPr>
              <w:t>Наименование раздела, подраздела</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2019 год (проект)</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2020 год (проект)</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901778">
        <w:trPr>
          <w:trHeight w:val="300"/>
        </w:trPr>
        <w:tc>
          <w:tcPr>
            <w:tcW w:w="5778"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Раздел 11, в том числе:</w:t>
            </w:r>
          </w:p>
        </w:tc>
        <w:tc>
          <w:tcPr>
            <w:tcW w:w="1323"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28 571,5</w:t>
            </w:r>
          </w:p>
        </w:tc>
        <w:tc>
          <w:tcPr>
            <w:tcW w:w="1323"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27 071,7</w:t>
            </w:r>
          </w:p>
        </w:tc>
        <w:tc>
          <w:tcPr>
            <w:tcW w:w="1323" w:type="dxa"/>
            <w:tcBorders>
              <w:top w:val="nil"/>
              <w:left w:val="nil"/>
              <w:bottom w:val="single" w:sz="4" w:space="0" w:color="auto"/>
              <w:right w:val="single" w:sz="4" w:space="0" w:color="000000"/>
            </w:tcBorders>
            <w:shd w:val="clear" w:color="auto" w:fill="auto"/>
          </w:tcPr>
          <w:p w:rsidR="003C4964" w:rsidRPr="003E62FE" w:rsidRDefault="003C4964" w:rsidP="00901778">
            <w:pPr>
              <w:jc w:val="right"/>
              <w:rPr>
                <w:sz w:val="20"/>
                <w:szCs w:val="20"/>
              </w:rPr>
            </w:pPr>
            <w:r w:rsidRPr="003E62FE">
              <w:rPr>
                <w:sz w:val="20"/>
                <w:szCs w:val="20"/>
              </w:rPr>
              <w:t>27 071,7</w:t>
            </w:r>
          </w:p>
        </w:tc>
      </w:tr>
      <w:tr w:rsidR="003C4964" w:rsidRPr="003E62FE" w:rsidTr="00901778">
        <w:trPr>
          <w:trHeight w:val="259"/>
        </w:trPr>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3C4964" w:rsidRPr="003E62FE" w:rsidRDefault="003C4964" w:rsidP="00901778">
            <w:pPr>
              <w:jc w:val="both"/>
              <w:rPr>
                <w:sz w:val="20"/>
                <w:szCs w:val="20"/>
              </w:rPr>
            </w:pPr>
            <w:r w:rsidRPr="003E62FE">
              <w:rPr>
                <w:sz w:val="20"/>
                <w:szCs w:val="20"/>
              </w:rPr>
              <w:t xml:space="preserve"> Подраздел 1101 «Физическая культура»</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22 961,5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21 461,7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21 461,7</w:t>
            </w:r>
          </w:p>
        </w:tc>
      </w:tr>
      <w:tr w:rsidR="003C4964" w:rsidRPr="003E62FE" w:rsidTr="00901778">
        <w:trPr>
          <w:trHeight w:val="259"/>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Подраздел 1102 «Массовый спорт»</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5 610,0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5 610,0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5 610,0</w:t>
            </w:r>
          </w:p>
        </w:tc>
      </w:tr>
      <w:tr w:rsidR="003C4964" w:rsidRPr="003E62FE" w:rsidTr="00901778">
        <w:trPr>
          <w:trHeight w:val="687"/>
        </w:trPr>
        <w:tc>
          <w:tcPr>
            <w:tcW w:w="577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rPr>
                <w:sz w:val="20"/>
                <w:szCs w:val="20"/>
              </w:rPr>
            </w:pPr>
            <w:r w:rsidRPr="003E62FE">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2 180,0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2 180,0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2 180,0</w:t>
            </w:r>
          </w:p>
        </w:tc>
      </w:tr>
    </w:tbl>
    <w:p w:rsidR="00242978" w:rsidRDefault="00242978" w:rsidP="00444706">
      <w:pPr>
        <w:ind w:firstLine="709"/>
        <w:jc w:val="both"/>
        <w:rPr>
          <w:color w:val="000000"/>
        </w:rPr>
      </w:pPr>
    </w:p>
    <w:p w:rsidR="00692D09" w:rsidRDefault="00692D09" w:rsidP="00444706">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7B4941">
        <w:rPr>
          <w:color w:val="000000"/>
        </w:rPr>
        <w:t>й</w:t>
      </w:r>
      <w:r>
        <w:rPr>
          <w:color w:val="000000"/>
        </w:rPr>
        <w:t xml:space="preserve"> по подпрограммам и мероприятиям приведена в </w:t>
      </w:r>
      <w:r w:rsidR="007B4941">
        <w:rPr>
          <w:color w:val="000000"/>
        </w:rPr>
        <w:t>П</w:t>
      </w:r>
      <w:r>
        <w:rPr>
          <w:color w:val="000000"/>
        </w:rPr>
        <w:t>риложении № 5 к настоящему заключению.</w:t>
      </w:r>
    </w:p>
    <w:p w:rsidR="00444706" w:rsidRDefault="00444706" w:rsidP="00444706">
      <w:pPr>
        <w:ind w:firstLine="709"/>
        <w:jc w:val="both"/>
      </w:pPr>
    </w:p>
    <w:p w:rsidR="003C4964" w:rsidRPr="003E62FE" w:rsidRDefault="003C4964" w:rsidP="00444706">
      <w:pPr>
        <w:ind w:firstLine="709"/>
        <w:jc w:val="both"/>
      </w:pPr>
      <w:r w:rsidRPr="003E62FE">
        <w:t>Проектом бюджета предусмотрено увеличение ассигнований в сумме 1 500,0 тыс. рублей, в том числе:</w:t>
      </w:r>
    </w:p>
    <w:p w:rsidR="003C4964" w:rsidRPr="003E62FE" w:rsidRDefault="003C4964" w:rsidP="003C4964">
      <w:pPr>
        <w:ind w:firstLine="851"/>
        <w:jc w:val="both"/>
      </w:pPr>
      <w:r w:rsidRPr="003E62FE">
        <w:t>- увеличение субсидии на выполнение муниципального задания в сумме 543,1 тыс. рублей, из них 387,7 тыс. рублей на ФОТ с начислениями во внебюджетные фонды в связи с открытием дополнительной ставки инструктора по виду спорта пулевая стрельба, 155,4 тыс. рублей на заработную плату работников, начисления на выплаты по оплате труда и на расходы по оплате коммунальных услуг с учетом сценарных условий для расчета местного бюджета;</w:t>
      </w:r>
    </w:p>
    <w:p w:rsidR="003C4964" w:rsidRDefault="003C4964" w:rsidP="003C4964">
      <w:pPr>
        <w:ind w:firstLine="851"/>
        <w:jc w:val="both"/>
      </w:pPr>
      <w:r w:rsidRPr="003E62FE">
        <w:t xml:space="preserve">- увеличение субсидии на иные цели в сумме 956,9 тыс. рублей – на софинансирование работ по обустройству инженерной оградительной конструкции (забора) Физкультурно-оздоровительного комплекса МАСОУ «Строитель», ул. Юбилейная, </w:t>
      </w:r>
      <w:r w:rsidR="007B4941">
        <w:t xml:space="preserve">д. </w:t>
      </w:r>
      <w:r w:rsidRPr="003E62FE">
        <w:t>5 в соответствии с предписанием комиссии по обследованию и категорированию объектов спорта от 29.09.2016.</w:t>
      </w:r>
    </w:p>
    <w:p w:rsidR="003C4964" w:rsidRPr="003E62FE" w:rsidRDefault="003C4964" w:rsidP="003C4964">
      <w:pPr>
        <w:ind w:firstLine="708"/>
      </w:pPr>
    </w:p>
    <w:p w:rsidR="003C4964" w:rsidRPr="00E822B2" w:rsidRDefault="003C4964" w:rsidP="003C4964">
      <w:pPr>
        <w:ind w:firstLine="708"/>
        <w:jc w:val="center"/>
        <w:rPr>
          <w:b/>
        </w:rPr>
      </w:pPr>
      <w:r w:rsidRPr="00E822B2">
        <w:rPr>
          <w:b/>
        </w:rPr>
        <w:t>Муниципальная программа «Охрана окружающей среды Северодвинска на 2016-2021 годы»</w:t>
      </w:r>
    </w:p>
    <w:p w:rsidR="003C4964" w:rsidRPr="00CA1E16" w:rsidRDefault="003C4964" w:rsidP="003C4964">
      <w:pPr>
        <w:ind w:firstLine="708"/>
        <w:jc w:val="center"/>
        <w:rPr>
          <w:b/>
          <w:u w:val="single"/>
        </w:rPr>
      </w:pPr>
    </w:p>
    <w:p w:rsidR="003C4964" w:rsidRPr="003E62FE" w:rsidRDefault="003C4964" w:rsidP="003C4964">
      <w:pPr>
        <w:ind w:firstLine="708"/>
        <w:jc w:val="both"/>
      </w:pPr>
      <w:r w:rsidRPr="003E62FE">
        <w:t>На 2019 год в целях финансового (бюджетного) обеспечения выполнения мероприятий муниципальной программы предусмотрено:</w:t>
      </w:r>
    </w:p>
    <w:p w:rsidR="003C4964" w:rsidRPr="003E62FE" w:rsidRDefault="003C4964" w:rsidP="003C4964">
      <w:pPr>
        <w:jc w:val="both"/>
      </w:pPr>
      <w:r w:rsidRPr="003E62FE">
        <w:tab/>
        <w:t>- по паспорту программы 1 542,6 тыс. рублей</w:t>
      </w:r>
    </w:p>
    <w:p w:rsidR="003C4964" w:rsidRDefault="003C4964" w:rsidP="003C4964">
      <w:pPr>
        <w:jc w:val="both"/>
      </w:pPr>
      <w:r w:rsidRPr="003E62FE">
        <w:lastRenderedPageBreak/>
        <w:tab/>
        <w:t>- проектом местного бюджета 1 542,6 тыс. рублей с уменьшением на 1 163,2 тыс. рублей. В Проекте местного бюджета доля расходов программы составляет 0,03%.</w:t>
      </w:r>
    </w:p>
    <w:p w:rsidR="003C4964" w:rsidRPr="006971B7" w:rsidRDefault="003C4964" w:rsidP="003C4964">
      <w:pPr>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4361"/>
        <w:gridCol w:w="1276"/>
        <w:gridCol w:w="992"/>
        <w:gridCol w:w="963"/>
        <w:gridCol w:w="1077"/>
        <w:gridCol w:w="1078"/>
      </w:tblGrid>
      <w:tr w:rsidR="003C4964" w:rsidRPr="003E62FE" w:rsidTr="00901778">
        <w:trPr>
          <w:trHeight w:val="519"/>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2018 год ожидаемое исполнение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2019 год (проект)</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 к 2018 году</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2020 год (проект)</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901778">
        <w:trPr>
          <w:trHeight w:val="567"/>
        </w:trPr>
        <w:tc>
          <w:tcPr>
            <w:tcW w:w="4361"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rPr>
                <w:sz w:val="20"/>
                <w:szCs w:val="20"/>
              </w:rPr>
            </w:pPr>
            <w:r w:rsidRPr="003E62FE">
              <w:rPr>
                <w:sz w:val="20"/>
                <w:szCs w:val="20"/>
              </w:rPr>
              <w:t>Муниципальная программа «Охрана окружающей среды Северодвинска на 2016-2021 годы»</w:t>
            </w:r>
          </w:p>
        </w:tc>
        <w:tc>
          <w:tcPr>
            <w:tcW w:w="1276" w:type="dxa"/>
            <w:tcBorders>
              <w:top w:val="nil"/>
              <w:left w:val="nil"/>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2705,8</w:t>
            </w:r>
          </w:p>
        </w:tc>
        <w:tc>
          <w:tcPr>
            <w:tcW w:w="992"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1 542,6</w:t>
            </w:r>
          </w:p>
        </w:tc>
        <w:tc>
          <w:tcPr>
            <w:tcW w:w="963"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57,0</w:t>
            </w:r>
          </w:p>
        </w:tc>
        <w:tc>
          <w:tcPr>
            <w:tcW w:w="1077"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2296,7</w:t>
            </w:r>
          </w:p>
        </w:tc>
        <w:tc>
          <w:tcPr>
            <w:tcW w:w="1078" w:type="dxa"/>
            <w:tcBorders>
              <w:top w:val="nil"/>
              <w:left w:val="nil"/>
              <w:bottom w:val="single" w:sz="4" w:space="0" w:color="auto"/>
              <w:right w:val="single" w:sz="4" w:space="0" w:color="auto"/>
            </w:tcBorders>
            <w:shd w:val="clear" w:color="auto" w:fill="auto"/>
          </w:tcPr>
          <w:p w:rsidR="003C4964" w:rsidRPr="003E62FE" w:rsidRDefault="003C4964" w:rsidP="00901778">
            <w:pPr>
              <w:jc w:val="right"/>
              <w:rPr>
                <w:sz w:val="20"/>
                <w:szCs w:val="20"/>
              </w:rPr>
            </w:pPr>
            <w:r w:rsidRPr="003E62FE">
              <w:rPr>
                <w:sz w:val="20"/>
                <w:szCs w:val="20"/>
              </w:rPr>
              <w:t>1913,7</w:t>
            </w:r>
          </w:p>
        </w:tc>
      </w:tr>
    </w:tbl>
    <w:p w:rsidR="00242978" w:rsidRDefault="003C4964" w:rsidP="003C4964">
      <w:pPr>
        <w:jc w:val="both"/>
      </w:pPr>
      <w:r w:rsidRPr="003E62FE">
        <w:tab/>
      </w:r>
    </w:p>
    <w:p w:rsidR="003C4964" w:rsidRPr="003E62FE" w:rsidRDefault="003C4964" w:rsidP="00242978">
      <w:pPr>
        <w:ind w:firstLine="708"/>
        <w:jc w:val="both"/>
      </w:pPr>
      <w:r w:rsidRPr="003E62FE">
        <w:t>Исполнителями муниципальной программы явля</w:t>
      </w:r>
      <w:r w:rsidR="007B4941">
        <w:t>ю</w:t>
      </w:r>
      <w:r w:rsidRPr="003E62FE">
        <w:t>тся Комитет ЖКХ, ТиС и Администрация Северодвинска</w:t>
      </w:r>
      <w:r w:rsidR="007B4941">
        <w:t>.</w:t>
      </w:r>
    </w:p>
    <w:p w:rsidR="003C4964" w:rsidRPr="006971B7" w:rsidRDefault="003C4964" w:rsidP="003C4964">
      <w:pPr>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3C4964" w:rsidRPr="003E62FE" w:rsidTr="00901778">
        <w:trPr>
          <w:trHeight w:val="453"/>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964" w:rsidRPr="003E62FE" w:rsidRDefault="00242978" w:rsidP="00901778">
            <w:pPr>
              <w:jc w:val="center"/>
              <w:rPr>
                <w:sz w:val="20"/>
                <w:szCs w:val="20"/>
              </w:rPr>
            </w:pPr>
            <w:r w:rsidRPr="00157F9E">
              <w:rPr>
                <w:sz w:val="20"/>
                <w:szCs w:val="20"/>
              </w:rPr>
              <w:t>Наименование раздела, подраздела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2019 год (проект)</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2020 год (проект)</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C4964" w:rsidRPr="003E62FE" w:rsidRDefault="003C4964" w:rsidP="00901778">
            <w:pPr>
              <w:jc w:val="center"/>
              <w:rPr>
                <w:sz w:val="20"/>
                <w:szCs w:val="20"/>
              </w:rPr>
            </w:pPr>
            <w:r w:rsidRPr="003E62FE">
              <w:rPr>
                <w:sz w:val="20"/>
                <w:szCs w:val="20"/>
              </w:rPr>
              <w:t>2021 год (проект)</w:t>
            </w:r>
          </w:p>
        </w:tc>
      </w:tr>
      <w:tr w:rsidR="003C4964" w:rsidRPr="003E62FE" w:rsidTr="00901778">
        <w:trPr>
          <w:trHeight w:val="300"/>
        </w:trPr>
        <w:tc>
          <w:tcPr>
            <w:tcW w:w="6062" w:type="dxa"/>
            <w:tcBorders>
              <w:top w:val="nil"/>
              <w:left w:val="single" w:sz="4" w:space="0" w:color="auto"/>
              <w:bottom w:val="single" w:sz="4" w:space="0" w:color="auto"/>
              <w:right w:val="single" w:sz="4" w:space="0" w:color="auto"/>
            </w:tcBorders>
            <w:shd w:val="clear" w:color="auto" w:fill="auto"/>
            <w:hideMark/>
          </w:tcPr>
          <w:p w:rsidR="003C4964" w:rsidRPr="003E62FE" w:rsidRDefault="003C4964" w:rsidP="00901778">
            <w:pPr>
              <w:rPr>
                <w:sz w:val="20"/>
                <w:szCs w:val="20"/>
              </w:rPr>
            </w:pPr>
            <w:r>
              <w:rPr>
                <w:sz w:val="20"/>
                <w:szCs w:val="20"/>
              </w:rPr>
              <w:t>Комитет ЖКХ, ТиС, р</w:t>
            </w:r>
            <w:r w:rsidRPr="003E62FE">
              <w:rPr>
                <w:sz w:val="20"/>
                <w:szCs w:val="20"/>
              </w:rPr>
              <w:t>аздел 04, в том числе:</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467,6</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971,0</w:t>
            </w:r>
          </w:p>
        </w:tc>
        <w:tc>
          <w:tcPr>
            <w:tcW w:w="1229"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568,0</w:t>
            </w:r>
          </w:p>
        </w:tc>
      </w:tr>
      <w:tr w:rsidR="003C4964" w:rsidRPr="003E62FE" w:rsidTr="0090177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3C4964" w:rsidRPr="003E62FE" w:rsidRDefault="003C4964" w:rsidP="00901778">
            <w:pPr>
              <w:rPr>
                <w:sz w:val="20"/>
                <w:szCs w:val="20"/>
              </w:rPr>
            </w:pPr>
            <w:r>
              <w:rPr>
                <w:sz w:val="20"/>
                <w:szCs w:val="20"/>
              </w:rPr>
              <w:t>Комитет ЖКХ, ТиС, п</w:t>
            </w:r>
            <w:r w:rsidRPr="003E62FE">
              <w:rPr>
                <w:sz w:val="20"/>
                <w:szCs w:val="20"/>
              </w:rPr>
              <w:t>одраздел 0409 «Дорожное хозяйство» (дорожные фонды)»</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467,6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971,0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568,0</w:t>
            </w:r>
          </w:p>
        </w:tc>
      </w:tr>
      <w:tr w:rsidR="003C4964" w:rsidRPr="003E62FE" w:rsidTr="00901778">
        <w:trPr>
          <w:trHeight w:val="259"/>
        </w:trPr>
        <w:tc>
          <w:tcPr>
            <w:tcW w:w="6062" w:type="dxa"/>
            <w:tcBorders>
              <w:top w:val="nil"/>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Pr>
                <w:sz w:val="20"/>
                <w:szCs w:val="20"/>
              </w:rPr>
              <w:t>Администрация Северодвинска, р</w:t>
            </w:r>
            <w:r w:rsidRPr="003E62FE">
              <w:rPr>
                <w:sz w:val="20"/>
                <w:szCs w:val="20"/>
              </w:rPr>
              <w:t>аздел 06, в том числе:</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1 075,0</w:t>
            </w:r>
          </w:p>
        </w:tc>
        <w:tc>
          <w:tcPr>
            <w:tcW w:w="1228"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1325,7</w:t>
            </w:r>
          </w:p>
        </w:tc>
        <w:tc>
          <w:tcPr>
            <w:tcW w:w="1229" w:type="dxa"/>
            <w:tcBorders>
              <w:top w:val="nil"/>
              <w:left w:val="nil"/>
              <w:bottom w:val="single" w:sz="4" w:space="0" w:color="auto"/>
              <w:right w:val="single" w:sz="4" w:space="0" w:color="000000"/>
            </w:tcBorders>
            <w:shd w:val="clear" w:color="auto" w:fill="auto"/>
          </w:tcPr>
          <w:p w:rsidR="003C4964" w:rsidRPr="003E62FE" w:rsidRDefault="003C4964" w:rsidP="007B4941">
            <w:pPr>
              <w:jc w:val="right"/>
              <w:rPr>
                <w:sz w:val="20"/>
                <w:szCs w:val="20"/>
              </w:rPr>
            </w:pPr>
            <w:r w:rsidRPr="003E62FE">
              <w:rPr>
                <w:sz w:val="20"/>
                <w:szCs w:val="20"/>
              </w:rPr>
              <w:t>1345,7</w:t>
            </w:r>
          </w:p>
        </w:tc>
      </w:tr>
      <w:tr w:rsidR="003C4964" w:rsidRPr="003E62FE" w:rsidTr="0090177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901778">
            <w:pPr>
              <w:jc w:val="both"/>
              <w:rPr>
                <w:sz w:val="20"/>
                <w:szCs w:val="20"/>
              </w:rPr>
            </w:pPr>
            <w:r w:rsidRPr="003E62FE">
              <w:rPr>
                <w:sz w:val="20"/>
                <w:szCs w:val="20"/>
              </w:rPr>
              <w:t xml:space="preserve"> Подраздел 0605 «Другие вопросы в области охраны окружающей среды»</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1 075,0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1325,7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C4964" w:rsidRPr="003E62FE" w:rsidRDefault="003C4964" w:rsidP="007B4941">
            <w:pPr>
              <w:jc w:val="right"/>
              <w:rPr>
                <w:sz w:val="20"/>
                <w:szCs w:val="20"/>
              </w:rPr>
            </w:pPr>
            <w:r w:rsidRPr="003E62FE">
              <w:rPr>
                <w:sz w:val="20"/>
                <w:szCs w:val="20"/>
              </w:rPr>
              <w:t>1345,7</w:t>
            </w:r>
          </w:p>
        </w:tc>
      </w:tr>
    </w:tbl>
    <w:p w:rsidR="00242978" w:rsidRDefault="00242978"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7B4941">
        <w:rPr>
          <w:color w:val="000000"/>
        </w:rPr>
        <w:t>й</w:t>
      </w:r>
      <w:r>
        <w:rPr>
          <w:color w:val="000000"/>
        </w:rPr>
        <w:t xml:space="preserve"> по подпрограммам и мероприятиям приведена в </w:t>
      </w:r>
      <w:r w:rsidR="007B4941">
        <w:rPr>
          <w:color w:val="000000"/>
        </w:rPr>
        <w:t>П</w:t>
      </w:r>
      <w:r>
        <w:rPr>
          <w:color w:val="000000"/>
        </w:rPr>
        <w:t>риложении № 6 к настоящему заключению.</w:t>
      </w:r>
    </w:p>
    <w:p w:rsidR="003C4964" w:rsidRDefault="003C4964" w:rsidP="003C4964">
      <w:pPr>
        <w:jc w:val="both"/>
      </w:pPr>
      <w:r w:rsidRPr="003E62FE">
        <w:tab/>
      </w:r>
    </w:p>
    <w:p w:rsidR="003C4964" w:rsidRDefault="003C4964" w:rsidP="003C4964">
      <w:pPr>
        <w:ind w:firstLine="709"/>
        <w:jc w:val="center"/>
        <w:rPr>
          <w:b/>
          <w:color w:val="000000"/>
        </w:rPr>
      </w:pPr>
      <w:r w:rsidRPr="001842DB">
        <w:rPr>
          <w:b/>
          <w:color w:val="000000"/>
        </w:rPr>
        <w:t>Муниципальная программа</w:t>
      </w:r>
    </w:p>
    <w:p w:rsidR="003C4964" w:rsidRDefault="003C4964" w:rsidP="003C4964">
      <w:pPr>
        <w:ind w:firstLine="709"/>
        <w:jc w:val="center"/>
        <w:rPr>
          <w:b/>
          <w:color w:val="000000"/>
        </w:rPr>
      </w:pPr>
      <w:r>
        <w:rPr>
          <w:b/>
          <w:color w:val="000000"/>
        </w:rPr>
        <w:t>«</w:t>
      </w:r>
      <w:r w:rsidRPr="001842DB">
        <w:rPr>
          <w:b/>
          <w:color w:val="000000"/>
        </w:rPr>
        <w:t xml:space="preserve">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w:t>
      </w:r>
      <w:r>
        <w:rPr>
          <w:b/>
          <w:color w:val="000000"/>
        </w:rPr>
        <w:t>«</w:t>
      </w:r>
      <w:r w:rsidRPr="001842DB">
        <w:rPr>
          <w:b/>
          <w:color w:val="000000"/>
        </w:rPr>
        <w:t>Северодвинск</w:t>
      </w:r>
      <w:r>
        <w:rPr>
          <w:b/>
          <w:color w:val="000000"/>
        </w:rPr>
        <w:t>»</w:t>
      </w:r>
      <w:r w:rsidRPr="001842DB">
        <w:rPr>
          <w:b/>
          <w:color w:val="000000"/>
        </w:rPr>
        <w:t xml:space="preserve"> на 2016-2021 годы</w:t>
      </w:r>
      <w:r>
        <w:rPr>
          <w:b/>
          <w:color w:val="000000"/>
        </w:rPr>
        <w:t>»</w:t>
      </w:r>
    </w:p>
    <w:p w:rsidR="003C4964" w:rsidRPr="001842DB" w:rsidRDefault="003C4964" w:rsidP="003C4964">
      <w:pPr>
        <w:ind w:firstLine="709"/>
        <w:jc w:val="both"/>
        <w:rPr>
          <w:b/>
          <w:color w:val="000000"/>
        </w:rPr>
      </w:pPr>
    </w:p>
    <w:p w:rsidR="003C4964" w:rsidRDefault="003C4964" w:rsidP="003C4964">
      <w:pPr>
        <w:ind w:firstLine="709"/>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паспортом программы -   55 078,10 тыс. руб.</w:t>
      </w:r>
    </w:p>
    <w:p w:rsidR="003C4964" w:rsidRDefault="003C4964" w:rsidP="003C4964">
      <w:pPr>
        <w:ind w:firstLine="708"/>
        <w:jc w:val="both"/>
        <w:rPr>
          <w:color w:val="000000"/>
        </w:rPr>
      </w:pPr>
      <w:r>
        <w:rPr>
          <w:color w:val="000000"/>
        </w:rPr>
        <w:t xml:space="preserve">- проектом местного бюджета – 55 078,10 тыс. рублей, </w:t>
      </w:r>
      <w:r w:rsidRPr="00E1488B">
        <w:t>с увеличением</w:t>
      </w:r>
      <w:r>
        <w:rPr>
          <w:color w:val="000000"/>
        </w:rPr>
        <w:t xml:space="preserve"> к бюджетным ассигнованиям 2018 года на 2 178,60 тыс. рублей (на 4,1 %). </w:t>
      </w:r>
      <w:r w:rsidRPr="00820795">
        <w:rPr>
          <w:color w:val="000000"/>
        </w:rPr>
        <w:t>В Проекте местного бюджета доля расходов программы составляет 0,9 %.</w:t>
      </w:r>
    </w:p>
    <w:p w:rsidR="003C4964" w:rsidRDefault="003C4964" w:rsidP="003C4964">
      <w:pPr>
        <w:ind w:firstLine="708"/>
        <w:jc w:val="right"/>
      </w:pPr>
      <w:r w:rsidRPr="00A30D64">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274"/>
        <w:gridCol w:w="1132"/>
        <w:gridCol w:w="709"/>
        <w:gridCol w:w="1132"/>
        <w:gridCol w:w="1025"/>
      </w:tblGrid>
      <w:tr w:rsidR="003C4964" w:rsidRPr="00CB49E8" w:rsidTr="00242978">
        <w:tc>
          <w:tcPr>
            <w:tcW w:w="4475"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4" w:type="dxa"/>
            <w:shd w:val="clear" w:color="auto" w:fill="auto"/>
            <w:vAlign w:val="center"/>
          </w:tcPr>
          <w:p w:rsidR="003C4964" w:rsidRPr="007331B2" w:rsidRDefault="003C4964" w:rsidP="00901778">
            <w:pPr>
              <w:jc w:val="center"/>
              <w:rPr>
                <w:sz w:val="20"/>
                <w:szCs w:val="20"/>
              </w:rPr>
            </w:pPr>
            <w:r w:rsidRPr="007331B2">
              <w:rPr>
                <w:sz w:val="20"/>
                <w:szCs w:val="20"/>
              </w:rPr>
              <w:t>2018 год ожидаемое исполнение</w:t>
            </w:r>
          </w:p>
        </w:tc>
        <w:tc>
          <w:tcPr>
            <w:tcW w:w="1132" w:type="dxa"/>
            <w:shd w:val="clear" w:color="auto" w:fill="auto"/>
            <w:vAlign w:val="center"/>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709" w:type="dxa"/>
            <w:shd w:val="clear" w:color="auto" w:fill="auto"/>
            <w:vAlign w:val="center"/>
          </w:tcPr>
          <w:p w:rsidR="003C4964" w:rsidRPr="007331B2" w:rsidRDefault="003C4964" w:rsidP="00901778">
            <w:pPr>
              <w:jc w:val="center"/>
              <w:rPr>
                <w:sz w:val="20"/>
                <w:szCs w:val="20"/>
              </w:rPr>
            </w:pPr>
            <w:r w:rsidRPr="007331B2">
              <w:rPr>
                <w:sz w:val="20"/>
                <w:szCs w:val="20"/>
              </w:rPr>
              <w:t>% к 2018 году</w:t>
            </w:r>
          </w:p>
        </w:tc>
        <w:tc>
          <w:tcPr>
            <w:tcW w:w="1132"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025"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CB49E8" w:rsidTr="00901778">
        <w:trPr>
          <w:trHeight w:val="1367"/>
        </w:trPr>
        <w:tc>
          <w:tcPr>
            <w:tcW w:w="4475" w:type="dxa"/>
            <w:shd w:val="clear" w:color="auto" w:fill="auto"/>
          </w:tcPr>
          <w:p w:rsidR="003C4964" w:rsidRPr="007331B2" w:rsidRDefault="003C4964" w:rsidP="00901778">
            <w:pPr>
              <w:jc w:val="both"/>
              <w:rPr>
                <w:sz w:val="20"/>
                <w:szCs w:val="20"/>
              </w:rPr>
            </w:pPr>
            <w:r w:rsidRPr="007331B2">
              <w:rPr>
                <w:color w:val="000000"/>
                <w:sz w:val="20"/>
                <w:szCs w:val="20"/>
              </w:rPr>
              <w:t>Муниципальная программа «Защита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«Северодвинск» на 2016-2021 годы»</w:t>
            </w:r>
          </w:p>
        </w:tc>
        <w:tc>
          <w:tcPr>
            <w:tcW w:w="1274" w:type="dxa"/>
            <w:shd w:val="clear" w:color="auto" w:fill="auto"/>
          </w:tcPr>
          <w:p w:rsidR="003C4964" w:rsidRPr="007331B2" w:rsidRDefault="003C4964" w:rsidP="00901778">
            <w:pPr>
              <w:jc w:val="right"/>
              <w:rPr>
                <w:sz w:val="20"/>
                <w:szCs w:val="20"/>
              </w:rPr>
            </w:pPr>
            <w:r w:rsidRPr="007331B2">
              <w:rPr>
                <w:sz w:val="20"/>
                <w:szCs w:val="20"/>
              </w:rPr>
              <w:t>52 899,5</w:t>
            </w:r>
          </w:p>
        </w:tc>
        <w:tc>
          <w:tcPr>
            <w:tcW w:w="1132" w:type="dxa"/>
            <w:shd w:val="clear" w:color="auto" w:fill="auto"/>
          </w:tcPr>
          <w:p w:rsidR="003C4964" w:rsidRPr="007331B2" w:rsidRDefault="003C4964" w:rsidP="00901778">
            <w:pPr>
              <w:jc w:val="right"/>
              <w:rPr>
                <w:color w:val="000000"/>
                <w:sz w:val="20"/>
                <w:szCs w:val="20"/>
              </w:rPr>
            </w:pPr>
            <w:r w:rsidRPr="007331B2">
              <w:rPr>
                <w:color w:val="000000"/>
                <w:sz w:val="20"/>
                <w:szCs w:val="20"/>
              </w:rPr>
              <w:t>55 078,1</w:t>
            </w:r>
          </w:p>
          <w:p w:rsidR="003C4964" w:rsidRPr="007331B2" w:rsidRDefault="003C4964" w:rsidP="00901778">
            <w:pPr>
              <w:jc w:val="right"/>
              <w:rPr>
                <w:sz w:val="20"/>
                <w:szCs w:val="20"/>
              </w:rPr>
            </w:pPr>
          </w:p>
        </w:tc>
        <w:tc>
          <w:tcPr>
            <w:tcW w:w="709" w:type="dxa"/>
            <w:shd w:val="clear" w:color="auto" w:fill="auto"/>
          </w:tcPr>
          <w:p w:rsidR="003C4964" w:rsidRPr="007331B2" w:rsidRDefault="003C4964" w:rsidP="00901778">
            <w:pPr>
              <w:jc w:val="right"/>
              <w:rPr>
                <w:sz w:val="20"/>
                <w:szCs w:val="20"/>
              </w:rPr>
            </w:pPr>
            <w:r w:rsidRPr="007331B2">
              <w:rPr>
                <w:sz w:val="20"/>
                <w:szCs w:val="20"/>
              </w:rPr>
              <w:t>104,1</w:t>
            </w:r>
          </w:p>
        </w:tc>
        <w:tc>
          <w:tcPr>
            <w:tcW w:w="1132" w:type="dxa"/>
            <w:shd w:val="clear" w:color="auto" w:fill="auto"/>
          </w:tcPr>
          <w:p w:rsidR="003C4964" w:rsidRPr="007331B2" w:rsidRDefault="003C4964" w:rsidP="00901778">
            <w:pPr>
              <w:jc w:val="right"/>
              <w:rPr>
                <w:color w:val="000000"/>
                <w:sz w:val="20"/>
                <w:szCs w:val="20"/>
              </w:rPr>
            </w:pPr>
            <w:r w:rsidRPr="007331B2">
              <w:rPr>
                <w:color w:val="000000"/>
                <w:sz w:val="20"/>
                <w:szCs w:val="20"/>
              </w:rPr>
              <w:t>59 861,0</w:t>
            </w:r>
          </w:p>
          <w:p w:rsidR="003C4964" w:rsidRPr="007331B2" w:rsidRDefault="003C4964" w:rsidP="00901778">
            <w:pPr>
              <w:jc w:val="right"/>
              <w:rPr>
                <w:sz w:val="20"/>
                <w:szCs w:val="20"/>
              </w:rPr>
            </w:pPr>
          </w:p>
        </w:tc>
        <w:tc>
          <w:tcPr>
            <w:tcW w:w="1025" w:type="dxa"/>
            <w:shd w:val="clear" w:color="auto" w:fill="auto"/>
          </w:tcPr>
          <w:p w:rsidR="003C4964" w:rsidRPr="007331B2" w:rsidRDefault="003C4964" w:rsidP="00901778">
            <w:pPr>
              <w:jc w:val="right"/>
              <w:rPr>
                <w:color w:val="000000"/>
                <w:sz w:val="20"/>
                <w:szCs w:val="20"/>
              </w:rPr>
            </w:pPr>
            <w:r w:rsidRPr="007331B2">
              <w:rPr>
                <w:color w:val="000000"/>
                <w:sz w:val="20"/>
                <w:szCs w:val="20"/>
              </w:rPr>
              <w:t>56 061,0</w:t>
            </w:r>
          </w:p>
          <w:p w:rsidR="003C4964" w:rsidRPr="007331B2" w:rsidRDefault="003C4964" w:rsidP="00901778">
            <w:pPr>
              <w:jc w:val="right"/>
              <w:rPr>
                <w:sz w:val="20"/>
                <w:szCs w:val="20"/>
              </w:rPr>
            </w:pPr>
          </w:p>
        </w:tc>
      </w:tr>
    </w:tbl>
    <w:p w:rsidR="003C4964" w:rsidRPr="00242978" w:rsidRDefault="003C4964" w:rsidP="003C4964">
      <w:pPr>
        <w:jc w:val="both"/>
        <w:rPr>
          <w:sz w:val="16"/>
          <w:szCs w:val="16"/>
        </w:rPr>
      </w:pPr>
    </w:p>
    <w:p w:rsidR="003C4964" w:rsidRDefault="003C4964" w:rsidP="003C4964">
      <w:pPr>
        <w:ind w:firstLine="709"/>
      </w:pPr>
      <w:r>
        <w:t>Исполнителями муниципальной программы являются:</w:t>
      </w:r>
    </w:p>
    <w:p w:rsidR="003C4964" w:rsidRPr="00C30ADA" w:rsidRDefault="003C4964" w:rsidP="003C4964">
      <w:pPr>
        <w:ind w:firstLine="708"/>
        <w:jc w:val="right"/>
      </w:pPr>
      <w:r w:rsidRPr="00A30D64">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3"/>
        <w:gridCol w:w="1275"/>
        <w:gridCol w:w="1276"/>
        <w:gridCol w:w="992"/>
      </w:tblGrid>
      <w:tr w:rsidR="003C4964" w:rsidRPr="006E1F21" w:rsidTr="00242978">
        <w:tc>
          <w:tcPr>
            <w:tcW w:w="5211" w:type="dxa"/>
            <w:shd w:val="clear" w:color="auto" w:fill="auto"/>
            <w:vAlign w:val="center"/>
          </w:tcPr>
          <w:p w:rsidR="003C4964" w:rsidRPr="007331B2" w:rsidRDefault="003C4964" w:rsidP="00901778">
            <w:pPr>
              <w:jc w:val="center"/>
              <w:rPr>
                <w:sz w:val="20"/>
                <w:szCs w:val="20"/>
              </w:rPr>
            </w:pPr>
            <w:r w:rsidRPr="007331B2">
              <w:rPr>
                <w:sz w:val="20"/>
                <w:szCs w:val="20"/>
              </w:rPr>
              <w:t>Исполнитель программы</w:t>
            </w:r>
          </w:p>
        </w:tc>
        <w:tc>
          <w:tcPr>
            <w:tcW w:w="993" w:type="dxa"/>
            <w:shd w:val="clear" w:color="auto" w:fill="auto"/>
          </w:tcPr>
          <w:p w:rsidR="003C4964" w:rsidRPr="007331B2" w:rsidRDefault="003C4964" w:rsidP="00901778">
            <w:pPr>
              <w:jc w:val="center"/>
              <w:rPr>
                <w:sz w:val="20"/>
                <w:szCs w:val="20"/>
              </w:rPr>
            </w:pPr>
            <w:r w:rsidRPr="007331B2">
              <w:rPr>
                <w:sz w:val="20"/>
                <w:szCs w:val="20"/>
              </w:rPr>
              <w:t>Глава</w:t>
            </w:r>
          </w:p>
        </w:tc>
        <w:tc>
          <w:tcPr>
            <w:tcW w:w="1275" w:type="dxa"/>
            <w:shd w:val="clear" w:color="auto" w:fill="auto"/>
          </w:tcPr>
          <w:p w:rsidR="003C4964" w:rsidRPr="007331B2" w:rsidRDefault="003C4964" w:rsidP="00901778">
            <w:pPr>
              <w:jc w:val="center"/>
              <w:rPr>
                <w:sz w:val="20"/>
                <w:szCs w:val="20"/>
              </w:rPr>
            </w:pPr>
            <w:r w:rsidRPr="007331B2">
              <w:rPr>
                <w:sz w:val="20"/>
                <w:szCs w:val="20"/>
              </w:rPr>
              <w:t>2019 год (проект)</w:t>
            </w:r>
          </w:p>
        </w:tc>
        <w:tc>
          <w:tcPr>
            <w:tcW w:w="1276" w:type="dxa"/>
            <w:shd w:val="clear" w:color="auto" w:fill="auto"/>
          </w:tcPr>
          <w:p w:rsidR="003C4964" w:rsidRPr="007331B2" w:rsidRDefault="003C4964" w:rsidP="00901778">
            <w:pPr>
              <w:jc w:val="center"/>
              <w:rPr>
                <w:sz w:val="20"/>
                <w:szCs w:val="20"/>
              </w:rPr>
            </w:pPr>
            <w:r w:rsidRPr="007331B2">
              <w:rPr>
                <w:sz w:val="20"/>
                <w:szCs w:val="20"/>
              </w:rPr>
              <w:t>2020 год (проект)</w:t>
            </w:r>
          </w:p>
        </w:tc>
        <w:tc>
          <w:tcPr>
            <w:tcW w:w="992" w:type="dxa"/>
            <w:shd w:val="clear" w:color="auto" w:fill="auto"/>
          </w:tcPr>
          <w:p w:rsidR="003C4964" w:rsidRPr="007331B2" w:rsidRDefault="003C4964" w:rsidP="00901778">
            <w:pPr>
              <w:jc w:val="center"/>
              <w:rPr>
                <w:sz w:val="20"/>
                <w:szCs w:val="20"/>
              </w:rPr>
            </w:pPr>
            <w:r w:rsidRPr="007331B2">
              <w:rPr>
                <w:sz w:val="20"/>
                <w:szCs w:val="20"/>
              </w:rPr>
              <w:t>2021 год (проект)</w:t>
            </w:r>
          </w:p>
        </w:tc>
      </w:tr>
      <w:tr w:rsidR="003C4964" w:rsidRPr="006E1F21" w:rsidTr="00242978">
        <w:trPr>
          <w:trHeight w:val="221"/>
        </w:trPr>
        <w:tc>
          <w:tcPr>
            <w:tcW w:w="5211" w:type="dxa"/>
            <w:shd w:val="clear" w:color="auto" w:fill="auto"/>
          </w:tcPr>
          <w:p w:rsidR="003C4964" w:rsidRPr="007331B2" w:rsidRDefault="003C4964" w:rsidP="00901778">
            <w:pPr>
              <w:rPr>
                <w:sz w:val="20"/>
                <w:szCs w:val="20"/>
              </w:rPr>
            </w:pPr>
            <w:r w:rsidRPr="007331B2">
              <w:rPr>
                <w:sz w:val="20"/>
                <w:szCs w:val="20"/>
              </w:rPr>
              <w:t>Отдел гражданской защиты Администрации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178</w:t>
            </w:r>
          </w:p>
        </w:tc>
        <w:tc>
          <w:tcPr>
            <w:tcW w:w="1275" w:type="dxa"/>
            <w:shd w:val="clear" w:color="auto" w:fill="auto"/>
          </w:tcPr>
          <w:p w:rsidR="003C4964" w:rsidRPr="007331B2" w:rsidRDefault="003C4964" w:rsidP="00901778">
            <w:pPr>
              <w:jc w:val="right"/>
              <w:rPr>
                <w:sz w:val="20"/>
                <w:szCs w:val="20"/>
              </w:rPr>
            </w:pPr>
            <w:r w:rsidRPr="007331B2">
              <w:rPr>
                <w:sz w:val="20"/>
                <w:szCs w:val="20"/>
              </w:rPr>
              <w:t>54 823,4</w:t>
            </w:r>
          </w:p>
        </w:tc>
        <w:tc>
          <w:tcPr>
            <w:tcW w:w="1276" w:type="dxa"/>
            <w:shd w:val="clear" w:color="auto" w:fill="auto"/>
          </w:tcPr>
          <w:p w:rsidR="003C4964" w:rsidRPr="007331B2" w:rsidRDefault="003C4964" w:rsidP="00901778">
            <w:pPr>
              <w:jc w:val="right"/>
              <w:rPr>
                <w:sz w:val="20"/>
                <w:szCs w:val="20"/>
              </w:rPr>
            </w:pPr>
            <w:r w:rsidRPr="007331B2">
              <w:rPr>
                <w:sz w:val="20"/>
                <w:szCs w:val="20"/>
              </w:rPr>
              <w:t>54 000,0</w:t>
            </w:r>
          </w:p>
        </w:tc>
        <w:tc>
          <w:tcPr>
            <w:tcW w:w="992" w:type="dxa"/>
            <w:shd w:val="clear" w:color="auto" w:fill="auto"/>
          </w:tcPr>
          <w:p w:rsidR="003C4964" w:rsidRPr="007331B2" w:rsidRDefault="003C4964" w:rsidP="00901778">
            <w:pPr>
              <w:jc w:val="right"/>
              <w:rPr>
                <w:sz w:val="20"/>
                <w:szCs w:val="20"/>
              </w:rPr>
            </w:pPr>
            <w:r w:rsidRPr="007331B2">
              <w:rPr>
                <w:sz w:val="20"/>
                <w:szCs w:val="20"/>
              </w:rPr>
              <w:t>55 000,0</w:t>
            </w:r>
          </w:p>
        </w:tc>
      </w:tr>
      <w:tr w:rsidR="003C4964" w:rsidRPr="006E1F21" w:rsidTr="00242978">
        <w:trPr>
          <w:trHeight w:val="186"/>
        </w:trPr>
        <w:tc>
          <w:tcPr>
            <w:tcW w:w="5211" w:type="dxa"/>
            <w:shd w:val="clear" w:color="auto" w:fill="auto"/>
          </w:tcPr>
          <w:p w:rsidR="003C4964" w:rsidRPr="007331B2" w:rsidRDefault="003C4964" w:rsidP="00901778">
            <w:pPr>
              <w:rPr>
                <w:sz w:val="20"/>
                <w:szCs w:val="20"/>
              </w:rPr>
            </w:pPr>
            <w:r w:rsidRPr="007331B2">
              <w:rPr>
                <w:sz w:val="20"/>
                <w:szCs w:val="20"/>
              </w:rPr>
              <w:t>Комитет ЖКХ, ТиС Администрации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133</w:t>
            </w:r>
          </w:p>
        </w:tc>
        <w:tc>
          <w:tcPr>
            <w:tcW w:w="1275" w:type="dxa"/>
            <w:shd w:val="clear" w:color="auto" w:fill="auto"/>
          </w:tcPr>
          <w:p w:rsidR="003C4964" w:rsidRPr="007331B2" w:rsidRDefault="003C4964" w:rsidP="00901778">
            <w:pPr>
              <w:jc w:val="right"/>
              <w:rPr>
                <w:vanish/>
                <w:sz w:val="20"/>
                <w:szCs w:val="20"/>
              </w:rPr>
            </w:pPr>
            <w:r w:rsidRPr="007331B2">
              <w:rPr>
                <w:vanish/>
                <w:sz w:val="20"/>
                <w:szCs w:val="20"/>
              </w:rPr>
              <w:t>303</w:t>
            </w:r>
          </w:p>
          <w:p w:rsidR="003C4964" w:rsidRPr="007331B2" w:rsidRDefault="003C4964" w:rsidP="00901778">
            <w:pPr>
              <w:jc w:val="right"/>
              <w:rPr>
                <w:sz w:val="20"/>
                <w:szCs w:val="20"/>
              </w:rPr>
            </w:pPr>
            <w:r w:rsidRPr="007331B2">
              <w:rPr>
                <w:sz w:val="20"/>
                <w:szCs w:val="20"/>
              </w:rPr>
              <w:t>254,7</w:t>
            </w:r>
          </w:p>
        </w:tc>
        <w:tc>
          <w:tcPr>
            <w:tcW w:w="1276" w:type="dxa"/>
            <w:shd w:val="clear" w:color="auto" w:fill="auto"/>
          </w:tcPr>
          <w:p w:rsidR="003C4964" w:rsidRPr="007331B2" w:rsidRDefault="003C4964" w:rsidP="00901778">
            <w:pPr>
              <w:jc w:val="right"/>
              <w:rPr>
                <w:sz w:val="20"/>
                <w:szCs w:val="20"/>
              </w:rPr>
            </w:pPr>
            <w:r w:rsidRPr="007331B2">
              <w:rPr>
                <w:sz w:val="20"/>
                <w:szCs w:val="20"/>
              </w:rPr>
              <w:t>261,0</w:t>
            </w:r>
          </w:p>
        </w:tc>
        <w:tc>
          <w:tcPr>
            <w:tcW w:w="992" w:type="dxa"/>
            <w:shd w:val="clear" w:color="auto" w:fill="auto"/>
          </w:tcPr>
          <w:p w:rsidR="003C4964" w:rsidRPr="007331B2" w:rsidRDefault="003C4964" w:rsidP="00901778">
            <w:pPr>
              <w:jc w:val="right"/>
              <w:rPr>
                <w:sz w:val="20"/>
                <w:szCs w:val="20"/>
              </w:rPr>
            </w:pPr>
            <w:r w:rsidRPr="007331B2">
              <w:rPr>
                <w:sz w:val="20"/>
                <w:szCs w:val="20"/>
              </w:rPr>
              <w:t>261,0</w:t>
            </w:r>
          </w:p>
        </w:tc>
      </w:tr>
      <w:tr w:rsidR="003C4964" w:rsidRPr="006E1F21" w:rsidTr="00901778">
        <w:tc>
          <w:tcPr>
            <w:tcW w:w="5211" w:type="dxa"/>
            <w:shd w:val="clear" w:color="auto" w:fill="auto"/>
          </w:tcPr>
          <w:p w:rsidR="003C4964" w:rsidRPr="007331B2" w:rsidRDefault="003C4964" w:rsidP="00901778">
            <w:pPr>
              <w:rPr>
                <w:sz w:val="20"/>
                <w:szCs w:val="20"/>
              </w:rPr>
            </w:pPr>
            <w:r w:rsidRPr="007331B2">
              <w:rPr>
                <w:sz w:val="20"/>
                <w:szCs w:val="20"/>
              </w:rPr>
              <w:t>Администрация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303</w:t>
            </w:r>
          </w:p>
        </w:tc>
        <w:tc>
          <w:tcPr>
            <w:tcW w:w="1275" w:type="dxa"/>
            <w:shd w:val="clear" w:color="auto" w:fill="auto"/>
          </w:tcPr>
          <w:p w:rsidR="003C4964" w:rsidRPr="007331B2" w:rsidRDefault="003C4964" w:rsidP="00901778">
            <w:pPr>
              <w:jc w:val="right"/>
              <w:rPr>
                <w:sz w:val="20"/>
                <w:szCs w:val="20"/>
              </w:rPr>
            </w:pPr>
            <w:r w:rsidRPr="007331B2">
              <w:rPr>
                <w:sz w:val="20"/>
                <w:szCs w:val="20"/>
              </w:rPr>
              <w:t>0,0</w:t>
            </w:r>
          </w:p>
        </w:tc>
        <w:tc>
          <w:tcPr>
            <w:tcW w:w="1276" w:type="dxa"/>
            <w:shd w:val="clear" w:color="auto" w:fill="auto"/>
          </w:tcPr>
          <w:p w:rsidR="003C4964" w:rsidRPr="007331B2" w:rsidRDefault="003C4964" w:rsidP="00901778">
            <w:pPr>
              <w:jc w:val="right"/>
              <w:rPr>
                <w:sz w:val="20"/>
                <w:szCs w:val="20"/>
              </w:rPr>
            </w:pPr>
            <w:r w:rsidRPr="007331B2">
              <w:rPr>
                <w:sz w:val="20"/>
                <w:szCs w:val="20"/>
              </w:rPr>
              <w:t>5 600,0</w:t>
            </w:r>
          </w:p>
        </w:tc>
        <w:tc>
          <w:tcPr>
            <w:tcW w:w="992" w:type="dxa"/>
            <w:shd w:val="clear" w:color="auto" w:fill="auto"/>
          </w:tcPr>
          <w:p w:rsidR="003C4964" w:rsidRPr="007331B2" w:rsidRDefault="003C4964" w:rsidP="00901778">
            <w:pPr>
              <w:jc w:val="right"/>
              <w:rPr>
                <w:sz w:val="20"/>
                <w:szCs w:val="20"/>
              </w:rPr>
            </w:pPr>
            <w:r w:rsidRPr="007331B2">
              <w:rPr>
                <w:sz w:val="20"/>
                <w:szCs w:val="20"/>
              </w:rPr>
              <w:t>800,0</w:t>
            </w:r>
          </w:p>
        </w:tc>
      </w:tr>
      <w:tr w:rsidR="003C4964" w:rsidRPr="00C51D42" w:rsidTr="00242978">
        <w:trPr>
          <w:trHeight w:val="70"/>
        </w:trPr>
        <w:tc>
          <w:tcPr>
            <w:tcW w:w="5211" w:type="dxa"/>
            <w:shd w:val="clear" w:color="auto" w:fill="auto"/>
          </w:tcPr>
          <w:p w:rsidR="003C4964" w:rsidRPr="007331B2" w:rsidRDefault="003C4964" w:rsidP="00901778">
            <w:pPr>
              <w:rPr>
                <w:b/>
                <w:sz w:val="20"/>
                <w:szCs w:val="20"/>
              </w:rPr>
            </w:pPr>
            <w:r w:rsidRPr="007331B2">
              <w:rPr>
                <w:b/>
                <w:sz w:val="20"/>
                <w:szCs w:val="20"/>
              </w:rPr>
              <w:t>ВСЕГО по программе:</w:t>
            </w:r>
          </w:p>
        </w:tc>
        <w:tc>
          <w:tcPr>
            <w:tcW w:w="993" w:type="dxa"/>
            <w:shd w:val="clear" w:color="auto" w:fill="auto"/>
          </w:tcPr>
          <w:p w:rsidR="003C4964" w:rsidRPr="007331B2" w:rsidRDefault="003C4964" w:rsidP="00901778">
            <w:pPr>
              <w:jc w:val="center"/>
              <w:rPr>
                <w:b/>
                <w:sz w:val="20"/>
                <w:szCs w:val="20"/>
              </w:rPr>
            </w:pPr>
          </w:p>
        </w:tc>
        <w:tc>
          <w:tcPr>
            <w:tcW w:w="1275" w:type="dxa"/>
            <w:shd w:val="clear" w:color="auto" w:fill="auto"/>
          </w:tcPr>
          <w:p w:rsidR="003C4964" w:rsidRPr="00735210" w:rsidRDefault="003C4964" w:rsidP="00901778">
            <w:pPr>
              <w:jc w:val="right"/>
              <w:rPr>
                <w:sz w:val="20"/>
                <w:szCs w:val="20"/>
              </w:rPr>
            </w:pPr>
            <w:r w:rsidRPr="00735210">
              <w:rPr>
                <w:sz w:val="20"/>
                <w:szCs w:val="20"/>
              </w:rPr>
              <w:t>55 078,1</w:t>
            </w:r>
          </w:p>
        </w:tc>
        <w:tc>
          <w:tcPr>
            <w:tcW w:w="1276" w:type="dxa"/>
            <w:shd w:val="clear" w:color="auto" w:fill="auto"/>
          </w:tcPr>
          <w:p w:rsidR="003C4964" w:rsidRPr="00735210" w:rsidRDefault="003C4964" w:rsidP="00901778">
            <w:pPr>
              <w:jc w:val="right"/>
              <w:rPr>
                <w:sz w:val="20"/>
                <w:szCs w:val="20"/>
              </w:rPr>
            </w:pPr>
            <w:r w:rsidRPr="00735210">
              <w:rPr>
                <w:sz w:val="20"/>
                <w:szCs w:val="20"/>
              </w:rPr>
              <w:t>59 861,0</w:t>
            </w:r>
          </w:p>
        </w:tc>
        <w:tc>
          <w:tcPr>
            <w:tcW w:w="992" w:type="dxa"/>
            <w:shd w:val="clear" w:color="auto" w:fill="auto"/>
          </w:tcPr>
          <w:p w:rsidR="003C4964" w:rsidRPr="00735210" w:rsidRDefault="003C4964" w:rsidP="00901778">
            <w:pPr>
              <w:jc w:val="right"/>
              <w:rPr>
                <w:sz w:val="20"/>
                <w:szCs w:val="20"/>
              </w:rPr>
            </w:pPr>
            <w:r w:rsidRPr="00735210">
              <w:rPr>
                <w:sz w:val="20"/>
                <w:szCs w:val="20"/>
              </w:rPr>
              <w:t>56 061,0</w:t>
            </w:r>
          </w:p>
        </w:tc>
      </w:tr>
    </w:tbl>
    <w:p w:rsidR="003C4964" w:rsidRDefault="003C4964" w:rsidP="003C4964">
      <w:pPr>
        <w:ind w:firstLine="708"/>
        <w:jc w:val="right"/>
        <w:rPr>
          <w:sz w:val="20"/>
          <w:szCs w:val="20"/>
        </w:rPr>
      </w:pPr>
    </w:p>
    <w:p w:rsidR="003C4964" w:rsidRDefault="003C4964" w:rsidP="003C4964">
      <w:pPr>
        <w:ind w:firstLine="708"/>
        <w:jc w:val="right"/>
      </w:pPr>
      <w:r w:rsidRPr="00A30D64">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5"/>
        <w:gridCol w:w="1272"/>
        <w:gridCol w:w="1274"/>
        <w:gridCol w:w="1026"/>
      </w:tblGrid>
      <w:tr w:rsidR="003C4964" w:rsidRPr="00F83F70" w:rsidTr="00242978">
        <w:tc>
          <w:tcPr>
            <w:tcW w:w="6175" w:type="dxa"/>
            <w:shd w:val="clear" w:color="auto" w:fill="auto"/>
            <w:vAlign w:val="center"/>
          </w:tcPr>
          <w:p w:rsidR="003C4964" w:rsidRPr="007331B2" w:rsidRDefault="00242978" w:rsidP="00901778">
            <w:pPr>
              <w:jc w:val="center"/>
              <w:rPr>
                <w:sz w:val="20"/>
                <w:szCs w:val="20"/>
              </w:rPr>
            </w:pPr>
            <w:r w:rsidRPr="00157F9E">
              <w:rPr>
                <w:sz w:val="20"/>
                <w:szCs w:val="20"/>
              </w:rPr>
              <w:t>Наименование раздела, подраздела</w:t>
            </w:r>
          </w:p>
        </w:tc>
        <w:tc>
          <w:tcPr>
            <w:tcW w:w="1272" w:type="dxa"/>
            <w:shd w:val="clear" w:color="auto" w:fill="auto"/>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1274" w:type="dxa"/>
            <w:shd w:val="clear" w:color="auto" w:fill="auto"/>
          </w:tcPr>
          <w:p w:rsidR="003C4964" w:rsidRPr="007331B2" w:rsidRDefault="003C4964" w:rsidP="00901778">
            <w:pPr>
              <w:jc w:val="center"/>
              <w:rPr>
                <w:sz w:val="20"/>
                <w:szCs w:val="20"/>
              </w:rPr>
            </w:pPr>
            <w:r w:rsidRPr="007331B2">
              <w:rPr>
                <w:sz w:val="20"/>
                <w:szCs w:val="20"/>
              </w:rPr>
              <w:t>2020 год (проект)</w:t>
            </w:r>
          </w:p>
        </w:tc>
        <w:tc>
          <w:tcPr>
            <w:tcW w:w="1026" w:type="dxa"/>
            <w:shd w:val="clear" w:color="auto" w:fill="auto"/>
          </w:tcPr>
          <w:p w:rsidR="003C4964" w:rsidRPr="007331B2" w:rsidRDefault="003C4964" w:rsidP="00901778">
            <w:pPr>
              <w:jc w:val="center"/>
              <w:rPr>
                <w:sz w:val="20"/>
                <w:szCs w:val="20"/>
              </w:rPr>
            </w:pPr>
            <w:r w:rsidRPr="007331B2">
              <w:rPr>
                <w:sz w:val="20"/>
                <w:szCs w:val="20"/>
              </w:rPr>
              <w:t>2021 год (проект)</w:t>
            </w:r>
          </w:p>
        </w:tc>
      </w:tr>
      <w:tr w:rsidR="003C4964" w:rsidRPr="00C30ADA" w:rsidTr="00901778">
        <w:tc>
          <w:tcPr>
            <w:tcW w:w="6175" w:type="dxa"/>
            <w:shd w:val="clear" w:color="auto" w:fill="auto"/>
          </w:tcPr>
          <w:p w:rsidR="003C4964" w:rsidRPr="00046E8F" w:rsidRDefault="003C4964" w:rsidP="00901778">
            <w:pPr>
              <w:jc w:val="both"/>
              <w:rPr>
                <w:sz w:val="20"/>
                <w:szCs w:val="20"/>
              </w:rPr>
            </w:pPr>
            <w:r w:rsidRPr="00046E8F">
              <w:rPr>
                <w:sz w:val="20"/>
                <w:szCs w:val="20"/>
              </w:rPr>
              <w:t xml:space="preserve">Раздел 03 </w:t>
            </w:r>
          </w:p>
          <w:p w:rsidR="003C4964" w:rsidRPr="007331B2" w:rsidRDefault="003C4964" w:rsidP="00901778">
            <w:pPr>
              <w:jc w:val="both"/>
              <w:rPr>
                <w:b/>
                <w:sz w:val="20"/>
                <w:szCs w:val="20"/>
              </w:rPr>
            </w:pPr>
            <w:r w:rsidRPr="00046E8F">
              <w:rPr>
                <w:sz w:val="20"/>
                <w:szCs w:val="20"/>
              </w:rPr>
              <w:t>«Национальная безопасность и правоохранительная деятельность», в том числе:</w:t>
            </w:r>
          </w:p>
        </w:tc>
        <w:tc>
          <w:tcPr>
            <w:tcW w:w="1272" w:type="dxa"/>
            <w:shd w:val="clear" w:color="auto" w:fill="auto"/>
          </w:tcPr>
          <w:p w:rsidR="003C4964" w:rsidRPr="00F14D0C" w:rsidRDefault="003C4964" w:rsidP="00901778">
            <w:pPr>
              <w:jc w:val="right"/>
              <w:rPr>
                <w:sz w:val="20"/>
                <w:szCs w:val="20"/>
              </w:rPr>
            </w:pPr>
            <w:r w:rsidRPr="00F14D0C">
              <w:rPr>
                <w:sz w:val="20"/>
                <w:szCs w:val="20"/>
              </w:rPr>
              <w:t>55 078,1</w:t>
            </w:r>
          </w:p>
        </w:tc>
        <w:tc>
          <w:tcPr>
            <w:tcW w:w="1274" w:type="dxa"/>
            <w:shd w:val="clear" w:color="auto" w:fill="auto"/>
          </w:tcPr>
          <w:p w:rsidR="003C4964" w:rsidRPr="00F14D0C" w:rsidRDefault="003C4964" w:rsidP="00901778">
            <w:pPr>
              <w:jc w:val="right"/>
              <w:rPr>
                <w:sz w:val="20"/>
                <w:szCs w:val="20"/>
              </w:rPr>
            </w:pPr>
            <w:r w:rsidRPr="00F14D0C">
              <w:rPr>
                <w:sz w:val="20"/>
                <w:szCs w:val="20"/>
              </w:rPr>
              <w:t>59 861,0</w:t>
            </w:r>
          </w:p>
        </w:tc>
        <w:tc>
          <w:tcPr>
            <w:tcW w:w="1026" w:type="dxa"/>
            <w:shd w:val="clear" w:color="auto" w:fill="auto"/>
          </w:tcPr>
          <w:p w:rsidR="003C4964" w:rsidRPr="00F14D0C" w:rsidRDefault="003C4964" w:rsidP="00901778">
            <w:pPr>
              <w:jc w:val="right"/>
              <w:rPr>
                <w:sz w:val="20"/>
                <w:szCs w:val="20"/>
              </w:rPr>
            </w:pPr>
            <w:r w:rsidRPr="00F14D0C">
              <w:rPr>
                <w:sz w:val="20"/>
                <w:szCs w:val="20"/>
              </w:rPr>
              <w:t>55 061,0</w:t>
            </w:r>
          </w:p>
        </w:tc>
      </w:tr>
      <w:tr w:rsidR="003C4964" w:rsidRPr="00D148A8" w:rsidTr="005166C5">
        <w:tc>
          <w:tcPr>
            <w:tcW w:w="6175" w:type="dxa"/>
            <w:tcBorders>
              <w:bottom w:val="single" w:sz="4" w:space="0" w:color="auto"/>
            </w:tcBorders>
            <w:shd w:val="clear" w:color="auto" w:fill="auto"/>
          </w:tcPr>
          <w:p w:rsidR="003C4964" w:rsidRPr="007331B2" w:rsidRDefault="003C4964" w:rsidP="00901778">
            <w:pPr>
              <w:ind w:left="284"/>
              <w:jc w:val="both"/>
              <w:rPr>
                <w:sz w:val="20"/>
                <w:szCs w:val="20"/>
              </w:rPr>
            </w:pPr>
            <w:r w:rsidRPr="007331B2">
              <w:rPr>
                <w:sz w:val="20"/>
                <w:szCs w:val="20"/>
              </w:rPr>
              <w:t>Подраздел 0309 «Защита населения и территории от чрезвычайных ситуаций природного и техногенного характера, гражданская оборона»</w:t>
            </w:r>
          </w:p>
        </w:tc>
        <w:tc>
          <w:tcPr>
            <w:tcW w:w="1272" w:type="dxa"/>
            <w:tcBorders>
              <w:bottom w:val="single" w:sz="4" w:space="0" w:color="auto"/>
            </w:tcBorders>
            <w:shd w:val="clear" w:color="auto" w:fill="auto"/>
          </w:tcPr>
          <w:p w:rsidR="003C4964" w:rsidRPr="007331B2" w:rsidRDefault="003C4964" w:rsidP="00901778">
            <w:pPr>
              <w:jc w:val="right"/>
              <w:rPr>
                <w:sz w:val="20"/>
                <w:szCs w:val="20"/>
              </w:rPr>
            </w:pPr>
            <w:r w:rsidRPr="007331B2">
              <w:rPr>
                <w:sz w:val="20"/>
                <w:szCs w:val="20"/>
              </w:rPr>
              <w:t>55 028,6</w:t>
            </w:r>
          </w:p>
        </w:tc>
        <w:tc>
          <w:tcPr>
            <w:tcW w:w="1274" w:type="dxa"/>
            <w:tcBorders>
              <w:bottom w:val="single" w:sz="4" w:space="0" w:color="auto"/>
            </w:tcBorders>
            <w:shd w:val="clear" w:color="auto" w:fill="auto"/>
          </w:tcPr>
          <w:p w:rsidR="003C4964" w:rsidRPr="007331B2" w:rsidRDefault="003C4964" w:rsidP="00901778">
            <w:pPr>
              <w:jc w:val="right"/>
              <w:rPr>
                <w:sz w:val="20"/>
                <w:szCs w:val="20"/>
              </w:rPr>
            </w:pPr>
            <w:r w:rsidRPr="007331B2">
              <w:rPr>
                <w:sz w:val="20"/>
                <w:szCs w:val="20"/>
              </w:rPr>
              <w:t>59 161,0</w:t>
            </w:r>
          </w:p>
        </w:tc>
        <w:tc>
          <w:tcPr>
            <w:tcW w:w="1026" w:type="dxa"/>
            <w:tcBorders>
              <w:bottom w:val="single" w:sz="4" w:space="0" w:color="auto"/>
            </w:tcBorders>
            <w:shd w:val="clear" w:color="auto" w:fill="auto"/>
          </w:tcPr>
          <w:p w:rsidR="003C4964" w:rsidRPr="007331B2" w:rsidRDefault="003C4964" w:rsidP="00901778">
            <w:pPr>
              <w:jc w:val="right"/>
              <w:rPr>
                <w:sz w:val="20"/>
                <w:szCs w:val="20"/>
              </w:rPr>
            </w:pPr>
            <w:r w:rsidRPr="007331B2">
              <w:rPr>
                <w:sz w:val="20"/>
                <w:szCs w:val="20"/>
              </w:rPr>
              <w:t>56 061,0</w:t>
            </w:r>
          </w:p>
        </w:tc>
      </w:tr>
      <w:tr w:rsidR="003C4964" w:rsidRPr="00D148A8" w:rsidTr="00901778">
        <w:tc>
          <w:tcPr>
            <w:tcW w:w="6175" w:type="dxa"/>
            <w:shd w:val="clear" w:color="auto" w:fill="auto"/>
          </w:tcPr>
          <w:p w:rsidR="003C4964" w:rsidRPr="007331B2" w:rsidRDefault="003C4964" w:rsidP="00901778">
            <w:pPr>
              <w:ind w:left="284"/>
              <w:jc w:val="both"/>
              <w:rPr>
                <w:sz w:val="20"/>
                <w:szCs w:val="20"/>
              </w:rPr>
            </w:pPr>
            <w:r w:rsidRPr="007331B2">
              <w:rPr>
                <w:sz w:val="20"/>
                <w:szCs w:val="20"/>
              </w:rPr>
              <w:t>Подраздел 0310 «Обеспечение пожарной безопасности»</w:t>
            </w:r>
          </w:p>
        </w:tc>
        <w:tc>
          <w:tcPr>
            <w:tcW w:w="1272" w:type="dxa"/>
            <w:shd w:val="clear" w:color="auto" w:fill="auto"/>
          </w:tcPr>
          <w:p w:rsidR="003C4964" w:rsidRPr="007331B2" w:rsidRDefault="003C4964" w:rsidP="00901778">
            <w:pPr>
              <w:ind w:left="284"/>
              <w:jc w:val="right"/>
              <w:rPr>
                <w:sz w:val="20"/>
                <w:szCs w:val="20"/>
              </w:rPr>
            </w:pPr>
            <w:r w:rsidRPr="007331B2">
              <w:rPr>
                <w:sz w:val="20"/>
                <w:szCs w:val="20"/>
              </w:rPr>
              <w:t>0,0</w:t>
            </w:r>
          </w:p>
        </w:tc>
        <w:tc>
          <w:tcPr>
            <w:tcW w:w="1274" w:type="dxa"/>
            <w:shd w:val="clear" w:color="auto" w:fill="auto"/>
          </w:tcPr>
          <w:p w:rsidR="003C4964" w:rsidRPr="007331B2" w:rsidRDefault="003C4964" w:rsidP="00901778">
            <w:pPr>
              <w:ind w:left="284"/>
              <w:jc w:val="right"/>
              <w:rPr>
                <w:sz w:val="20"/>
                <w:szCs w:val="20"/>
              </w:rPr>
            </w:pPr>
            <w:r w:rsidRPr="007331B2">
              <w:rPr>
                <w:sz w:val="20"/>
                <w:szCs w:val="20"/>
              </w:rPr>
              <w:t>100,0</w:t>
            </w:r>
          </w:p>
        </w:tc>
        <w:tc>
          <w:tcPr>
            <w:tcW w:w="1026" w:type="dxa"/>
            <w:shd w:val="clear" w:color="auto" w:fill="auto"/>
          </w:tcPr>
          <w:p w:rsidR="003C4964" w:rsidRPr="007331B2" w:rsidRDefault="003C4964" w:rsidP="00901778">
            <w:pPr>
              <w:ind w:left="284"/>
              <w:jc w:val="right"/>
              <w:rPr>
                <w:sz w:val="20"/>
                <w:szCs w:val="20"/>
              </w:rPr>
            </w:pPr>
            <w:r w:rsidRPr="007331B2">
              <w:rPr>
                <w:sz w:val="20"/>
                <w:szCs w:val="20"/>
              </w:rPr>
              <w:t>0,0</w:t>
            </w:r>
          </w:p>
        </w:tc>
      </w:tr>
    </w:tbl>
    <w:p w:rsidR="00242978" w:rsidRDefault="00242978"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5166C5">
        <w:rPr>
          <w:color w:val="000000"/>
        </w:rPr>
        <w:t>й</w:t>
      </w:r>
      <w:r>
        <w:rPr>
          <w:color w:val="000000"/>
        </w:rPr>
        <w:t xml:space="preserve"> по подпрограммам и мероприятиям приведена в </w:t>
      </w:r>
      <w:r w:rsidR="005166C5">
        <w:rPr>
          <w:color w:val="000000"/>
        </w:rPr>
        <w:t>П</w:t>
      </w:r>
      <w:r>
        <w:rPr>
          <w:color w:val="000000"/>
        </w:rPr>
        <w:t>риложении № 7 к настоящему заключению.</w:t>
      </w:r>
    </w:p>
    <w:p w:rsidR="003C4964" w:rsidRDefault="003C4964" w:rsidP="003C4964">
      <w:pPr>
        <w:ind w:firstLine="708"/>
        <w:jc w:val="both"/>
        <w:rPr>
          <w:color w:val="000000"/>
          <w:spacing w:val="3"/>
          <w:lang w:bidi="ru-RU"/>
        </w:rPr>
      </w:pPr>
    </w:p>
    <w:p w:rsidR="003C4964" w:rsidRDefault="00242978" w:rsidP="003C4964">
      <w:pPr>
        <w:ind w:firstLine="708"/>
        <w:jc w:val="both"/>
        <w:rPr>
          <w:color w:val="000000"/>
          <w:spacing w:val="3"/>
          <w:lang w:bidi="ru-RU"/>
        </w:rPr>
      </w:pPr>
      <w:r>
        <w:t>1. </w:t>
      </w:r>
      <w:r w:rsidR="005166C5">
        <w:t>По мероприятию «С</w:t>
      </w:r>
      <w:r w:rsidR="003C4964" w:rsidRPr="00A23F69">
        <w:t>овершенствование деятельности Единой дежурно-диспетчерской службы Северодвинска</w:t>
      </w:r>
      <w:r w:rsidR="003C4964">
        <w:t>» в</w:t>
      </w:r>
      <w:r w:rsidR="003C4964" w:rsidRPr="00956A1E">
        <w:rPr>
          <w:color w:val="000000"/>
          <w:spacing w:val="3"/>
          <w:lang w:bidi="ru-RU"/>
        </w:rPr>
        <w:t xml:space="preserve"> 2019 году уменьшены средства местного бюджета на обеспечение деятельности учреждения в сумме 1 134,1 тыс. рублей, в т</w:t>
      </w:r>
      <w:r w:rsidR="005166C5">
        <w:rPr>
          <w:color w:val="000000"/>
          <w:spacing w:val="3"/>
          <w:lang w:bidi="ru-RU"/>
        </w:rPr>
        <w:t xml:space="preserve">ом </w:t>
      </w:r>
      <w:r w:rsidR="003C4964" w:rsidRPr="00956A1E">
        <w:rPr>
          <w:color w:val="000000"/>
          <w:spacing w:val="3"/>
          <w:lang w:bidi="ru-RU"/>
        </w:rPr>
        <w:t>ч</w:t>
      </w:r>
      <w:r w:rsidR="005166C5">
        <w:rPr>
          <w:color w:val="000000"/>
          <w:spacing w:val="3"/>
          <w:lang w:bidi="ru-RU"/>
        </w:rPr>
        <w:t>исле</w:t>
      </w:r>
      <w:r w:rsidR="003C4964" w:rsidRPr="00956A1E">
        <w:rPr>
          <w:color w:val="000000"/>
          <w:spacing w:val="3"/>
          <w:lang w:bidi="ru-RU"/>
        </w:rPr>
        <w:t xml:space="preserve"> за счет исключения из штатного расписания 6 единиц диспетчера-112 и введением с 01.01.2019 1 штатной единицы главного специалиста АПК </w:t>
      </w:r>
      <w:r w:rsidR="003C4964">
        <w:rPr>
          <w:color w:val="000000"/>
          <w:spacing w:val="3"/>
          <w:lang w:bidi="ru-RU"/>
        </w:rPr>
        <w:t>«</w:t>
      </w:r>
      <w:r w:rsidR="003C4964" w:rsidRPr="00956A1E">
        <w:rPr>
          <w:color w:val="000000"/>
          <w:spacing w:val="3"/>
          <w:lang w:bidi="ru-RU"/>
        </w:rPr>
        <w:t>Безопасный город</w:t>
      </w:r>
      <w:r w:rsidR="003C4964">
        <w:rPr>
          <w:color w:val="000000"/>
          <w:spacing w:val="3"/>
          <w:lang w:bidi="ru-RU"/>
        </w:rPr>
        <w:t>»</w:t>
      </w:r>
      <w:r w:rsidR="003C4964" w:rsidRPr="00956A1E">
        <w:rPr>
          <w:color w:val="000000"/>
          <w:spacing w:val="3"/>
          <w:lang w:bidi="ru-RU"/>
        </w:rPr>
        <w:t xml:space="preserve"> в сумме 636,0 тыс. рублей</w:t>
      </w:r>
      <w:r w:rsidR="003C4964">
        <w:rPr>
          <w:color w:val="000000"/>
          <w:spacing w:val="3"/>
          <w:lang w:bidi="ru-RU"/>
        </w:rPr>
        <w:t>.</w:t>
      </w:r>
    </w:p>
    <w:p w:rsidR="003C4964" w:rsidRPr="00956A1E" w:rsidRDefault="00242978" w:rsidP="003C4964">
      <w:pPr>
        <w:ind w:firstLine="709"/>
        <w:jc w:val="both"/>
        <w:rPr>
          <w:color w:val="000000"/>
          <w:spacing w:val="3"/>
          <w:lang w:bidi="ru-RU"/>
        </w:rPr>
      </w:pPr>
      <w:r>
        <w:t>2. </w:t>
      </w:r>
      <w:r w:rsidR="003C4964">
        <w:t>По мероприятию «</w:t>
      </w:r>
      <w:r w:rsidR="005166C5">
        <w:t>С</w:t>
      </w:r>
      <w:r w:rsidR="003C4964" w:rsidRPr="00505AD0">
        <w:t>овершенствование деятельности Аварийно-спасательной службы Северодвинска</w:t>
      </w:r>
      <w:r w:rsidR="003C4964">
        <w:t>» в</w:t>
      </w:r>
      <w:r w:rsidR="003C4964" w:rsidRPr="00956A1E">
        <w:rPr>
          <w:color w:val="000000"/>
          <w:spacing w:val="3"/>
          <w:lang w:bidi="ru-RU"/>
        </w:rPr>
        <w:t xml:space="preserve"> 2019 году увеличены средства местного бюджета в сумме 3 542,5 тыс. рублей, из них 2 355,1 тыс. рублей на повышение фонда оплаты труда работников учреждения, 350,0 тыс. рублей на текущий ремонт помещений, 837,4 тыс. рублей на обучение спасателей (проведение газоспасательных работ).</w:t>
      </w:r>
    </w:p>
    <w:p w:rsidR="003C4964" w:rsidRDefault="003C4964" w:rsidP="003C4964">
      <w:pPr>
        <w:ind w:firstLine="709"/>
        <w:jc w:val="center"/>
      </w:pPr>
    </w:p>
    <w:p w:rsidR="003C4964" w:rsidRDefault="003C4964" w:rsidP="003C4964">
      <w:pPr>
        <w:ind w:firstLine="709"/>
        <w:jc w:val="center"/>
        <w:rPr>
          <w:b/>
          <w:color w:val="000000"/>
        </w:rPr>
      </w:pPr>
      <w:r w:rsidRPr="006D2B49">
        <w:rPr>
          <w:b/>
          <w:color w:val="000000"/>
        </w:rPr>
        <w:t>Муниципальная программа</w:t>
      </w:r>
    </w:p>
    <w:p w:rsidR="003C4964" w:rsidRDefault="003C4964" w:rsidP="003C4964">
      <w:pPr>
        <w:ind w:firstLine="709"/>
        <w:jc w:val="center"/>
        <w:rPr>
          <w:b/>
          <w:color w:val="000000"/>
        </w:rPr>
      </w:pPr>
      <w:r>
        <w:rPr>
          <w:b/>
          <w:color w:val="000000"/>
        </w:rPr>
        <w:t>«</w:t>
      </w:r>
      <w:r w:rsidRPr="006D2B49">
        <w:rPr>
          <w:b/>
          <w:color w:val="000000"/>
        </w:rPr>
        <w:t>Молодежь Северодвинска</w:t>
      </w:r>
      <w:r>
        <w:rPr>
          <w:b/>
          <w:color w:val="000000"/>
        </w:rPr>
        <w:t>»</w:t>
      </w:r>
      <w:r w:rsidRPr="006D2B49">
        <w:rPr>
          <w:b/>
          <w:color w:val="000000"/>
        </w:rPr>
        <w:t xml:space="preserve"> на 2016-2021 годы</w:t>
      </w:r>
      <w:r>
        <w:rPr>
          <w:b/>
          <w:color w:val="000000"/>
        </w:rPr>
        <w:t>»</w:t>
      </w:r>
    </w:p>
    <w:p w:rsidR="003C4964" w:rsidRPr="00735210" w:rsidRDefault="003C4964" w:rsidP="003C4964">
      <w:pPr>
        <w:ind w:firstLine="709"/>
        <w:jc w:val="center"/>
        <w:rPr>
          <w:color w:val="000000"/>
        </w:rPr>
      </w:pPr>
    </w:p>
    <w:p w:rsidR="003C4964" w:rsidRDefault="003C4964" w:rsidP="003C4964">
      <w:pPr>
        <w:ind w:firstLine="709"/>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9"/>
        <w:jc w:val="both"/>
        <w:rPr>
          <w:color w:val="000000"/>
        </w:rPr>
      </w:pPr>
      <w:r>
        <w:rPr>
          <w:color w:val="000000"/>
        </w:rPr>
        <w:t>- паспортом программы -  28 088,30 тыс. руб</w:t>
      </w:r>
      <w:r w:rsidR="005166C5">
        <w:rPr>
          <w:color w:val="000000"/>
        </w:rPr>
        <w:t>лей;</w:t>
      </w:r>
    </w:p>
    <w:p w:rsidR="003C4964" w:rsidRDefault="003C4964" w:rsidP="003C4964">
      <w:pPr>
        <w:ind w:firstLine="709"/>
        <w:jc w:val="both"/>
        <w:rPr>
          <w:color w:val="000000"/>
        </w:rPr>
      </w:pPr>
      <w:r>
        <w:rPr>
          <w:color w:val="000000"/>
        </w:rPr>
        <w:t xml:space="preserve">- проектом местного бюджета - 28 088,3 тыс. рублей, </w:t>
      </w:r>
      <w:r w:rsidRPr="00733A61">
        <w:t>с увеличением</w:t>
      </w:r>
      <w:r>
        <w:rPr>
          <w:color w:val="000000"/>
        </w:rPr>
        <w:t xml:space="preserve"> к бюджетным ассигнованиям 2018 года на 1 779,0 тыс. рублей (на 6,8 %). </w:t>
      </w:r>
      <w:r w:rsidRPr="001E653E">
        <w:rPr>
          <w:color w:val="000000"/>
        </w:rPr>
        <w:t>В Проекте местного бюджета доля расходов программы составляет 0,46 %.</w:t>
      </w:r>
    </w:p>
    <w:p w:rsidR="003C4964" w:rsidRPr="00733A61" w:rsidRDefault="003C4964" w:rsidP="003C4964">
      <w:pPr>
        <w:ind w:firstLine="709"/>
        <w:jc w:val="right"/>
        <w:rPr>
          <w:color w:val="000000"/>
          <w:sz w:val="20"/>
          <w:szCs w:val="20"/>
        </w:rPr>
      </w:pPr>
      <w:r w:rsidRPr="00733A61">
        <w:rPr>
          <w:color w:val="000000"/>
          <w:sz w:val="20"/>
          <w:szCs w:val="20"/>
        </w:rPr>
        <w:t>тыс. руб</w:t>
      </w:r>
      <w:r w:rsidR="005166C5">
        <w:rPr>
          <w:color w:val="000000"/>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275"/>
        <w:gridCol w:w="1413"/>
        <w:gridCol w:w="708"/>
        <w:gridCol w:w="1273"/>
        <w:gridCol w:w="1025"/>
      </w:tblGrid>
      <w:tr w:rsidR="003C4964" w:rsidRPr="006D2B49" w:rsidTr="00242978">
        <w:tc>
          <w:tcPr>
            <w:tcW w:w="3945"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5" w:type="dxa"/>
            <w:shd w:val="clear" w:color="auto" w:fill="auto"/>
            <w:vAlign w:val="center"/>
          </w:tcPr>
          <w:p w:rsidR="003C4964" w:rsidRPr="007331B2" w:rsidRDefault="003C4964" w:rsidP="00901778">
            <w:pPr>
              <w:jc w:val="center"/>
              <w:rPr>
                <w:sz w:val="20"/>
                <w:szCs w:val="20"/>
              </w:rPr>
            </w:pPr>
            <w:r w:rsidRPr="007331B2">
              <w:rPr>
                <w:sz w:val="20"/>
                <w:szCs w:val="20"/>
              </w:rPr>
              <w:t>2018 год ожидаемое исполнение</w:t>
            </w:r>
          </w:p>
        </w:tc>
        <w:tc>
          <w:tcPr>
            <w:tcW w:w="1413" w:type="dxa"/>
            <w:shd w:val="clear" w:color="auto" w:fill="auto"/>
            <w:vAlign w:val="center"/>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708" w:type="dxa"/>
            <w:shd w:val="clear" w:color="auto" w:fill="auto"/>
            <w:vAlign w:val="center"/>
          </w:tcPr>
          <w:p w:rsidR="003C4964" w:rsidRPr="007331B2" w:rsidRDefault="003C4964" w:rsidP="00901778">
            <w:pPr>
              <w:jc w:val="center"/>
              <w:rPr>
                <w:sz w:val="20"/>
                <w:szCs w:val="20"/>
              </w:rPr>
            </w:pPr>
            <w:r w:rsidRPr="007331B2">
              <w:rPr>
                <w:sz w:val="20"/>
                <w:szCs w:val="20"/>
              </w:rPr>
              <w:t>% к 2018 году</w:t>
            </w:r>
          </w:p>
        </w:tc>
        <w:tc>
          <w:tcPr>
            <w:tcW w:w="1273"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025"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6D2B49" w:rsidTr="00901778">
        <w:tc>
          <w:tcPr>
            <w:tcW w:w="3945" w:type="dxa"/>
            <w:shd w:val="clear" w:color="auto" w:fill="auto"/>
          </w:tcPr>
          <w:p w:rsidR="003C4964" w:rsidRPr="007331B2" w:rsidRDefault="003C4964" w:rsidP="00901778">
            <w:pPr>
              <w:rPr>
                <w:sz w:val="20"/>
                <w:szCs w:val="20"/>
              </w:rPr>
            </w:pPr>
            <w:r w:rsidRPr="007331B2">
              <w:rPr>
                <w:color w:val="000000"/>
                <w:sz w:val="20"/>
                <w:szCs w:val="20"/>
              </w:rPr>
              <w:t>Муниципальная программа «Молодежь Северодвинска» на 2016-2021 годы</w:t>
            </w:r>
          </w:p>
        </w:tc>
        <w:tc>
          <w:tcPr>
            <w:tcW w:w="1275" w:type="dxa"/>
            <w:shd w:val="clear" w:color="auto" w:fill="auto"/>
          </w:tcPr>
          <w:p w:rsidR="003C4964" w:rsidRPr="007331B2" w:rsidRDefault="003C4964" w:rsidP="00901778">
            <w:pPr>
              <w:jc w:val="right"/>
              <w:rPr>
                <w:color w:val="000000"/>
                <w:sz w:val="20"/>
                <w:szCs w:val="20"/>
              </w:rPr>
            </w:pPr>
            <w:r w:rsidRPr="007331B2">
              <w:rPr>
                <w:color w:val="000000"/>
                <w:sz w:val="20"/>
                <w:szCs w:val="20"/>
              </w:rPr>
              <w:t>26 309,3</w:t>
            </w:r>
          </w:p>
          <w:p w:rsidR="003C4964" w:rsidRPr="007331B2" w:rsidRDefault="003C4964" w:rsidP="00901778">
            <w:pPr>
              <w:jc w:val="right"/>
              <w:rPr>
                <w:sz w:val="20"/>
                <w:szCs w:val="20"/>
              </w:rPr>
            </w:pPr>
          </w:p>
        </w:tc>
        <w:tc>
          <w:tcPr>
            <w:tcW w:w="1413" w:type="dxa"/>
            <w:shd w:val="clear" w:color="auto" w:fill="auto"/>
          </w:tcPr>
          <w:p w:rsidR="003C4964" w:rsidRPr="007331B2" w:rsidRDefault="003C4964" w:rsidP="00901778">
            <w:pPr>
              <w:jc w:val="right"/>
              <w:rPr>
                <w:color w:val="000000"/>
                <w:sz w:val="20"/>
                <w:szCs w:val="20"/>
              </w:rPr>
            </w:pPr>
            <w:r w:rsidRPr="007331B2">
              <w:rPr>
                <w:color w:val="000000"/>
                <w:sz w:val="20"/>
                <w:szCs w:val="20"/>
              </w:rPr>
              <w:t>28 088,3</w:t>
            </w:r>
          </w:p>
          <w:p w:rsidR="003C4964" w:rsidRPr="007331B2" w:rsidRDefault="003C4964" w:rsidP="00901778">
            <w:pPr>
              <w:jc w:val="right"/>
              <w:rPr>
                <w:sz w:val="20"/>
                <w:szCs w:val="20"/>
              </w:rPr>
            </w:pPr>
          </w:p>
        </w:tc>
        <w:tc>
          <w:tcPr>
            <w:tcW w:w="708" w:type="dxa"/>
            <w:shd w:val="clear" w:color="auto" w:fill="auto"/>
          </w:tcPr>
          <w:p w:rsidR="003C4964" w:rsidRPr="007331B2" w:rsidRDefault="003C4964" w:rsidP="00901778">
            <w:pPr>
              <w:jc w:val="right"/>
              <w:rPr>
                <w:sz w:val="20"/>
                <w:szCs w:val="20"/>
              </w:rPr>
            </w:pPr>
            <w:r w:rsidRPr="007331B2">
              <w:rPr>
                <w:sz w:val="20"/>
                <w:szCs w:val="20"/>
              </w:rPr>
              <w:t>106,8</w:t>
            </w:r>
          </w:p>
        </w:tc>
        <w:tc>
          <w:tcPr>
            <w:tcW w:w="1273" w:type="dxa"/>
            <w:shd w:val="clear" w:color="auto" w:fill="auto"/>
          </w:tcPr>
          <w:p w:rsidR="003C4964" w:rsidRPr="007331B2" w:rsidRDefault="003C4964" w:rsidP="00901778">
            <w:pPr>
              <w:jc w:val="right"/>
              <w:rPr>
                <w:color w:val="000000"/>
                <w:sz w:val="20"/>
                <w:szCs w:val="20"/>
              </w:rPr>
            </w:pPr>
            <w:r w:rsidRPr="007331B2">
              <w:rPr>
                <w:color w:val="000000"/>
                <w:sz w:val="20"/>
                <w:szCs w:val="20"/>
              </w:rPr>
              <w:t>24 395,2</w:t>
            </w:r>
          </w:p>
          <w:p w:rsidR="003C4964" w:rsidRPr="007331B2" w:rsidRDefault="003C4964" w:rsidP="00901778">
            <w:pPr>
              <w:jc w:val="right"/>
              <w:rPr>
                <w:sz w:val="20"/>
                <w:szCs w:val="20"/>
              </w:rPr>
            </w:pPr>
          </w:p>
        </w:tc>
        <w:tc>
          <w:tcPr>
            <w:tcW w:w="1025" w:type="dxa"/>
            <w:shd w:val="clear" w:color="auto" w:fill="auto"/>
          </w:tcPr>
          <w:p w:rsidR="003C4964" w:rsidRPr="007331B2" w:rsidRDefault="003C4964" w:rsidP="00901778">
            <w:pPr>
              <w:jc w:val="right"/>
              <w:rPr>
                <w:color w:val="000000"/>
                <w:sz w:val="20"/>
                <w:szCs w:val="20"/>
              </w:rPr>
            </w:pPr>
            <w:r w:rsidRPr="007331B2">
              <w:rPr>
                <w:color w:val="000000"/>
                <w:sz w:val="20"/>
                <w:szCs w:val="20"/>
              </w:rPr>
              <w:t>22 491,7</w:t>
            </w:r>
          </w:p>
          <w:p w:rsidR="003C4964" w:rsidRPr="007331B2" w:rsidRDefault="003C4964" w:rsidP="00901778">
            <w:pPr>
              <w:jc w:val="right"/>
              <w:rPr>
                <w:sz w:val="20"/>
                <w:szCs w:val="20"/>
              </w:rPr>
            </w:pPr>
          </w:p>
        </w:tc>
      </w:tr>
    </w:tbl>
    <w:p w:rsidR="003C4964" w:rsidRDefault="003C4964" w:rsidP="003C4964">
      <w:pPr>
        <w:jc w:val="both"/>
      </w:pPr>
    </w:p>
    <w:p w:rsidR="003C4964" w:rsidRDefault="003C4964" w:rsidP="003C4964">
      <w:pPr>
        <w:ind w:firstLine="708"/>
        <w:jc w:val="both"/>
      </w:pPr>
      <w:r>
        <w:t>Исполнителем муниципальной программы является Администрация</w:t>
      </w:r>
      <w:r w:rsidRPr="00DE6849">
        <w:t xml:space="preserve"> Северодвинска</w:t>
      </w:r>
      <w:r>
        <w:t>.</w:t>
      </w:r>
    </w:p>
    <w:p w:rsidR="003C4964" w:rsidRDefault="003C4964" w:rsidP="003C4964">
      <w:pPr>
        <w:ind w:firstLine="709"/>
        <w:jc w:val="right"/>
      </w:pPr>
      <w:r w:rsidRPr="00733A61">
        <w:rPr>
          <w:color w:val="000000"/>
          <w:sz w:val="20"/>
          <w:szCs w:val="20"/>
        </w:rPr>
        <w:t>тыс. руб</w:t>
      </w:r>
      <w:r w:rsidR="005166C5">
        <w:rPr>
          <w:color w:val="000000"/>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133"/>
        <w:gridCol w:w="1274"/>
        <w:gridCol w:w="1026"/>
      </w:tblGrid>
      <w:tr w:rsidR="003C4964" w:rsidRPr="00F83F70" w:rsidTr="00242978">
        <w:tc>
          <w:tcPr>
            <w:tcW w:w="6206" w:type="dxa"/>
            <w:shd w:val="clear" w:color="auto" w:fill="auto"/>
            <w:vAlign w:val="center"/>
          </w:tcPr>
          <w:p w:rsidR="003C4964" w:rsidRPr="007331B2" w:rsidRDefault="00242978" w:rsidP="00D56F9D">
            <w:pPr>
              <w:jc w:val="center"/>
              <w:rPr>
                <w:sz w:val="20"/>
                <w:szCs w:val="20"/>
              </w:rPr>
            </w:pPr>
            <w:r w:rsidRPr="00157F9E">
              <w:rPr>
                <w:sz w:val="20"/>
                <w:szCs w:val="20"/>
              </w:rPr>
              <w:t>Наименование раздела, подраздела</w:t>
            </w:r>
          </w:p>
        </w:tc>
        <w:tc>
          <w:tcPr>
            <w:tcW w:w="1133" w:type="dxa"/>
            <w:shd w:val="clear" w:color="auto" w:fill="auto"/>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1274" w:type="dxa"/>
            <w:shd w:val="clear" w:color="auto" w:fill="auto"/>
          </w:tcPr>
          <w:p w:rsidR="003C4964" w:rsidRPr="007331B2" w:rsidRDefault="003C4964" w:rsidP="00901778">
            <w:pPr>
              <w:jc w:val="center"/>
              <w:rPr>
                <w:sz w:val="20"/>
                <w:szCs w:val="20"/>
              </w:rPr>
            </w:pPr>
            <w:r w:rsidRPr="007331B2">
              <w:rPr>
                <w:sz w:val="20"/>
                <w:szCs w:val="20"/>
              </w:rPr>
              <w:t>2020 год</w:t>
            </w:r>
          </w:p>
          <w:p w:rsidR="003C4964" w:rsidRPr="007331B2" w:rsidRDefault="003C4964" w:rsidP="00901778">
            <w:pPr>
              <w:jc w:val="center"/>
              <w:rPr>
                <w:sz w:val="20"/>
                <w:szCs w:val="20"/>
              </w:rPr>
            </w:pPr>
            <w:r w:rsidRPr="007331B2">
              <w:rPr>
                <w:sz w:val="20"/>
                <w:szCs w:val="20"/>
              </w:rPr>
              <w:t>(проект)</w:t>
            </w:r>
          </w:p>
        </w:tc>
        <w:tc>
          <w:tcPr>
            <w:tcW w:w="1026" w:type="dxa"/>
            <w:shd w:val="clear" w:color="auto" w:fill="auto"/>
          </w:tcPr>
          <w:p w:rsidR="003C4964" w:rsidRPr="007331B2" w:rsidRDefault="003C4964" w:rsidP="00901778">
            <w:pPr>
              <w:jc w:val="center"/>
              <w:rPr>
                <w:sz w:val="20"/>
                <w:szCs w:val="20"/>
              </w:rPr>
            </w:pPr>
            <w:r w:rsidRPr="007331B2">
              <w:rPr>
                <w:sz w:val="20"/>
                <w:szCs w:val="20"/>
              </w:rPr>
              <w:t>2021 год (проект)</w:t>
            </w:r>
          </w:p>
        </w:tc>
      </w:tr>
      <w:tr w:rsidR="003C4964" w:rsidRPr="00343242" w:rsidTr="00901778">
        <w:tc>
          <w:tcPr>
            <w:tcW w:w="6206" w:type="dxa"/>
            <w:shd w:val="clear" w:color="auto" w:fill="auto"/>
          </w:tcPr>
          <w:p w:rsidR="003C4964" w:rsidRPr="00046E8F" w:rsidRDefault="003C4964" w:rsidP="00901778">
            <w:pPr>
              <w:jc w:val="both"/>
              <w:rPr>
                <w:sz w:val="20"/>
                <w:szCs w:val="20"/>
              </w:rPr>
            </w:pPr>
            <w:r w:rsidRPr="00046E8F">
              <w:rPr>
                <w:sz w:val="20"/>
                <w:szCs w:val="20"/>
              </w:rPr>
              <w:t xml:space="preserve">Раздел 07 </w:t>
            </w:r>
            <w:r w:rsidRPr="00046E8F">
              <w:rPr>
                <w:color w:val="000000"/>
                <w:sz w:val="20"/>
                <w:szCs w:val="20"/>
              </w:rPr>
              <w:t>«Образование»</w:t>
            </w:r>
            <w:r w:rsidRPr="00046E8F">
              <w:rPr>
                <w:sz w:val="20"/>
                <w:szCs w:val="20"/>
              </w:rPr>
              <w:t>, в том числе:</w:t>
            </w:r>
          </w:p>
        </w:tc>
        <w:tc>
          <w:tcPr>
            <w:tcW w:w="1133" w:type="dxa"/>
            <w:shd w:val="clear" w:color="auto" w:fill="auto"/>
          </w:tcPr>
          <w:p w:rsidR="003C4964" w:rsidRPr="00046E8F" w:rsidRDefault="003C4964" w:rsidP="00901778">
            <w:pPr>
              <w:jc w:val="right"/>
              <w:rPr>
                <w:sz w:val="20"/>
                <w:szCs w:val="20"/>
              </w:rPr>
            </w:pPr>
            <w:r w:rsidRPr="00046E8F">
              <w:rPr>
                <w:sz w:val="20"/>
                <w:szCs w:val="20"/>
              </w:rPr>
              <w:t>27 054,3</w:t>
            </w:r>
          </w:p>
        </w:tc>
        <w:tc>
          <w:tcPr>
            <w:tcW w:w="1274" w:type="dxa"/>
            <w:shd w:val="clear" w:color="auto" w:fill="auto"/>
          </w:tcPr>
          <w:p w:rsidR="003C4964" w:rsidRPr="00046E8F" w:rsidRDefault="003C4964" w:rsidP="00901778">
            <w:pPr>
              <w:jc w:val="right"/>
              <w:rPr>
                <w:sz w:val="20"/>
                <w:szCs w:val="20"/>
              </w:rPr>
            </w:pPr>
            <w:r w:rsidRPr="00046E8F">
              <w:rPr>
                <w:sz w:val="20"/>
                <w:szCs w:val="20"/>
              </w:rPr>
              <w:t>23 311,5</w:t>
            </w:r>
          </w:p>
        </w:tc>
        <w:tc>
          <w:tcPr>
            <w:tcW w:w="1026" w:type="dxa"/>
            <w:shd w:val="clear" w:color="auto" w:fill="auto"/>
          </w:tcPr>
          <w:p w:rsidR="003C4964" w:rsidRPr="00046E8F" w:rsidRDefault="003C4964" w:rsidP="00901778">
            <w:pPr>
              <w:jc w:val="right"/>
              <w:rPr>
                <w:sz w:val="20"/>
                <w:szCs w:val="20"/>
              </w:rPr>
            </w:pPr>
            <w:r w:rsidRPr="00046E8F">
              <w:rPr>
                <w:sz w:val="20"/>
                <w:szCs w:val="20"/>
              </w:rPr>
              <w:t>21 408,0</w:t>
            </w:r>
          </w:p>
        </w:tc>
      </w:tr>
      <w:tr w:rsidR="003C4964" w:rsidRPr="00F83F70" w:rsidTr="00901778">
        <w:trPr>
          <w:trHeight w:val="293"/>
        </w:trPr>
        <w:tc>
          <w:tcPr>
            <w:tcW w:w="6206" w:type="dxa"/>
            <w:shd w:val="clear" w:color="auto" w:fill="auto"/>
          </w:tcPr>
          <w:p w:rsidR="003C4964" w:rsidRPr="00046E8F" w:rsidRDefault="003C4964" w:rsidP="00901778">
            <w:pPr>
              <w:ind w:left="284"/>
              <w:jc w:val="both"/>
              <w:rPr>
                <w:sz w:val="20"/>
                <w:szCs w:val="20"/>
              </w:rPr>
            </w:pPr>
            <w:r w:rsidRPr="00046E8F">
              <w:rPr>
                <w:sz w:val="20"/>
                <w:szCs w:val="20"/>
              </w:rPr>
              <w:t>Подраздел 0707 «Молодежная политика»</w:t>
            </w:r>
          </w:p>
        </w:tc>
        <w:tc>
          <w:tcPr>
            <w:tcW w:w="1133" w:type="dxa"/>
            <w:shd w:val="clear" w:color="auto" w:fill="auto"/>
          </w:tcPr>
          <w:p w:rsidR="003C4964" w:rsidRPr="00046E8F" w:rsidRDefault="003C4964" w:rsidP="00901778">
            <w:pPr>
              <w:jc w:val="right"/>
              <w:rPr>
                <w:sz w:val="20"/>
                <w:szCs w:val="20"/>
              </w:rPr>
            </w:pPr>
            <w:r w:rsidRPr="00046E8F">
              <w:rPr>
                <w:sz w:val="20"/>
                <w:szCs w:val="20"/>
              </w:rPr>
              <w:t>27 054,3</w:t>
            </w:r>
          </w:p>
        </w:tc>
        <w:tc>
          <w:tcPr>
            <w:tcW w:w="1274" w:type="dxa"/>
            <w:shd w:val="clear" w:color="auto" w:fill="auto"/>
          </w:tcPr>
          <w:p w:rsidR="003C4964" w:rsidRPr="00046E8F" w:rsidRDefault="003C4964" w:rsidP="00901778">
            <w:pPr>
              <w:jc w:val="right"/>
              <w:rPr>
                <w:sz w:val="20"/>
                <w:szCs w:val="20"/>
              </w:rPr>
            </w:pPr>
            <w:r w:rsidRPr="00046E8F">
              <w:rPr>
                <w:sz w:val="20"/>
                <w:szCs w:val="20"/>
              </w:rPr>
              <w:t>23 311,5</w:t>
            </w:r>
          </w:p>
        </w:tc>
        <w:tc>
          <w:tcPr>
            <w:tcW w:w="1026" w:type="dxa"/>
            <w:shd w:val="clear" w:color="auto" w:fill="auto"/>
          </w:tcPr>
          <w:p w:rsidR="003C4964" w:rsidRPr="00046E8F" w:rsidRDefault="003C4964" w:rsidP="00901778">
            <w:pPr>
              <w:jc w:val="right"/>
              <w:rPr>
                <w:sz w:val="20"/>
                <w:szCs w:val="20"/>
              </w:rPr>
            </w:pPr>
            <w:r w:rsidRPr="00046E8F">
              <w:rPr>
                <w:sz w:val="20"/>
                <w:szCs w:val="20"/>
              </w:rPr>
              <w:t>21 408,0</w:t>
            </w:r>
          </w:p>
        </w:tc>
      </w:tr>
      <w:tr w:rsidR="003C4964" w:rsidRPr="00343242" w:rsidTr="00901778">
        <w:tc>
          <w:tcPr>
            <w:tcW w:w="6206" w:type="dxa"/>
            <w:shd w:val="clear" w:color="auto" w:fill="auto"/>
          </w:tcPr>
          <w:p w:rsidR="003C4964" w:rsidRPr="00046E8F" w:rsidRDefault="003C4964" w:rsidP="00A00F64">
            <w:pPr>
              <w:jc w:val="both"/>
              <w:rPr>
                <w:sz w:val="20"/>
                <w:szCs w:val="20"/>
              </w:rPr>
            </w:pPr>
            <w:r w:rsidRPr="00046E8F">
              <w:rPr>
                <w:sz w:val="20"/>
                <w:szCs w:val="20"/>
              </w:rPr>
              <w:t>Раздел 08 «Культура, кинематография», в том числе:</w:t>
            </w:r>
          </w:p>
        </w:tc>
        <w:tc>
          <w:tcPr>
            <w:tcW w:w="1133" w:type="dxa"/>
            <w:shd w:val="clear" w:color="auto" w:fill="auto"/>
          </w:tcPr>
          <w:p w:rsidR="003C4964" w:rsidRPr="00046E8F" w:rsidRDefault="003C4964" w:rsidP="00901778">
            <w:pPr>
              <w:jc w:val="right"/>
              <w:rPr>
                <w:sz w:val="20"/>
                <w:szCs w:val="20"/>
              </w:rPr>
            </w:pPr>
            <w:r w:rsidRPr="00046E8F">
              <w:rPr>
                <w:sz w:val="20"/>
                <w:szCs w:val="20"/>
              </w:rPr>
              <w:t>1 034,0</w:t>
            </w:r>
          </w:p>
        </w:tc>
        <w:tc>
          <w:tcPr>
            <w:tcW w:w="1274" w:type="dxa"/>
            <w:shd w:val="clear" w:color="auto" w:fill="auto"/>
          </w:tcPr>
          <w:p w:rsidR="003C4964" w:rsidRPr="00046E8F" w:rsidRDefault="003C4964" w:rsidP="00901778">
            <w:pPr>
              <w:jc w:val="right"/>
              <w:rPr>
                <w:sz w:val="20"/>
                <w:szCs w:val="20"/>
              </w:rPr>
            </w:pPr>
            <w:r w:rsidRPr="00046E8F">
              <w:rPr>
                <w:sz w:val="20"/>
                <w:szCs w:val="20"/>
              </w:rPr>
              <w:t>1 083,7</w:t>
            </w:r>
          </w:p>
        </w:tc>
        <w:tc>
          <w:tcPr>
            <w:tcW w:w="1026" w:type="dxa"/>
            <w:shd w:val="clear" w:color="auto" w:fill="auto"/>
          </w:tcPr>
          <w:p w:rsidR="003C4964" w:rsidRPr="00046E8F" w:rsidRDefault="003C4964" w:rsidP="00901778">
            <w:pPr>
              <w:jc w:val="right"/>
              <w:rPr>
                <w:sz w:val="20"/>
                <w:szCs w:val="20"/>
              </w:rPr>
            </w:pPr>
            <w:r w:rsidRPr="00046E8F">
              <w:rPr>
                <w:sz w:val="20"/>
                <w:szCs w:val="20"/>
              </w:rPr>
              <w:t>1 083,7</w:t>
            </w:r>
          </w:p>
        </w:tc>
      </w:tr>
      <w:tr w:rsidR="003C4964" w:rsidRPr="00F83F70" w:rsidTr="00901778">
        <w:tc>
          <w:tcPr>
            <w:tcW w:w="6206" w:type="dxa"/>
            <w:shd w:val="clear" w:color="auto" w:fill="auto"/>
          </w:tcPr>
          <w:p w:rsidR="003C4964" w:rsidRPr="007331B2" w:rsidRDefault="003C4964" w:rsidP="00901778">
            <w:pPr>
              <w:ind w:left="284"/>
              <w:jc w:val="both"/>
              <w:rPr>
                <w:sz w:val="20"/>
                <w:szCs w:val="20"/>
              </w:rPr>
            </w:pPr>
            <w:r w:rsidRPr="007331B2">
              <w:rPr>
                <w:sz w:val="20"/>
                <w:szCs w:val="20"/>
              </w:rPr>
              <w:t>Подраздел 0804 «Другие вопросы в области культуры, кинематографии»</w:t>
            </w:r>
          </w:p>
        </w:tc>
        <w:tc>
          <w:tcPr>
            <w:tcW w:w="1133" w:type="dxa"/>
            <w:shd w:val="clear" w:color="auto" w:fill="auto"/>
          </w:tcPr>
          <w:p w:rsidR="003C4964" w:rsidRPr="007331B2" w:rsidRDefault="003C4964" w:rsidP="00901778">
            <w:pPr>
              <w:jc w:val="right"/>
              <w:rPr>
                <w:sz w:val="20"/>
                <w:szCs w:val="20"/>
              </w:rPr>
            </w:pPr>
            <w:r w:rsidRPr="007331B2">
              <w:rPr>
                <w:sz w:val="20"/>
                <w:szCs w:val="20"/>
              </w:rPr>
              <w:t>1 034,0</w:t>
            </w:r>
          </w:p>
        </w:tc>
        <w:tc>
          <w:tcPr>
            <w:tcW w:w="1274" w:type="dxa"/>
            <w:shd w:val="clear" w:color="auto" w:fill="auto"/>
          </w:tcPr>
          <w:p w:rsidR="003C4964" w:rsidRPr="007331B2" w:rsidRDefault="003C4964" w:rsidP="00901778">
            <w:pPr>
              <w:jc w:val="right"/>
              <w:rPr>
                <w:sz w:val="20"/>
                <w:szCs w:val="20"/>
              </w:rPr>
            </w:pPr>
            <w:r w:rsidRPr="007331B2">
              <w:rPr>
                <w:sz w:val="20"/>
                <w:szCs w:val="20"/>
              </w:rPr>
              <w:t>1 083,7</w:t>
            </w:r>
          </w:p>
          <w:p w:rsidR="003C4964" w:rsidRPr="007331B2" w:rsidRDefault="003C4964" w:rsidP="00901778">
            <w:pPr>
              <w:jc w:val="right"/>
              <w:rPr>
                <w:sz w:val="20"/>
                <w:szCs w:val="20"/>
              </w:rPr>
            </w:pPr>
          </w:p>
        </w:tc>
        <w:tc>
          <w:tcPr>
            <w:tcW w:w="1026" w:type="dxa"/>
            <w:shd w:val="clear" w:color="auto" w:fill="auto"/>
          </w:tcPr>
          <w:p w:rsidR="003C4964" w:rsidRPr="007331B2" w:rsidRDefault="003C4964" w:rsidP="00901778">
            <w:pPr>
              <w:jc w:val="right"/>
              <w:rPr>
                <w:sz w:val="20"/>
                <w:szCs w:val="20"/>
              </w:rPr>
            </w:pPr>
            <w:r w:rsidRPr="007331B2">
              <w:rPr>
                <w:sz w:val="20"/>
                <w:szCs w:val="20"/>
              </w:rPr>
              <w:t>1 083,7</w:t>
            </w:r>
          </w:p>
          <w:p w:rsidR="003C4964" w:rsidRPr="007331B2" w:rsidRDefault="003C4964" w:rsidP="00901778">
            <w:pPr>
              <w:jc w:val="right"/>
              <w:rPr>
                <w:sz w:val="20"/>
                <w:szCs w:val="20"/>
              </w:rPr>
            </w:pPr>
          </w:p>
        </w:tc>
      </w:tr>
    </w:tbl>
    <w:p w:rsidR="00242978" w:rsidRDefault="00242978" w:rsidP="00692D09">
      <w:pPr>
        <w:ind w:firstLine="709"/>
        <w:jc w:val="both"/>
        <w:rPr>
          <w:color w:val="000000"/>
        </w:rPr>
      </w:pPr>
    </w:p>
    <w:p w:rsidR="00692D09" w:rsidRDefault="00692D09" w:rsidP="00692D09">
      <w:pPr>
        <w:ind w:firstLine="709"/>
        <w:jc w:val="both"/>
        <w:rPr>
          <w:color w:val="000000"/>
        </w:rPr>
      </w:pPr>
      <w:r>
        <w:rPr>
          <w:color w:val="000000"/>
        </w:rPr>
        <w:lastRenderedPageBreak/>
        <w:t>Расшифровка распределени</w:t>
      </w:r>
      <w:r w:rsidR="009C5628">
        <w:rPr>
          <w:color w:val="000000"/>
        </w:rPr>
        <w:t>я</w:t>
      </w:r>
      <w:r>
        <w:rPr>
          <w:color w:val="000000"/>
        </w:rPr>
        <w:t xml:space="preserve"> бюджетных ассигновани</w:t>
      </w:r>
      <w:r w:rsidR="00CE5637">
        <w:rPr>
          <w:color w:val="000000"/>
        </w:rPr>
        <w:t>й</w:t>
      </w:r>
      <w:r>
        <w:rPr>
          <w:color w:val="000000"/>
        </w:rPr>
        <w:t xml:space="preserve"> по подпрограм</w:t>
      </w:r>
      <w:r w:rsidR="00CE5637">
        <w:rPr>
          <w:color w:val="000000"/>
        </w:rPr>
        <w:t>мам и мероприятиям приведена в П</w:t>
      </w:r>
      <w:r>
        <w:rPr>
          <w:color w:val="000000"/>
        </w:rPr>
        <w:t>риложении № 8 к настоящему заключению.</w:t>
      </w:r>
    </w:p>
    <w:p w:rsidR="003C4964" w:rsidRDefault="003C4964" w:rsidP="003C4964">
      <w:pPr>
        <w:ind w:firstLine="709"/>
        <w:jc w:val="both"/>
        <w:rPr>
          <w:color w:val="000000"/>
        </w:rPr>
      </w:pPr>
    </w:p>
    <w:p w:rsidR="003C4964" w:rsidRDefault="003C4964" w:rsidP="003C4964">
      <w:pPr>
        <w:ind w:firstLine="709"/>
        <w:jc w:val="both"/>
        <w:rPr>
          <w:color w:val="000000"/>
        </w:rPr>
      </w:pPr>
      <w:r>
        <w:rPr>
          <w:color w:val="000000"/>
        </w:rPr>
        <w:t>По подразделу 0707 «Молодежная политика»:</w:t>
      </w:r>
    </w:p>
    <w:p w:rsidR="003C4964" w:rsidRPr="0054188F" w:rsidRDefault="00242978" w:rsidP="003C4964">
      <w:pPr>
        <w:ind w:firstLine="709"/>
        <w:jc w:val="both"/>
        <w:rPr>
          <w:color w:val="000000"/>
        </w:rPr>
      </w:pPr>
      <w:r>
        <w:rPr>
          <w:color w:val="000000"/>
        </w:rPr>
        <w:t>1. </w:t>
      </w:r>
      <w:r w:rsidR="003C4964">
        <w:rPr>
          <w:color w:val="000000"/>
        </w:rPr>
        <w:t>По п</w:t>
      </w:r>
      <w:r w:rsidR="003C4964" w:rsidRPr="0054188F">
        <w:rPr>
          <w:color w:val="000000"/>
        </w:rPr>
        <w:t>одпрограмм</w:t>
      </w:r>
      <w:r w:rsidR="003C4964">
        <w:rPr>
          <w:color w:val="000000"/>
        </w:rPr>
        <w:t>е</w:t>
      </w:r>
      <w:r w:rsidR="003C4964" w:rsidRPr="0054188F">
        <w:rPr>
          <w:color w:val="000000"/>
        </w:rPr>
        <w:t xml:space="preserve"> «Я гражданин» предусмотрено мероприятие «Развитие гражданско-патриотического воспитания молодежи», </w:t>
      </w:r>
      <w:r w:rsidR="003C4964">
        <w:rPr>
          <w:color w:val="000000"/>
        </w:rPr>
        <w:t xml:space="preserve">реализация </w:t>
      </w:r>
      <w:r w:rsidR="003C4964" w:rsidRPr="0054188F">
        <w:rPr>
          <w:color w:val="000000"/>
        </w:rPr>
        <w:t>которо</w:t>
      </w:r>
      <w:r w:rsidR="003C4964">
        <w:rPr>
          <w:color w:val="000000"/>
        </w:rPr>
        <w:t>го</w:t>
      </w:r>
      <w:r w:rsidR="003C4964" w:rsidRPr="0054188F">
        <w:rPr>
          <w:color w:val="000000"/>
        </w:rPr>
        <w:t xml:space="preserve"> </w:t>
      </w:r>
      <w:r w:rsidR="003C4964">
        <w:rPr>
          <w:color w:val="000000"/>
        </w:rPr>
        <w:t>предусмотрена</w:t>
      </w:r>
      <w:r w:rsidR="003C4964" w:rsidRPr="0054188F">
        <w:rPr>
          <w:color w:val="000000"/>
        </w:rPr>
        <w:t xml:space="preserve"> </w:t>
      </w:r>
      <w:r w:rsidR="003C4964">
        <w:rPr>
          <w:color w:val="000000"/>
        </w:rPr>
        <w:t xml:space="preserve">в соответствии с приложением № 6 к проекту местного бюджета </w:t>
      </w:r>
      <w:r w:rsidR="003C4964" w:rsidRPr="0054188F">
        <w:rPr>
          <w:color w:val="000000"/>
        </w:rPr>
        <w:t xml:space="preserve">через предоставление субсидии по КБК </w:t>
      </w:r>
      <w:r w:rsidR="003C4964">
        <w:rPr>
          <w:color w:val="000000"/>
        </w:rPr>
        <w:t xml:space="preserve">303 0707 </w:t>
      </w:r>
      <w:r w:rsidR="003C4964" w:rsidRPr="0054188F">
        <w:rPr>
          <w:color w:val="000000"/>
        </w:rPr>
        <w:t xml:space="preserve">П4 1 0200000 622 МБУ «Молодежный </w:t>
      </w:r>
      <w:r w:rsidR="003C4964">
        <w:rPr>
          <w:color w:val="000000"/>
        </w:rPr>
        <w:t>ц</w:t>
      </w:r>
      <w:r w:rsidR="003C4964" w:rsidRPr="0054188F">
        <w:rPr>
          <w:color w:val="000000"/>
        </w:rPr>
        <w:t>ентр»</w:t>
      </w:r>
      <w:r w:rsidR="003C4964">
        <w:rPr>
          <w:color w:val="000000"/>
        </w:rPr>
        <w:t xml:space="preserve"> в 2019 году в сумме 1 885,0 тыс. рублей, на 2020-2021 годы в сумме 1 945,9 тыс. рублей ежегодно, в том числе на</w:t>
      </w:r>
      <w:r w:rsidR="003C4964" w:rsidRPr="009C2F8A">
        <w:rPr>
          <w:color w:val="00000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C4964">
        <w:rPr>
          <w:color w:val="000000"/>
        </w:rPr>
        <w:t xml:space="preserve"> в 2019 году в сумме 1 100,0 тыс. рублей, в 2020-2021 годах в сумме 1 100,0 тыс. рублей ежегодно (п. 2.1.56 </w:t>
      </w:r>
      <w:r w:rsidR="00CE5637">
        <w:rPr>
          <w:color w:val="000000"/>
        </w:rPr>
        <w:t>реестра расходных обязательств</w:t>
      </w:r>
      <w:r w:rsidR="003C4964">
        <w:rPr>
          <w:color w:val="000000"/>
        </w:rPr>
        <w:t>).</w:t>
      </w:r>
    </w:p>
    <w:p w:rsidR="003C4964" w:rsidRDefault="00242978" w:rsidP="003C4964">
      <w:pPr>
        <w:ind w:firstLine="709"/>
        <w:jc w:val="both"/>
        <w:rPr>
          <w:rFonts w:eastAsia="Calibri"/>
          <w:lang w:eastAsia="en-US"/>
        </w:rPr>
      </w:pPr>
      <w:r>
        <w:rPr>
          <w:rFonts w:eastAsia="Calibri"/>
          <w:lang w:eastAsia="en-US"/>
        </w:rPr>
        <w:t>1.1. </w:t>
      </w:r>
      <w:r w:rsidR="003C4964" w:rsidRPr="002143A5">
        <w:rPr>
          <w:rFonts w:eastAsia="Calibri"/>
          <w:lang w:eastAsia="en-US"/>
        </w:rPr>
        <w:t xml:space="preserve">Установление расходного обязательства по разделу 07 «Образование» подразделу 07 «Молодежная политика» и виду расходов 622 «Субсидии на иные цели» </w:t>
      </w:r>
      <w:r w:rsidR="003C4964" w:rsidRPr="0054188F">
        <w:rPr>
          <w:color w:val="000000"/>
        </w:rPr>
        <w:t xml:space="preserve">МБУ «Молодежный </w:t>
      </w:r>
      <w:r w:rsidR="003C4964">
        <w:rPr>
          <w:color w:val="000000"/>
        </w:rPr>
        <w:t>ц</w:t>
      </w:r>
      <w:r w:rsidR="003C4964" w:rsidRPr="0054188F">
        <w:rPr>
          <w:color w:val="000000"/>
        </w:rPr>
        <w:t>ентр»</w:t>
      </w:r>
      <w:r w:rsidR="003C4964">
        <w:rPr>
          <w:color w:val="000000"/>
        </w:rPr>
        <w:t xml:space="preserve"> на</w:t>
      </w:r>
      <w:r w:rsidR="003C4964" w:rsidRPr="009C2F8A">
        <w:rPr>
          <w:color w:val="00000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C4964" w:rsidRPr="002143A5">
        <w:rPr>
          <w:rFonts w:eastAsia="Calibri"/>
          <w:lang w:eastAsia="en-US"/>
        </w:rPr>
        <w:t xml:space="preserve">, </w:t>
      </w:r>
      <w:r w:rsidR="003C4964">
        <w:rPr>
          <w:rFonts w:eastAsia="Calibri"/>
          <w:lang w:eastAsia="en-US"/>
        </w:rPr>
        <w:t xml:space="preserve">на 2019 год в сумме 1 1885,5 тыс. рублей, на 2020-2021 годы в сумме </w:t>
      </w:r>
      <w:r w:rsidR="003C4964">
        <w:rPr>
          <w:color w:val="000000"/>
        </w:rPr>
        <w:t>1 945,9 тыс. рублей ежегодно,</w:t>
      </w:r>
      <w:r w:rsidR="003C4964">
        <w:rPr>
          <w:rFonts w:eastAsia="Calibri"/>
          <w:lang w:eastAsia="en-US"/>
        </w:rPr>
        <w:t xml:space="preserve"> </w:t>
      </w:r>
      <w:r w:rsidR="003C4964" w:rsidRPr="002143A5">
        <w:rPr>
          <w:rFonts w:eastAsia="Calibri"/>
          <w:lang w:eastAsia="en-US"/>
        </w:rPr>
        <w:t>противоречит нормам бюджетного законодательства</w:t>
      </w:r>
      <w:r w:rsidR="003C4964">
        <w:rPr>
          <w:rFonts w:eastAsia="Calibri"/>
          <w:lang w:eastAsia="en-US"/>
        </w:rPr>
        <w:t xml:space="preserve">. </w:t>
      </w:r>
    </w:p>
    <w:p w:rsidR="003C4964" w:rsidRPr="002143A5" w:rsidRDefault="00242978" w:rsidP="003C4964">
      <w:pPr>
        <w:ind w:firstLine="709"/>
        <w:jc w:val="both"/>
        <w:rPr>
          <w:rFonts w:eastAsia="Calibri"/>
          <w:lang w:eastAsia="en-US"/>
        </w:rPr>
      </w:pPr>
      <w:r>
        <w:t>1.2. </w:t>
      </w:r>
      <w:r w:rsidR="003C4964">
        <w:t xml:space="preserve">Полномочие городского округа на </w:t>
      </w:r>
      <w:r w:rsidR="003C4964" w:rsidRPr="00E33CDD">
        <w:t>оказание поддержки гражданам и их объединениям, участвующим в охране общественного порядка, создание условий для их деятельности</w:t>
      </w:r>
      <w:r w:rsidR="003C4964">
        <w:t xml:space="preserve"> </w:t>
      </w:r>
      <w:r w:rsidR="003C4964" w:rsidRPr="002143A5">
        <w:rPr>
          <w:rFonts w:eastAsia="Calibri"/>
          <w:lang w:eastAsia="en-US"/>
        </w:rPr>
        <w:t xml:space="preserve">должно быть закреплено в функциях конкретного функционального органа Администрации Северодвинска и расходы должны отражаться   у главного распорядителя средств местного бюджета и не могут быть переданы бюджетным и автономным учреждениям, которые создаются для оказания услуг и (или) выполнения работ для муниципальных нужд. </w:t>
      </w:r>
    </w:p>
    <w:p w:rsidR="000341B9" w:rsidRPr="009939A6" w:rsidRDefault="00242978" w:rsidP="007D7268">
      <w:pPr>
        <w:ind w:firstLine="709"/>
        <w:jc w:val="both"/>
      </w:pPr>
      <w:r>
        <w:rPr>
          <w:rFonts w:eastAsia="Calibri"/>
          <w:lang w:eastAsia="en-US"/>
        </w:rPr>
        <w:t>2. </w:t>
      </w:r>
      <w:r w:rsidR="003C4964" w:rsidRPr="000341B9">
        <w:rPr>
          <w:rFonts w:eastAsia="Calibri"/>
          <w:lang w:eastAsia="en-US"/>
        </w:rPr>
        <w:t>По мероприятию</w:t>
      </w:r>
      <w:r w:rsidR="003C4964" w:rsidRPr="000341B9">
        <w:t xml:space="preserve"> «Развитие молодежной инфраструктуры на территории муниципального образования «Северодвинск»</w:t>
      </w:r>
      <w:r w:rsidR="007D7268">
        <w:t xml:space="preserve"> в</w:t>
      </w:r>
      <w:r w:rsidR="000341B9" w:rsidRPr="009939A6">
        <w:rPr>
          <w:color w:val="000000"/>
        </w:rPr>
        <w:t xml:space="preserve"> 2019 году увеличены ассигнования по субсидиям </w:t>
      </w:r>
      <w:r w:rsidR="000341B9" w:rsidRPr="009939A6">
        <w:t>на финансовое обеспечение выполнения муниципального задания МАУ «Молодежный центр», в том числе на индексацию фонда оплаты труда работников учреждения, а также по субсидиям на иные цели.</w:t>
      </w:r>
    </w:p>
    <w:p w:rsidR="000341B9" w:rsidRPr="009939A6" w:rsidRDefault="000341B9" w:rsidP="000341B9">
      <w:pPr>
        <w:autoSpaceDE w:val="0"/>
        <w:autoSpaceDN w:val="0"/>
        <w:adjustRightInd w:val="0"/>
        <w:ind w:firstLine="851"/>
        <w:jc w:val="both"/>
      </w:pPr>
      <w:r w:rsidRPr="009939A6">
        <w:t>В проекте бюджета на 2019 год по КБК 303, 0707, П440100000,622 предусмотрены субсидии на иные цели в сумме 4 523,2 тыс. рублей, а именно:</w:t>
      </w:r>
    </w:p>
    <w:p w:rsidR="000341B9" w:rsidRPr="009939A6" w:rsidRDefault="000341B9" w:rsidP="000341B9">
      <w:pPr>
        <w:autoSpaceDE w:val="0"/>
        <w:autoSpaceDN w:val="0"/>
        <w:adjustRightInd w:val="0"/>
        <w:ind w:firstLine="851"/>
        <w:jc w:val="both"/>
      </w:pPr>
      <w:r w:rsidRPr="009939A6">
        <w:t>-  649,2 тыс. рублей на ремонт туалетов МАУ «Молодежный центр»;</w:t>
      </w:r>
    </w:p>
    <w:p w:rsidR="000341B9" w:rsidRPr="009939A6" w:rsidRDefault="000341B9" w:rsidP="000341B9">
      <w:pPr>
        <w:autoSpaceDE w:val="0"/>
        <w:autoSpaceDN w:val="0"/>
        <w:adjustRightInd w:val="0"/>
        <w:ind w:firstLine="851"/>
        <w:jc w:val="both"/>
      </w:pPr>
      <w:r w:rsidRPr="009939A6">
        <w:t>- 137,8 тыс. рублей на проведение обследования фасада здания с последующим выпуском проектно-сметной документации на ремонт фасада здания МАУ «Молодежный центр» в с. Ненокса (пос. Сопка);</w:t>
      </w:r>
    </w:p>
    <w:p w:rsidR="000341B9" w:rsidRDefault="000341B9" w:rsidP="000341B9">
      <w:pPr>
        <w:autoSpaceDE w:val="0"/>
        <w:autoSpaceDN w:val="0"/>
        <w:adjustRightInd w:val="0"/>
        <w:ind w:firstLine="851"/>
        <w:jc w:val="both"/>
      </w:pPr>
      <w:r w:rsidRPr="009939A6">
        <w:t>- 3 736,2 тыс. рублей на проведение ремонтных работ по восстановлению строительных конструкций здания МАУ «Молодежный центр» (ремонт кровли), проводимые в соответствии с рабочей документацией, разработанной на основании результата обследования строительных конструкций здания.</w:t>
      </w:r>
    </w:p>
    <w:p w:rsidR="007D7268" w:rsidRPr="009939A6" w:rsidRDefault="007D7268" w:rsidP="000341B9">
      <w:pPr>
        <w:autoSpaceDE w:val="0"/>
        <w:autoSpaceDN w:val="0"/>
        <w:adjustRightInd w:val="0"/>
        <w:ind w:firstLine="851"/>
        <w:jc w:val="both"/>
      </w:pPr>
    </w:p>
    <w:p w:rsidR="003C4964" w:rsidRDefault="003C4964" w:rsidP="003C4964">
      <w:pPr>
        <w:jc w:val="center"/>
        <w:rPr>
          <w:b/>
          <w:color w:val="000000"/>
        </w:rPr>
      </w:pPr>
      <w:r w:rsidRPr="003E0CDE">
        <w:rPr>
          <w:b/>
          <w:color w:val="000000"/>
        </w:rPr>
        <w:t xml:space="preserve">Муниципальная программа </w:t>
      </w:r>
    </w:p>
    <w:p w:rsidR="003C4964" w:rsidRDefault="003C4964" w:rsidP="003C4964">
      <w:pPr>
        <w:jc w:val="center"/>
        <w:rPr>
          <w:b/>
          <w:color w:val="000000"/>
        </w:rPr>
      </w:pPr>
      <w:r>
        <w:rPr>
          <w:b/>
          <w:color w:val="000000"/>
        </w:rPr>
        <w:t>«</w:t>
      </w:r>
      <w:r w:rsidRPr="003E0CDE">
        <w:rPr>
          <w:b/>
          <w:color w:val="000000"/>
        </w:rPr>
        <w:t xml:space="preserve">Обеспечение комфортного и безопасного проживания населения на территории муниципального образования </w:t>
      </w:r>
      <w:r>
        <w:rPr>
          <w:b/>
          <w:color w:val="000000"/>
        </w:rPr>
        <w:t xml:space="preserve">«Северодвинск» </w:t>
      </w:r>
      <w:r w:rsidRPr="003E0CDE">
        <w:rPr>
          <w:b/>
          <w:color w:val="000000"/>
        </w:rPr>
        <w:t>на 2016-2021 годы</w:t>
      </w:r>
      <w:r>
        <w:rPr>
          <w:b/>
          <w:color w:val="000000"/>
        </w:rPr>
        <w:t>»</w:t>
      </w:r>
    </w:p>
    <w:p w:rsidR="003C4964" w:rsidRPr="001842DB" w:rsidRDefault="003C4964" w:rsidP="003C4964">
      <w:pPr>
        <w:jc w:val="center"/>
        <w:rPr>
          <w:b/>
          <w:color w:val="000000"/>
        </w:rPr>
      </w:pPr>
    </w:p>
    <w:p w:rsidR="003C4964" w:rsidRPr="005373C6" w:rsidRDefault="003C4964" w:rsidP="003C4964">
      <w:pPr>
        <w:ind w:firstLine="708"/>
        <w:jc w:val="both"/>
        <w:rPr>
          <w:color w:val="000000"/>
        </w:rPr>
      </w:pPr>
      <w:r w:rsidRPr="005373C6">
        <w:rPr>
          <w:color w:val="000000"/>
        </w:rPr>
        <w:t>На 2019 год в целях финансового (бюджетного) обеспечения выполнения мероприятий муниципальной программы предусмотрено:</w:t>
      </w:r>
    </w:p>
    <w:p w:rsidR="003C4964" w:rsidRPr="005373C6" w:rsidRDefault="003C4964" w:rsidP="003C4964">
      <w:pPr>
        <w:ind w:firstLine="708"/>
        <w:jc w:val="both"/>
        <w:rPr>
          <w:color w:val="000000"/>
        </w:rPr>
      </w:pPr>
      <w:r w:rsidRPr="005373C6">
        <w:rPr>
          <w:color w:val="000000"/>
        </w:rPr>
        <w:t>- паспортом программ - 658 096,8 тыс. руб</w:t>
      </w:r>
      <w:r w:rsidR="00CE5637">
        <w:rPr>
          <w:color w:val="000000"/>
        </w:rPr>
        <w:t>лей</w:t>
      </w:r>
      <w:r w:rsidRPr="005373C6">
        <w:rPr>
          <w:color w:val="000000"/>
        </w:rPr>
        <w:t>, из них за счет областного бюджета в сумме -  66 004,6 тыс. рублей.</w:t>
      </w:r>
    </w:p>
    <w:p w:rsidR="003C4964" w:rsidRPr="00CF68E8" w:rsidRDefault="003C4964" w:rsidP="003C4964">
      <w:pPr>
        <w:ind w:firstLine="708"/>
        <w:jc w:val="both"/>
        <w:rPr>
          <w:color w:val="000000"/>
        </w:rPr>
      </w:pPr>
      <w:r w:rsidRPr="005373C6">
        <w:rPr>
          <w:color w:val="000000"/>
        </w:rPr>
        <w:lastRenderedPageBreak/>
        <w:t xml:space="preserve">- проектом местного бюджета </w:t>
      </w:r>
      <w:r>
        <w:rPr>
          <w:color w:val="000000"/>
        </w:rPr>
        <w:t>-</w:t>
      </w:r>
      <w:r w:rsidRPr="005373C6">
        <w:rPr>
          <w:color w:val="000000"/>
        </w:rPr>
        <w:t xml:space="preserve"> 658 096,8 тыс. рублей, </w:t>
      </w:r>
      <w:r w:rsidRPr="005373C6">
        <w:t>с уменьшением</w:t>
      </w:r>
      <w:r w:rsidRPr="005373C6">
        <w:rPr>
          <w:color w:val="000000"/>
        </w:rPr>
        <w:t xml:space="preserve"> к бюджет</w:t>
      </w:r>
      <w:r>
        <w:rPr>
          <w:color w:val="000000"/>
        </w:rPr>
        <w:t xml:space="preserve">ным ассигнованиям 2018 года на </w:t>
      </w:r>
      <w:r w:rsidRPr="005373C6">
        <w:rPr>
          <w:color w:val="000000"/>
        </w:rPr>
        <w:t>68 063,90 тыс. рублей. В Проекте местного бюджета доля расходов программы составляет 10,8 %.</w:t>
      </w:r>
    </w:p>
    <w:p w:rsidR="003C4964" w:rsidRDefault="003C4964" w:rsidP="003C4964">
      <w:pPr>
        <w:ind w:firstLine="709"/>
        <w:jc w:val="right"/>
      </w:pPr>
      <w:r w:rsidRPr="00733A61">
        <w:rPr>
          <w:color w:val="000000"/>
          <w:sz w:val="20"/>
          <w:szCs w:val="20"/>
        </w:rPr>
        <w:t>тыс. руб</w:t>
      </w:r>
      <w:r>
        <w:rPr>
          <w:color w:val="000000"/>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134"/>
        <w:gridCol w:w="709"/>
        <w:gridCol w:w="1275"/>
        <w:gridCol w:w="1134"/>
      </w:tblGrid>
      <w:tr w:rsidR="003C4964" w:rsidRPr="0012322D" w:rsidTr="00242978">
        <w:tc>
          <w:tcPr>
            <w:tcW w:w="4111"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6" w:type="dxa"/>
            <w:shd w:val="clear" w:color="auto" w:fill="auto"/>
            <w:vAlign w:val="center"/>
          </w:tcPr>
          <w:p w:rsidR="003C4964" w:rsidRPr="007331B2" w:rsidRDefault="003C4964" w:rsidP="00901778">
            <w:pPr>
              <w:jc w:val="center"/>
              <w:rPr>
                <w:sz w:val="20"/>
                <w:szCs w:val="20"/>
              </w:rPr>
            </w:pPr>
            <w:r w:rsidRPr="007331B2">
              <w:rPr>
                <w:sz w:val="20"/>
                <w:szCs w:val="20"/>
              </w:rPr>
              <w:t>2018 год ожидаемое исполнение</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709" w:type="dxa"/>
            <w:shd w:val="clear" w:color="auto" w:fill="auto"/>
            <w:vAlign w:val="center"/>
          </w:tcPr>
          <w:p w:rsidR="003C4964" w:rsidRPr="007331B2" w:rsidRDefault="003C4964" w:rsidP="00901778">
            <w:pPr>
              <w:jc w:val="center"/>
              <w:rPr>
                <w:sz w:val="20"/>
                <w:szCs w:val="20"/>
              </w:rPr>
            </w:pPr>
            <w:r w:rsidRPr="007331B2">
              <w:rPr>
                <w:sz w:val="20"/>
                <w:szCs w:val="20"/>
              </w:rPr>
              <w:t>% к 2018 году</w:t>
            </w:r>
          </w:p>
        </w:tc>
        <w:tc>
          <w:tcPr>
            <w:tcW w:w="1275"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12322D" w:rsidTr="00901778">
        <w:tc>
          <w:tcPr>
            <w:tcW w:w="4111" w:type="dxa"/>
            <w:shd w:val="clear" w:color="auto" w:fill="auto"/>
          </w:tcPr>
          <w:p w:rsidR="003C4964" w:rsidRPr="007331B2" w:rsidRDefault="003C4964" w:rsidP="00901778">
            <w:pPr>
              <w:jc w:val="both"/>
              <w:rPr>
                <w:sz w:val="20"/>
                <w:szCs w:val="20"/>
              </w:rPr>
            </w:pPr>
            <w:r w:rsidRPr="007331B2">
              <w:rPr>
                <w:color w:val="000000"/>
                <w:sz w:val="20"/>
                <w:szCs w:val="20"/>
              </w:rPr>
              <w:t>Муниципальная программа «Обеспечение комфортного и безопасного проживания населения на территории муниципального образования «Северодвинск» на 2016-2021 годы»</w:t>
            </w:r>
          </w:p>
        </w:tc>
        <w:tc>
          <w:tcPr>
            <w:tcW w:w="1276" w:type="dxa"/>
            <w:shd w:val="clear" w:color="auto" w:fill="auto"/>
          </w:tcPr>
          <w:p w:rsidR="003C4964" w:rsidRPr="007331B2" w:rsidRDefault="003C4964" w:rsidP="0041375B">
            <w:pPr>
              <w:jc w:val="right"/>
              <w:rPr>
                <w:color w:val="000000"/>
                <w:sz w:val="20"/>
                <w:szCs w:val="20"/>
              </w:rPr>
            </w:pPr>
            <w:r w:rsidRPr="007331B2">
              <w:rPr>
                <w:color w:val="000000"/>
                <w:sz w:val="20"/>
                <w:szCs w:val="20"/>
              </w:rPr>
              <w:t>726 160,7</w:t>
            </w:r>
          </w:p>
          <w:p w:rsidR="003C4964" w:rsidRPr="007331B2" w:rsidRDefault="003C4964" w:rsidP="0041375B">
            <w:pPr>
              <w:jc w:val="right"/>
              <w:rPr>
                <w:sz w:val="20"/>
                <w:szCs w:val="20"/>
              </w:rPr>
            </w:pPr>
          </w:p>
        </w:tc>
        <w:tc>
          <w:tcPr>
            <w:tcW w:w="1134" w:type="dxa"/>
            <w:shd w:val="clear" w:color="auto" w:fill="auto"/>
          </w:tcPr>
          <w:p w:rsidR="003C4964" w:rsidRPr="007331B2" w:rsidRDefault="003C4964" w:rsidP="0041375B">
            <w:pPr>
              <w:jc w:val="right"/>
              <w:rPr>
                <w:color w:val="000000"/>
                <w:sz w:val="20"/>
                <w:szCs w:val="20"/>
              </w:rPr>
            </w:pPr>
            <w:r w:rsidRPr="007331B2">
              <w:rPr>
                <w:color w:val="000000"/>
                <w:sz w:val="20"/>
                <w:szCs w:val="20"/>
              </w:rPr>
              <w:t>658 096,</w:t>
            </w:r>
            <w:r w:rsidR="0041375B">
              <w:rPr>
                <w:color w:val="000000"/>
                <w:sz w:val="20"/>
                <w:szCs w:val="20"/>
              </w:rPr>
              <w:t>8</w:t>
            </w:r>
          </w:p>
          <w:p w:rsidR="003C4964" w:rsidRPr="007331B2" w:rsidRDefault="003C4964" w:rsidP="0041375B">
            <w:pPr>
              <w:jc w:val="right"/>
              <w:rPr>
                <w:sz w:val="20"/>
                <w:szCs w:val="20"/>
              </w:rPr>
            </w:pPr>
          </w:p>
        </w:tc>
        <w:tc>
          <w:tcPr>
            <w:tcW w:w="709" w:type="dxa"/>
            <w:shd w:val="clear" w:color="auto" w:fill="auto"/>
          </w:tcPr>
          <w:p w:rsidR="003C4964" w:rsidRPr="007331B2" w:rsidRDefault="003C4964" w:rsidP="0041375B">
            <w:pPr>
              <w:jc w:val="right"/>
              <w:rPr>
                <w:sz w:val="20"/>
                <w:szCs w:val="20"/>
              </w:rPr>
            </w:pPr>
            <w:r w:rsidRPr="007331B2">
              <w:rPr>
                <w:sz w:val="20"/>
                <w:szCs w:val="20"/>
              </w:rPr>
              <w:t>90,6</w:t>
            </w:r>
          </w:p>
        </w:tc>
        <w:tc>
          <w:tcPr>
            <w:tcW w:w="1275" w:type="dxa"/>
            <w:shd w:val="clear" w:color="auto" w:fill="auto"/>
          </w:tcPr>
          <w:p w:rsidR="003C4964" w:rsidRPr="007331B2" w:rsidRDefault="003C4964" w:rsidP="0041375B">
            <w:pPr>
              <w:jc w:val="right"/>
              <w:rPr>
                <w:color w:val="000000"/>
                <w:sz w:val="20"/>
                <w:szCs w:val="20"/>
              </w:rPr>
            </w:pPr>
            <w:r w:rsidRPr="007331B2">
              <w:rPr>
                <w:color w:val="000000"/>
                <w:sz w:val="20"/>
                <w:szCs w:val="20"/>
              </w:rPr>
              <w:t>662 099,6</w:t>
            </w:r>
          </w:p>
          <w:p w:rsidR="003C4964" w:rsidRPr="007331B2" w:rsidRDefault="003C4964" w:rsidP="0041375B">
            <w:pPr>
              <w:jc w:val="right"/>
              <w:rPr>
                <w:sz w:val="20"/>
                <w:szCs w:val="20"/>
              </w:rPr>
            </w:pPr>
          </w:p>
        </w:tc>
        <w:tc>
          <w:tcPr>
            <w:tcW w:w="1134" w:type="dxa"/>
            <w:shd w:val="clear" w:color="auto" w:fill="auto"/>
          </w:tcPr>
          <w:p w:rsidR="003C4964" w:rsidRPr="007331B2" w:rsidRDefault="003C4964" w:rsidP="0041375B">
            <w:pPr>
              <w:jc w:val="right"/>
              <w:rPr>
                <w:color w:val="000000"/>
                <w:sz w:val="20"/>
                <w:szCs w:val="20"/>
              </w:rPr>
            </w:pPr>
            <w:r w:rsidRPr="007331B2">
              <w:rPr>
                <w:color w:val="000000"/>
                <w:sz w:val="20"/>
                <w:szCs w:val="20"/>
              </w:rPr>
              <w:t>664 114,3</w:t>
            </w:r>
          </w:p>
          <w:p w:rsidR="003C4964" w:rsidRPr="007331B2" w:rsidRDefault="003C4964" w:rsidP="0041375B">
            <w:pPr>
              <w:jc w:val="right"/>
              <w:rPr>
                <w:sz w:val="20"/>
                <w:szCs w:val="20"/>
              </w:rPr>
            </w:pPr>
          </w:p>
        </w:tc>
      </w:tr>
    </w:tbl>
    <w:p w:rsidR="003C4964" w:rsidRDefault="003C4964" w:rsidP="003C4964">
      <w:pPr>
        <w:jc w:val="both"/>
      </w:pPr>
    </w:p>
    <w:p w:rsidR="003C4964" w:rsidRDefault="003C4964" w:rsidP="003C4964">
      <w:pPr>
        <w:ind w:firstLine="708"/>
        <w:jc w:val="both"/>
      </w:pPr>
      <w:r>
        <w:t>Исполнител</w:t>
      </w:r>
      <w:r w:rsidR="004374BC">
        <w:t>ями</w:t>
      </w:r>
      <w:r>
        <w:t xml:space="preserve"> муниципальной программы явля</w:t>
      </w:r>
      <w:r w:rsidR="004374BC">
        <w:t>ю</w:t>
      </w:r>
      <w:r>
        <w:t>тся Комитет ЖКХ, ТиС</w:t>
      </w:r>
      <w:r w:rsidR="004374BC">
        <w:t xml:space="preserve"> и</w:t>
      </w:r>
      <w:r>
        <w:t xml:space="preserve"> Администрации Северодвинска, средства направляются по бюджетной классификации.</w:t>
      </w:r>
    </w:p>
    <w:p w:rsidR="003C4964" w:rsidRDefault="003C4964" w:rsidP="003C4964">
      <w:pPr>
        <w:ind w:firstLine="709"/>
        <w:jc w:val="right"/>
      </w:pPr>
      <w:r w:rsidRPr="00733A61">
        <w:rPr>
          <w:color w:val="000000"/>
          <w:sz w:val="20"/>
          <w:szCs w:val="20"/>
        </w:rPr>
        <w:t>тыс. руб</w:t>
      </w:r>
      <w:r>
        <w:rPr>
          <w:color w:val="000000"/>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1133"/>
        <w:gridCol w:w="1133"/>
        <w:gridCol w:w="1026"/>
      </w:tblGrid>
      <w:tr w:rsidR="003C4964" w:rsidRPr="00E92BCC" w:rsidTr="00242978">
        <w:tc>
          <w:tcPr>
            <w:tcW w:w="6347" w:type="dxa"/>
            <w:shd w:val="clear" w:color="auto" w:fill="auto"/>
            <w:vAlign w:val="center"/>
          </w:tcPr>
          <w:p w:rsidR="003C4964" w:rsidRPr="007331B2" w:rsidRDefault="00242978" w:rsidP="00901778">
            <w:pPr>
              <w:jc w:val="center"/>
              <w:rPr>
                <w:sz w:val="20"/>
                <w:szCs w:val="20"/>
              </w:rPr>
            </w:pPr>
            <w:r w:rsidRPr="00157F9E">
              <w:rPr>
                <w:sz w:val="20"/>
                <w:szCs w:val="20"/>
              </w:rPr>
              <w:t>Наименование раздела, подраздела</w:t>
            </w:r>
          </w:p>
        </w:tc>
        <w:tc>
          <w:tcPr>
            <w:tcW w:w="1133" w:type="dxa"/>
            <w:shd w:val="clear" w:color="auto" w:fill="auto"/>
          </w:tcPr>
          <w:p w:rsidR="003C4964" w:rsidRPr="007331B2" w:rsidRDefault="003C4964" w:rsidP="00901778">
            <w:pPr>
              <w:jc w:val="center"/>
              <w:rPr>
                <w:sz w:val="20"/>
                <w:szCs w:val="20"/>
              </w:rPr>
            </w:pPr>
            <w:r w:rsidRPr="007331B2">
              <w:rPr>
                <w:sz w:val="20"/>
                <w:szCs w:val="20"/>
              </w:rPr>
              <w:t>2019 год (проект)</w:t>
            </w:r>
          </w:p>
        </w:tc>
        <w:tc>
          <w:tcPr>
            <w:tcW w:w="1133" w:type="dxa"/>
            <w:shd w:val="clear" w:color="auto" w:fill="auto"/>
          </w:tcPr>
          <w:p w:rsidR="003C4964" w:rsidRPr="007331B2" w:rsidRDefault="003C4964" w:rsidP="00901778">
            <w:pPr>
              <w:jc w:val="center"/>
              <w:rPr>
                <w:sz w:val="20"/>
                <w:szCs w:val="20"/>
              </w:rPr>
            </w:pPr>
            <w:r w:rsidRPr="007331B2">
              <w:rPr>
                <w:sz w:val="20"/>
                <w:szCs w:val="20"/>
              </w:rPr>
              <w:t>2020 год (проект)</w:t>
            </w:r>
          </w:p>
        </w:tc>
        <w:tc>
          <w:tcPr>
            <w:tcW w:w="1026" w:type="dxa"/>
            <w:shd w:val="clear" w:color="auto" w:fill="auto"/>
          </w:tcPr>
          <w:p w:rsidR="003C4964" w:rsidRPr="007331B2" w:rsidRDefault="003C4964" w:rsidP="00901778">
            <w:pPr>
              <w:jc w:val="center"/>
              <w:rPr>
                <w:sz w:val="20"/>
                <w:szCs w:val="20"/>
              </w:rPr>
            </w:pPr>
            <w:r w:rsidRPr="007331B2">
              <w:rPr>
                <w:sz w:val="20"/>
                <w:szCs w:val="20"/>
              </w:rPr>
              <w:t>2021 год (проект)</w:t>
            </w:r>
          </w:p>
        </w:tc>
      </w:tr>
      <w:tr w:rsidR="003C4964" w:rsidRPr="00170EAF" w:rsidTr="00901778">
        <w:tc>
          <w:tcPr>
            <w:tcW w:w="6347" w:type="dxa"/>
            <w:shd w:val="clear" w:color="auto" w:fill="auto"/>
          </w:tcPr>
          <w:p w:rsidR="003C4964" w:rsidRPr="000416C3" w:rsidRDefault="003C4964" w:rsidP="00901778">
            <w:pPr>
              <w:jc w:val="both"/>
              <w:rPr>
                <w:sz w:val="20"/>
                <w:szCs w:val="20"/>
              </w:rPr>
            </w:pPr>
            <w:r w:rsidRPr="000416C3">
              <w:rPr>
                <w:sz w:val="20"/>
                <w:szCs w:val="20"/>
              </w:rPr>
              <w:t xml:space="preserve">Раздел 01 «Общегосударственные вопросы», в том числе: </w:t>
            </w:r>
          </w:p>
        </w:tc>
        <w:tc>
          <w:tcPr>
            <w:tcW w:w="1133" w:type="dxa"/>
            <w:shd w:val="clear" w:color="auto" w:fill="auto"/>
          </w:tcPr>
          <w:p w:rsidR="003C4964" w:rsidRPr="000416C3" w:rsidRDefault="003C4964" w:rsidP="00901778">
            <w:pPr>
              <w:jc w:val="right"/>
              <w:rPr>
                <w:sz w:val="20"/>
                <w:szCs w:val="20"/>
              </w:rPr>
            </w:pPr>
            <w:r w:rsidRPr="000416C3">
              <w:rPr>
                <w:sz w:val="20"/>
                <w:szCs w:val="20"/>
              </w:rPr>
              <w:t>5 702,1</w:t>
            </w:r>
          </w:p>
        </w:tc>
        <w:tc>
          <w:tcPr>
            <w:tcW w:w="1133" w:type="dxa"/>
            <w:shd w:val="clear" w:color="auto" w:fill="auto"/>
          </w:tcPr>
          <w:p w:rsidR="003C4964" w:rsidRPr="000416C3" w:rsidRDefault="003C4964" w:rsidP="00901778">
            <w:pPr>
              <w:jc w:val="right"/>
              <w:rPr>
                <w:sz w:val="20"/>
                <w:szCs w:val="20"/>
              </w:rPr>
            </w:pPr>
            <w:r w:rsidRPr="000416C3">
              <w:rPr>
                <w:sz w:val="20"/>
                <w:szCs w:val="20"/>
              </w:rPr>
              <w:t>5 702,2</w:t>
            </w:r>
          </w:p>
        </w:tc>
        <w:tc>
          <w:tcPr>
            <w:tcW w:w="1026" w:type="dxa"/>
            <w:shd w:val="clear" w:color="auto" w:fill="auto"/>
          </w:tcPr>
          <w:p w:rsidR="003C4964" w:rsidRPr="000416C3" w:rsidRDefault="003C4964" w:rsidP="00901778">
            <w:pPr>
              <w:jc w:val="right"/>
              <w:rPr>
                <w:sz w:val="20"/>
                <w:szCs w:val="20"/>
              </w:rPr>
            </w:pPr>
            <w:r w:rsidRPr="000416C3">
              <w:rPr>
                <w:sz w:val="20"/>
                <w:szCs w:val="20"/>
              </w:rPr>
              <w:t>5 702,2</w:t>
            </w:r>
          </w:p>
        </w:tc>
      </w:tr>
      <w:tr w:rsidR="003C4964" w:rsidRPr="00E92BCC" w:rsidTr="00901778">
        <w:tc>
          <w:tcPr>
            <w:tcW w:w="6347" w:type="dxa"/>
            <w:shd w:val="clear" w:color="auto" w:fill="auto"/>
          </w:tcPr>
          <w:p w:rsidR="003C4964" w:rsidRPr="000416C3" w:rsidRDefault="003C4964" w:rsidP="00901778">
            <w:pPr>
              <w:ind w:left="284"/>
              <w:rPr>
                <w:sz w:val="20"/>
                <w:szCs w:val="20"/>
              </w:rPr>
            </w:pPr>
            <w:r w:rsidRPr="000416C3">
              <w:rPr>
                <w:sz w:val="20"/>
                <w:szCs w:val="20"/>
              </w:rPr>
              <w:t>Подраздел 0113 «Другие общегосударственные вопросы»</w:t>
            </w:r>
          </w:p>
        </w:tc>
        <w:tc>
          <w:tcPr>
            <w:tcW w:w="1133" w:type="dxa"/>
            <w:shd w:val="clear" w:color="auto" w:fill="auto"/>
          </w:tcPr>
          <w:p w:rsidR="003C4964" w:rsidRPr="000416C3" w:rsidRDefault="003C4964" w:rsidP="00901778">
            <w:pPr>
              <w:jc w:val="right"/>
              <w:rPr>
                <w:sz w:val="20"/>
                <w:szCs w:val="20"/>
              </w:rPr>
            </w:pPr>
            <w:r w:rsidRPr="000416C3">
              <w:rPr>
                <w:sz w:val="20"/>
                <w:szCs w:val="20"/>
              </w:rPr>
              <w:t>5 702,1</w:t>
            </w:r>
          </w:p>
        </w:tc>
        <w:tc>
          <w:tcPr>
            <w:tcW w:w="1133" w:type="dxa"/>
            <w:shd w:val="clear" w:color="auto" w:fill="auto"/>
          </w:tcPr>
          <w:p w:rsidR="003C4964" w:rsidRPr="000416C3" w:rsidRDefault="003C4964" w:rsidP="00901778">
            <w:pPr>
              <w:jc w:val="right"/>
              <w:rPr>
                <w:sz w:val="20"/>
                <w:szCs w:val="20"/>
              </w:rPr>
            </w:pPr>
            <w:r w:rsidRPr="000416C3">
              <w:rPr>
                <w:sz w:val="20"/>
                <w:szCs w:val="20"/>
              </w:rPr>
              <w:t>5 702,2</w:t>
            </w:r>
          </w:p>
        </w:tc>
        <w:tc>
          <w:tcPr>
            <w:tcW w:w="1026" w:type="dxa"/>
            <w:shd w:val="clear" w:color="auto" w:fill="auto"/>
          </w:tcPr>
          <w:p w:rsidR="003C4964" w:rsidRPr="000416C3" w:rsidRDefault="003C4964" w:rsidP="00901778">
            <w:pPr>
              <w:jc w:val="right"/>
              <w:rPr>
                <w:sz w:val="20"/>
                <w:szCs w:val="20"/>
              </w:rPr>
            </w:pPr>
            <w:r w:rsidRPr="000416C3">
              <w:rPr>
                <w:sz w:val="20"/>
                <w:szCs w:val="20"/>
              </w:rPr>
              <w:t>5 702,2</w:t>
            </w:r>
          </w:p>
        </w:tc>
      </w:tr>
      <w:tr w:rsidR="003C4964" w:rsidRPr="00170EAF" w:rsidTr="00901778">
        <w:tc>
          <w:tcPr>
            <w:tcW w:w="6347" w:type="dxa"/>
            <w:shd w:val="clear" w:color="auto" w:fill="auto"/>
          </w:tcPr>
          <w:p w:rsidR="003C4964" w:rsidRPr="000416C3" w:rsidRDefault="003C4964" w:rsidP="00901778">
            <w:pPr>
              <w:jc w:val="both"/>
              <w:rPr>
                <w:sz w:val="20"/>
                <w:szCs w:val="20"/>
              </w:rPr>
            </w:pPr>
            <w:r w:rsidRPr="000416C3">
              <w:rPr>
                <w:sz w:val="20"/>
                <w:szCs w:val="20"/>
              </w:rPr>
              <w:t xml:space="preserve">Раздел 03 «Национальная безопасность и правоохранительная деятельность», в том числе: </w:t>
            </w:r>
          </w:p>
        </w:tc>
        <w:tc>
          <w:tcPr>
            <w:tcW w:w="1133" w:type="dxa"/>
            <w:shd w:val="clear" w:color="auto" w:fill="auto"/>
          </w:tcPr>
          <w:p w:rsidR="003C4964" w:rsidRPr="000416C3" w:rsidRDefault="003C4964" w:rsidP="00901778">
            <w:pPr>
              <w:jc w:val="right"/>
              <w:rPr>
                <w:color w:val="000000"/>
                <w:sz w:val="20"/>
                <w:szCs w:val="20"/>
              </w:rPr>
            </w:pPr>
            <w:r w:rsidRPr="000416C3">
              <w:rPr>
                <w:color w:val="000000"/>
                <w:sz w:val="20"/>
                <w:szCs w:val="20"/>
              </w:rPr>
              <w:t>3 853,0</w:t>
            </w:r>
          </w:p>
          <w:p w:rsidR="003C4964" w:rsidRPr="000416C3" w:rsidRDefault="003C4964" w:rsidP="00901778">
            <w:pPr>
              <w:jc w:val="right"/>
              <w:rPr>
                <w:sz w:val="20"/>
                <w:szCs w:val="20"/>
              </w:rPr>
            </w:pPr>
          </w:p>
        </w:tc>
        <w:tc>
          <w:tcPr>
            <w:tcW w:w="1133" w:type="dxa"/>
            <w:shd w:val="clear" w:color="auto" w:fill="auto"/>
          </w:tcPr>
          <w:p w:rsidR="003C4964" w:rsidRPr="000416C3" w:rsidRDefault="003C4964" w:rsidP="00901778">
            <w:pPr>
              <w:jc w:val="right"/>
              <w:rPr>
                <w:color w:val="000000"/>
                <w:sz w:val="20"/>
                <w:szCs w:val="20"/>
              </w:rPr>
            </w:pPr>
            <w:r w:rsidRPr="000416C3">
              <w:rPr>
                <w:color w:val="000000"/>
                <w:sz w:val="20"/>
                <w:szCs w:val="20"/>
              </w:rPr>
              <w:t>3 953,0</w:t>
            </w:r>
          </w:p>
          <w:p w:rsidR="003C4964" w:rsidRPr="000416C3" w:rsidRDefault="003C4964" w:rsidP="00901778">
            <w:pPr>
              <w:jc w:val="right"/>
              <w:rPr>
                <w:sz w:val="20"/>
                <w:szCs w:val="20"/>
              </w:rPr>
            </w:pPr>
          </w:p>
        </w:tc>
        <w:tc>
          <w:tcPr>
            <w:tcW w:w="1026" w:type="dxa"/>
            <w:shd w:val="clear" w:color="auto" w:fill="auto"/>
          </w:tcPr>
          <w:p w:rsidR="003C4964" w:rsidRPr="000416C3" w:rsidRDefault="003C4964" w:rsidP="00901778">
            <w:pPr>
              <w:jc w:val="right"/>
              <w:rPr>
                <w:color w:val="000000"/>
                <w:sz w:val="20"/>
                <w:szCs w:val="20"/>
              </w:rPr>
            </w:pPr>
            <w:r w:rsidRPr="000416C3">
              <w:rPr>
                <w:color w:val="000000"/>
                <w:sz w:val="20"/>
                <w:szCs w:val="20"/>
              </w:rPr>
              <w:t>4 052,9</w:t>
            </w:r>
          </w:p>
          <w:p w:rsidR="003C4964" w:rsidRPr="000416C3" w:rsidRDefault="003C4964" w:rsidP="00901778">
            <w:pPr>
              <w:jc w:val="right"/>
              <w:rPr>
                <w:sz w:val="20"/>
                <w:szCs w:val="20"/>
              </w:rPr>
            </w:pPr>
          </w:p>
        </w:tc>
      </w:tr>
      <w:tr w:rsidR="003C4964" w:rsidRPr="00E92BCC" w:rsidTr="00901778">
        <w:tc>
          <w:tcPr>
            <w:tcW w:w="6347" w:type="dxa"/>
            <w:shd w:val="clear" w:color="auto" w:fill="auto"/>
          </w:tcPr>
          <w:p w:rsidR="003C4964" w:rsidRPr="000416C3" w:rsidRDefault="003C4964" w:rsidP="00901778">
            <w:pPr>
              <w:ind w:left="284"/>
              <w:rPr>
                <w:sz w:val="20"/>
                <w:szCs w:val="20"/>
              </w:rPr>
            </w:pPr>
            <w:r w:rsidRPr="000416C3">
              <w:rPr>
                <w:sz w:val="20"/>
                <w:szCs w:val="20"/>
              </w:rPr>
              <w:t>Подраздел 0309 «Защита населения и территории от чрезвычайных ситуаций природного и техногенного характера, гражданская оборона»</w:t>
            </w:r>
          </w:p>
        </w:tc>
        <w:tc>
          <w:tcPr>
            <w:tcW w:w="1133" w:type="dxa"/>
            <w:shd w:val="clear" w:color="auto" w:fill="auto"/>
          </w:tcPr>
          <w:p w:rsidR="003C4964" w:rsidRPr="000416C3" w:rsidRDefault="003C4964" w:rsidP="00901778">
            <w:pPr>
              <w:jc w:val="right"/>
              <w:rPr>
                <w:color w:val="000000"/>
                <w:sz w:val="20"/>
                <w:szCs w:val="20"/>
              </w:rPr>
            </w:pPr>
            <w:r w:rsidRPr="000416C3">
              <w:rPr>
                <w:color w:val="000000"/>
                <w:sz w:val="20"/>
                <w:szCs w:val="20"/>
              </w:rPr>
              <w:t>3 853,0</w:t>
            </w:r>
          </w:p>
          <w:p w:rsidR="003C4964" w:rsidRPr="000416C3" w:rsidRDefault="003C4964" w:rsidP="00901778">
            <w:pPr>
              <w:jc w:val="right"/>
              <w:rPr>
                <w:sz w:val="20"/>
                <w:szCs w:val="20"/>
              </w:rPr>
            </w:pPr>
          </w:p>
        </w:tc>
        <w:tc>
          <w:tcPr>
            <w:tcW w:w="1133" w:type="dxa"/>
            <w:shd w:val="clear" w:color="auto" w:fill="auto"/>
          </w:tcPr>
          <w:p w:rsidR="003C4964" w:rsidRPr="000416C3" w:rsidRDefault="003C4964" w:rsidP="00901778">
            <w:pPr>
              <w:jc w:val="right"/>
              <w:rPr>
                <w:color w:val="000000"/>
                <w:sz w:val="20"/>
                <w:szCs w:val="20"/>
              </w:rPr>
            </w:pPr>
            <w:r w:rsidRPr="000416C3">
              <w:rPr>
                <w:color w:val="000000"/>
                <w:sz w:val="20"/>
                <w:szCs w:val="20"/>
              </w:rPr>
              <w:t>3 953,0</w:t>
            </w:r>
          </w:p>
          <w:p w:rsidR="003C4964" w:rsidRPr="000416C3" w:rsidRDefault="003C4964" w:rsidP="00901778">
            <w:pPr>
              <w:jc w:val="right"/>
              <w:rPr>
                <w:sz w:val="20"/>
                <w:szCs w:val="20"/>
              </w:rPr>
            </w:pPr>
          </w:p>
        </w:tc>
        <w:tc>
          <w:tcPr>
            <w:tcW w:w="1026" w:type="dxa"/>
            <w:shd w:val="clear" w:color="auto" w:fill="auto"/>
          </w:tcPr>
          <w:p w:rsidR="003C4964" w:rsidRPr="000416C3" w:rsidRDefault="003C4964" w:rsidP="00901778">
            <w:pPr>
              <w:jc w:val="right"/>
              <w:rPr>
                <w:color w:val="000000"/>
                <w:sz w:val="20"/>
                <w:szCs w:val="20"/>
              </w:rPr>
            </w:pPr>
            <w:r w:rsidRPr="000416C3">
              <w:rPr>
                <w:color w:val="000000"/>
                <w:sz w:val="20"/>
                <w:szCs w:val="20"/>
              </w:rPr>
              <w:t>4 052,9</w:t>
            </w:r>
          </w:p>
          <w:p w:rsidR="003C4964" w:rsidRPr="000416C3" w:rsidRDefault="003C4964" w:rsidP="00901778">
            <w:pPr>
              <w:jc w:val="right"/>
              <w:rPr>
                <w:sz w:val="20"/>
                <w:szCs w:val="20"/>
              </w:rPr>
            </w:pPr>
          </w:p>
        </w:tc>
      </w:tr>
      <w:tr w:rsidR="003C4964" w:rsidRPr="00170EAF" w:rsidTr="00901778">
        <w:tc>
          <w:tcPr>
            <w:tcW w:w="6347" w:type="dxa"/>
            <w:shd w:val="clear" w:color="auto" w:fill="auto"/>
          </w:tcPr>
          <w:p w:rsidR="003C4964" w:rsidRPr="000416C3" w:rsidRDefault="003C4964" w:rsidP="00901778">
            <w:pPr>
              <w:jc w:val="both"/>
              <w:rPr>
                <w:sz w:val="20"/>
                <w:szCs w:val="20"/>
              </w:rPr>
            </w:pPr>
            <w:r w:rsidRPr="000416C3">
              <w:rPr>
                <w:sz w:val="20"/>
                <w:szCs w:val="20"/>
              </w:rPr>
              <w:t>Раздел 04 «Национальная экономика», в том числе:</w:t>
            </w:r>
          </w:p>
        </w:tc>
        <w:tc>
          <w:tcPr>
            <w:tcW w:w="1133" w:type="dxa"/>
            <w:shd w:val="clear" w:color="auto" w:fill="auto"/>
          </w:tcPr>
          <w:p w:rsidR="003C4964" w:rsidRPr="000416C3" w:rsidRDefault="003C4964" w:rsidP="00901778">
            <w:pPr>
              <w:jc w:val="right"/>
              <w:rPr>
                <w:sz w:val="20"/>
                <w:szCs w:val="20"/>
              </w:rPr>
            </w:pPr>
            <w:r w:rsidRPr="000416C3">
              <w:rPr>
                <w:sz w:val="20"/>
                <w:szCs w:val="20"/>
              </w:rPr>
              <w:t>400 065,7</w:t>
            </w:r>
          </w:p>
        </w:tc>
        <w:tc>
          <w:tcPr>
            <w:tcW w:w="1133" w:type="dxa"/>
            <w:shd w:val="clear" w:color="auto" w:fill="auto"/>
          </w:tcPr>
          <w:p w:rsidR="003C4964" w:rsidRPr="000416C3" w:rsidRDefault="003C4964" w:rsidP="00901778">
            <w:pPr>
              <w:jc w:val="right"/>
              <w:rPr>
                <w:sz w:val="20"/>
                <w:szCs w:val="20"/>
              </w:rPr>
            </w:pPr>
            <w:r w:rsidRPr="000416C3">
              <w:rPr>
                <w:sz w:val="20"/>
                <w:szCs w:val="20"/>
              </w:rPr>
              <w:t>401 136,3</w:t>
            </w:r>
          </w:p>
        </w:tc>
        <w:tc>
          <w:tcPr>
            <w:tcW w:w="1026" w:type="dxa"/>
            <w:shd w:val="clear" w:color="auto" w:fill="auto"/>
          </w:tcPr>
          <w:p w:rsidR="003C4964" w:rsidRPr="000416C3" w:rsidRDefault="003C4964" w:rsidP="00901778">
            <w:pPr>
              <w:jc w:val="right"/>
              <w:rPr>
                <w:sz w:val="20"/>
                <w:szCs w:val="20"/>
              </w:rPr>
            </w:pPr>
            <w:r w:rsidRPr="000416C3">
              <w:rPr>
                <w:sz w:val="20"/>
                <w:szCs w:val="20"/>
              </w:rPr>
              <w:t>403 562,3</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0408 «Транспорт»</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15 723,0</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12 845,3</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16 440,9</w:t>
            </w:r>
          </w:p>
        </w:tc>
      </w:tr>
      <w:tr w:rsidR="003C4964" w:rsidRPr="00E92BCC" w:rsidTr="00901778">
        <w:tc>
          <w:tcPr>
            <w:tcW w:w="6347" w:type="dxa"/>
            <w:shd w:val="clear" w:color="auto" w:fill="auto"/>
          </w:tcPr>
          <w:p w:rsidR="003C4964" w:rsidRPr="000416C3" w:rsidRDefault="003C4964" w:rsidP="00901778">
            <w:pPr>
              <w:ind w:left="284"/>
              <w:rPr>
                <w:sz w:val="20"/>
                <w:szCs w:val="20"/>
              </w:rPr>
            </w:pPr>
            <w:r w:rsidRPr="000416C3">
              <w:rPr>
                <w:sz w:val="20"/>
                <w:szCs w:val="20"/>
              </w:rPr>
              <w:t>Подраздел 0409 «Дорожное хозяйство (дорожные фонды)»</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384 342,7</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388 291,0</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387 121,4</w:t>
            </w:r>
          </w:p>
        </w:tc>
      </w:tr>
      <w:tr w:rsidR="003C4964" w:rsidRPr="00170EAF" w:rsidTr="00901778">
        <w:tc>
          <w:tcPr>
            <w:tcW w:w="6347" w:type="dxa"/>
            <w:shd w:val="clear" w:color="auto" w:fill="auto"/>
          </w:tcPr>
          <w:p w:rsidR="003C4964" w:rsidRPr="000416C3" w:rsidRDefault="003C4964" w:rsidP="00901778">
            <w:pPr>
              <w:jc w:val="both"/>
              <w:rPr>
                <w:sz w:val="20"/>
                <w:szCs w:val="20"/>
              </w:rPr>
            </w:pPr>
            <w:r w:rsidRPr="000416C3">
              <w:rPr>
                <w:sz w:val="20"/>
                <w:szCs w:val="20"/>
              </w:rPr>
              <w:t>Раздел 05 «Жилищно-коммунальное хозяйство», в том числе:</w:t>
            </w:r>
          </w:p>
        </w:tc>
        <w:tc>
          <w:tcPr>
            <w:tcW w:w="1133" w:type="dxa"/>
            <w:shd w:val="clear" w:color="auto" w:fill="auto"/>
          </w:tcPr>
          <w:p w:rsidR="003C4964" w:rsidRPr="000416C3" w:rsidRDefault="003C4964" w:rsidP="00901778">
            <w:pPr>
              <w:jc w:val="right"/>
              <w:rPr>
                <w:sz w:val="20"/>
                <w:szCs w:val="20"/>
              </w:rPr>
            </w:pPr>
            <w:r w:rsidRPr="000416C3">
              <w:rPr>
                <w:sz w:val="20"/>
                <w:szCs w:val="20"/>
              </w:rPr>
              <w:t>248 475,3</w:t>
            </w:r>
          </w:p>
        </w:tc>
        <w:tc>
          <w:tcPr>
            <w:tcW w:w="1133" w:type="dxa"/>
            <w:shd w:val="clear" w:color="auto" w:fill="auto"/>
          </w:tcPr>
          <w:p w:rsidR="003C4964" w:rsidRPr="000416C3" w:rsidRDefault="003C4964" w:rsidP="00901778">
            <w:pPr>
              <w:jc w:val="right"/>
              <w:rPr>
                <w:sz w:val="20"/>
                <w:szCs w:val="20"/>
              </w:rPr>
            </w:pPr>
            <w:r w:rsidRPr="000416C3">
              <w:rPr>
                <w:sz w:val="20"/>
                <w:szCs w:val="20"/>
              </w:rPr>
              <w:t>251 307,3</w:t>
            </w:r>
          </w:p>
        </w:tc>
        <w:tc>
          <w:tcPr>
            <w:tcW w:w="1026" w:type="dxa"/>
            <w:shd w:val="clear" w:color="auto" w:fill="auto"/>
          </w:tcPr>
          <w:p w:rsidR="003C4964" w:rsidRPr="000416C3" w:rsidRDefault="003C4964" w:rsidP="00901778">
            <w:pPr>
              <w:jc w:val="right"/>
              <w:rPr>
                <w:sz w:val="20"/>
                <w:szCs w:val="20"/>
              </w:rPr>
            </w:pPr>
            <w:r w:rsidRPr="000416C3">
              <w:rPr>
                <w:sz w:val="20"/>
                <w:szCs w:val="20"/>
              </w:rPr>
              <w:t>250 796,1</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0501 «Жилищное хозяйство»</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86 468,7</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96 415,1</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96 415,1</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0502 «Коммунальное хозяйство»</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7 691,2</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6 833,1</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6 275,5</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0503 «Благоустройство»</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108 161,9</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101 871,1</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101 960,9</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0505 «Другие вопросы в области жилищно-коммунального хозяйства»</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46 153,5</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46 188,0</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46 144,6</w:t>
            </w:r>
          </w:p>
        </w:tc>
      </w:tr>
      <w:tr w:rsidR="003C4964" w:rsidRPr="00170EAF" w:rsidTr="00901778">
        <w:tc>
          <w:tcPr>
            <w:tcW w:w="6347" w:type="dxa"/>
            <w:shd w:val="clear" w:color="auto" w:fill="auto"/>
          </w:tcPr>
          <w:p w:rsidR="003C4964" w:rsidRPr="000416C3" w:rsidRDefault="003C4964" w:rsidP="00901778">
            <w:pPr>
              <w:jc w:val="both"/>
              <w:rPr>
                <w:sz w:val="20"/>
                <w:szCs w:val="20"/>
              </w:rPr>
            </w:pPr>
            <w:r w:rsidRPr="000416C3">
              <w:rPr>
                <w:sz w:val="20"/>
                <w:szCs w:val="20"/>
              </w:rPr>
              <w:t>Раздел 10 «Социальная политика», в том числе:</w:t>
            </w:r>
          </w:p>
        </w:tc>
        <w:tc>
          <w:tcPr>
            <w:tcW w:w="1133" w:type="dxa"/>
            <w:shd w:val="clear" w:color="auto" w:fill="auto"/>
          </w:tcPr>
          <w:p w:rsidR="003C4964" w:rsidRPr="000416C3" w:rsidRDefault="003C4964" w:rsidP="00901778">
            <w:pPr>
              <w:jc w:val="right"/>
              <w:rPr>
                <w:sz w:val="20"/>
                <w:szCs w:val="20"/>
              </w:rPr>
            </w:pPr>
            <w:r w:rsidRPr="000416C3">
              <w:rPr>
                <w:sz w:val="20"/>
                <w:szCs w:val="20"/>
              </w:rPr>
              <w:t>0,7</w:t>
            </w:r>
          </w:p>
        </w:tc>
        <w:tc>
          <w:tcPr>
            <w:tcW w:w="1133" w:type="dxa"/>
            <w:shd w:val="clear" w:color="auto" w:fill="auto"/>
          </w:tcPr>
          <w:p w:rsidR="003C4964" w:rsidRPr="000416C3" w:rsidRDefault="003C4964" w:rsidP="00901778">
            <w:pPr>
              <w:jc w:val="right"/>
              <w:rPr>
                <w:sz w:val="20"/>
                <w:szCs w:val="20"/>
              </w:rPr>
            </w:pPr>
            <w:r w:rsidRPr="000416C3">
              <w:rPr>
                <w:sz w:val="20"/>
                <w:szCs w:val="20"/>
              </w:rPr>
              <w:t>0,8</w:t>
            </w:r>
          </w:p>
        </w:tc>
        <w:tc>
          <w:tcPr>
            <w:tcW w:w="1026" w:type="dxa"/>
            <w:shd w:val="clear" w:color="auto" w:fill="auto"/>
          </w:tcPr>
          <w:p w:rsidR="003C4964" w:rsidRPr="000416C3" w:rsidRDefault="003C4964" w:rsidP="00901778">
            <w:pPr>
              <w:jc w:val="right"/>
              <w:rPr>
                <w:sz w:val="20"/>
                <w:szCs w:val="20"/>
              </w:rPr>
            </w:pPr>
            <w:r w:rsidRPr="000416C3">
              <w:rPr>
                <w:sz w:val="20"/>
                <w:szCs w:val="20"/>
              </w:rPr>
              <w:t>0,8</w:t>
            </w:r>
          </w:p>
        </w:tc>
      </w:tr>
      <w:tr w:rsidR="003C4964" w:rsidRPr="00E92BCC" w:rsidTr="00901778">
        <w:tc>
          <w:tcPr>
            <w:tcW w:w="6347" w:type="dxa"/>
            <w:shd w:val="clear" w:color="auto" w:fill="auto"/>
          </w:tcPr>
          <w:p w:rsidR="003C4964" w:rsidRPr="000416C3" w:rsidRDefault="003C4964" w:rsidP="00901778">
            <w:pPr>
              <w:ind w:left="284"/>
              <w:jc w:val="both"/>
              <w:rPr>
                <w:sz w:val="20"/>
                <w:szCs w:val="20"/>
              </w:rPr>
            </w:pPr>
            <w:r w:rsidRPr="000416C3">
              <w:rPr>
                <w:sz w:val="20"/>
                <w:szCs w:val="20"/>
              </w:rPr>
              <w:t>Подраздел 1004 «Охрана семьи и детства»</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0,7</w:t>
            </w:r>
          </w:p>
        </w:tc>
        <w:tc>
          <w:tcPr>
            <w:tcW w:w="1133" w:type="dxa"/>
            <w:shd w:val="clear" w:color="auto" w:fill="auto"/>
          </w:tcPr>
          <w:p w:rsidR="003C4964" w:rsidRPr="000416C3" w:rsidRDefault="003C4964" w:rsidP="00901778">
            <w:pPr>
              <w:jc w:val="right"/>
              <w:rPr>
                <w:sz w:val="20"/>
                <w:szCs w:val="20"/>
              </w:rPr>
            </w:pPr>
            <w:r w:rsidRPr="000416C3">
              <w:rPr>
                <w:color w:val="000000"/>
                <w:sz w:val="20"/>
                <w:szCs w:val="20"/>
              </w:rPr>
              <w:t>0,8</w:t>
            </w:r>
          </w:p>
        </w:tc>
        <w:tc>
          <w:tcPr>
            <w:tcW w:w="1026" w:type="dxa"/>
            <w:shd w:val="clear" w:color="auto" w:fill="auto"/>
          </w:tcPr>
          <w:p w:rsidR="003C4964" w:rsidRPr="000416C3" w:rsidRDefault="003C4964" w:rsidP="00901778">
            <w:pPr>
              <w:jc w:val="right"/>
              <w:rPr>
                <w:sz w:val="20"/>
                <w:szCs w:val="20"/>
              </w:rPr>
            </w:pPr>
            <w:r w:rsidRPr="000416C3">
              <w:rPr>
                <w:color w:val="000000"/>
                <w:sz w:val="20"/>
                <w:szCs w:val="20"/>
              </w:rPr>
              <w:t>0,8</w:t>
            </w:r>
          </w:p>
        </w:tc>
      </w:tr>
    </w:tbl>
    <w:p w:rsidR="00242978" w:rsidRDefault="00242978"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4374BC">
        <w:rPr>
          <w:color w:val="000000"/>
        </w:rPr>
        <w:t>й</w:t>
      </w:r>
      <w:r>
        <w:rPr>
          <w:color w:val="000000"/>
        </w:rPr>
        <w:t xml:space="preserve"> по подпрограммам и мероприятиям приведена в </w:t>
      </w:r>
      <w:r w:rsidR="004374BC">
        <w:rPr>
          <w:color w:val="000000"/>
        </w:rPr>
        <w:t>П</w:t>
      </w:r>
      <w:r>
        <w:rPr>
          <w:color w:val="000000"/>
        </w:rPr>
        <w:t>риложении № 9 к настоящему заключению.</w:t>
      </w:r>
    </w:p>
    <w:p w:rsidR="003C4964" w:rsidRDefault="003C4964" w:rsidP="003C4964">
      <w:pPr>
        <w:ind w:firstLine="708"/>
        <w:jc w:val="both"/>
        <w:rPr>
          <w:b/>
        </w:rPr>
      </w:pPr>
    </w:p>
    <w:p w:rsidR="003C4964" w:rsidRPr="00C4595B" w:rsidRDefault="00242978" w:rsidP="003C4964">
      <w:pPr>
        <w:ind w:firstLine="709"/>
        <w:jc w:val="both"/>
        <w:rPr>
          <w:color w:val="000000"/>
        </w:rPr>
      </w:pPr>
      <w:r>
        <w:t>1. </w:t>
      </w:r>
      <w:r w:rsidR="003C4964" w:rsidRPr="00523A58">
        <w:t>По подразделу 0409 «Дорожное хозяйство (дорожные фонды)»</w:t>
      </w:r>
      <w:r w:rsidR="003C4964">
        <w:t xml:space="preserve">, по </w:t>
      </w:r>
      <w:r w:rsidR="003C4964">
        <w:rPr>
          <w:color w:val="000000"/>
        </w:rPr>
        <w:t xml:space="preserve">подпрограмме «Обеспечение сохранности автомобильных дорог» </w:t>
      </w:r>
      <w:r w:rsidR="003C4964" w:rsidRPr="002143A5">
        <w:rPr>
          <w:rFonts w:eastAsia="Calibri"/>
          <w:lang w:eastAsia="en-US"/>
        </w:rPr>
        <w:t xml:space="preserve">виду расходов </w:t>
      </w:r>
      <w:r w:rsidR="003C4964">
        <w:rPr>
          <w:rFonts w:eastAsia="Calibri"/>
          <w:lang w:eastAsia="en-US"/>
        </w:rPr>
        <w:t>811</w:t>
      </w:r>
      <w:r w:rsidR="003C4964">
        <w:t>,</w:t>
      </w:r>
      <w:r w:rsidR="003C4964" w:rsidRPr="00523A58">
        <w:t xml:space="preserve"> </w:t>
      </w:r>
      <w:r w:rsidR="003C4964">
        <w:t>по мероприятию «</w:t>
      </w:r>
      <w:r w:rsidR="004374BC">
        <w:t>Т</w:t>
      </w:r>
      <w:r w:rsidR="003C4964" w:rsidRPr="00981348">
        <w:t>екущее содержание и ремонт сетей ливневой канализации и сооружений на них (УДС)</w:t>
      </w:r>
      <w:r w:rsidR="003C4964">
        <w:t xml:space="preserve">» </w:t>
      </w:r>
      <w:r w:rsidR="003C4964" w:rsidRPr="00523A58">
        <w:t>предусмотрен</w:t>
      </w:r>
      <w:r w:rsidR="003C4964">
        <w:t>о</w:t>
      </w:r>
      <w:r w:rsidR="003C4964" w:rsidRPr="00523A58">
        <w:t xml:space="preserve"> </w:t>
      </w:r>
      <w:r w:rsidR="003C4964" w:rsidRPr="00C4595B">
        <w:t xml:space="preserve">на </w:t>
      </w:r>
      <w:r w:rsidR="003C4964" w:rsidRPr="00C4595B">
        <w:rPr>
          <w:color w:val="000000"/>
        </w:rPr>
        <w:t xml:space="preserve"> 2019-2021 годах предоставление субсидии СМУП ЖКХ «ГОРВИК»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города Северодвинска в сумме 32 770,2 тыс. рублей ежегодно. </w:t>
      </w:r>
    </w:p>
    <w:p w:rsidR="003C4964" w:rsidRDefault="003C4964" w:rsidP="003C4964">
      <w:pPr>
        <w:pStyle w:val="af4"/>
        <w:ind w:left="0" w:firstLine="709"/>
        <w:jc w:val="both"/>
      </w:pPr>
      <w:r>
        <w:rPr>
          <w:color w:val="000000"/>
        </w:rPr>
        <w:t>П</w:t>
      </w:r>
      <w:r w:rsidRPr="00C4595B">
        <w:rPr>
          <w:color w:val="000000"/>
        </w:rPr>
        <w:t>олучен</w:t>
      </w:r>
      <w:r>
        <w:rPr>
          <w:color w:val="000000"/>
        </w:rPr>
        <w:t>и</w:t>
      </w:r>
      <w:r w:rsidRPr="00C4595B">
        <w:rPr>
          <w:color w:val="000000"/>
        </w:rPr>
        <w:t xml:space="preserve">е </w:t>
      </w:r>
      <w:r>
        <w:rPr>
          <w:color w:val="000000"/>
        </w:rPr>
        <w:t xml:space="preserve">в объеме субсидии средств </w:t>
      </w:r>
      <w:r w:rsidRPr="00C4595B">
        <w:rPr>
          <w:color w:val="000000"/>
        </w:rPr>
        <w:t>в виде амортизации в сумме 4 630,5 тыс. рублей, в составе возмещаемых затрат,</w:t>
      </w:r>
      <w:r w:rsidRPr="00C4595B">
        <w:t xml:space="preserve"> фактически не использу</w:t>
      </w:r>
      <w:r>
        <w:t>емых</w:t>
      </w:r>
      <w:r w:rsidRPr="00C4595B">
        <w:t xml:space="preserve"> на выполнение работ по техническому обслуживанию и текущему ремонту объектов ливневой канализация, </w:t>
      </w:r>
      <w:r>
        <w:t>которые не</w:t>
      </w:r>
      <w:r w:rsidRPr="00C4595B">
        <w:t xml:space="preserve"> </w:t>
      </w:r>
      <w:r w:rsidRPr="00C4595B">
        <w:rPr>
          <w:color w:val="000000"/>
        </w:rPr>
        <w:t>накапливаются в амортизационном фонде</w:t>
      </w:r>
      <w:r>
        <w:rPr>
          <w:color w:val="000000"/>
        </w:rPr>
        <w:t>, а</w:t>
      </w:r>
      <w:r w:rsidRPr="00C4595B">
        <w:rPr>
          <w:color w:val="000000"/>
        </w:rPr>
        <w:t xml:space="preserve"> в виде денежных средств,</w:t>
      </w:r>
      <w:r w:rsidRPr="00C4595B">
        <w:t xml:space="preserve"> а расходуются СМУП ЖКХ «ГОРВИК» для осуществления других видов деятельности</w:t>
      </w:r>
      <w:r>
        <w:t xml:space="preserve">, противоречит установленному направлению предоставления субсидии - на возмещением затрат </w:t>
      </w:r>
      <w:r w:rsidR="007D7268">
        <w:t xml:space="preserve">и </w:t>
      </w:r>
      <w:r>
        <w:t>фактически явля</w:t>
      </w:r>
      <w:r w:rsidR="007D7268">
        <w:t>ется</w:t>
      </w:r>
      <w:r>
        <w:t xml:space="preserve"> предоставлением бюджетных средств на текущую деятельность муниципального предприятия.</w:t>
      </w:r>
    </w:p>
    <w:p w:rsidR="003C4964" w:rsidRDefault="003C4964" w:rsidP="003C4964">
      <w:pPr>
        <w:pStyle w:val="af4"/>
        <w:ind w:left="0" w:firstLine="709"/>
        <w:jc w:val="both"/>
      </w:pPr>
      <w:r>
        <w:lastRenderedPageBreak/>
        <w:t xml:space="preserve">Из объема предоставляемой субсидии необходимо исключить затраты </w:t>
      </w:r>
      <w:r w:rsidRPr="00C4595B">
        <w:rPr>
          <w:color w:val="000000"/>
        </w:rPr>
        <w:t>в виде амортизации</w:t>
      </w:r>
      <w:r>
        <w:rPr>
          <w:color w:val="000000"/>
        </w:rPr>
        <w:t xml:space="preserve"> </w:t>
      </w:r>
      <w:r w:rsidRPr="00C4595B">
        <w:rPr>
          <w:color w:val="000000"/>
        </w:rPr>
        <w:t>в сумме 4 630,5 тыс. рублей</w:t>
      </w:r>
      <w:r>
        <w:rPr>
          <w:color w:val="000000"/>
        </w:rPr>
        <w:t xml:space="preserve"> ежегодно.</w:t>
      </w:r>
    </w:p>
    <w:p w:rsidR="003C4964" w:rsidRPr="00C66DE1" w:rsidRDefault="00242978" w:rsidP="003C4964">
      <w:pPr>
        <w:autoSpaceDE w:val="0"/>
        <w:autoSpaceDN w:val="0"/>
        <w:adjustRightInd w:val="0"/>
        <w:ind w:firstLine="709"/>
        <w:jc w:val="both"/>
      </w:pPr>
      <w:r>
        <w:t>2. </w:t>
      </w:r>
      <w:r w:rsidR="003C4964">
        <w:t>Н</w:t>
      </w:r>
      <w:r w:rsidR="003C4964" w:rsidRPr="00C66DE1">
        <w:t>а выполнение работ по разборке многоквартирных домов, признанных в установленном порядке аварийными и подлежащими сносу в сумме 3 000,0 рублей, расходы сокращены на 17 000,0 тыс. рублей в связи с планируемой минимизацией затрат по данному направлению</w:t>
      </w:r>
      <w:r w:rsidR="003C4964">
        <w:t>.</w:t>
      </w:r>
    </w:p>
    <w:p w:rsidR="003C4964" w:rsidRDefault="00242978" w:rsidP="003C4964">
      <w:pPr>
        <w:autoSpaceDE w:val="0"/>
        <w:autoSpaceDN w:val="0"/>
        <w:adjustRightInd w:val="0"/>
        <w:ind w:firstLine="709"/>
        <w:jc w:val="both"/>
      </w:pPr>
      <w:r>
        <w:t>3. </w:t>
      </w:r>
      <w:r w:rsidR="003C4964">
        <w:t>В 2019 году предусмотрены</w:t>
      </w:r>
      <w:r w:rsidR="003C4964" w:rsidRPr="00C66DE1">
        <w:t xml:space="preserve"> ассигнования на уплату взносов на капитальный ремонт в сумме 27 825,2 тыс. рублей, что на 3 229,8 тыс. рублей меньше по сравнению с ранее планируемыми расходам</w:t>
      </w:r>
      <w:r w:rsidR="00830C81">
        <w:t>.</w:t>
      </w:r>
      <w:r w:rsidR="003C4964" w:rsidRPr="00C66DE1">
        <w:t xml:space="preserve"> </w:t>
      </w:r>
      <w:r w:rsidR="00830C81">
        <w:t>Н</w:t>
      </w:r>
      <w:r w:rsidR="003C4964" w:rsidRPr="00C66DE1">
        <w:t>едостающи</w:t>
      </w:r>
      <w:r w:rsidR="00830C81">
        <w:t>е</w:t>
      </w:r>
      <w:r w:rsidR="003C4964" w:rsidRPr="00C66DE1">
        <w:t xml:space="preserve"> средства будут изысканы за счет экономии средств местного бюджета, полученной по результатам закупок для муниципальных нужд</w:t>
      </w:r>
      <w:r w:rsidR="003C4964">
        <w:t>.</w:t>
      </w:r>
    </w:p>
    <w:p w:rsidR="003C4964" w:rsidRPr="002E3E5E" w:rsidRDefault="00CE3F72" w:rsidP="003C4964">
      <w:pPr>
        <w:ind w:firstLine="708"/>
        <w:jc w:val="both"/>
      </w:pPr>
      <w:r>
        <w:t>4. </w:t>
      </w:r>
      <w:r w:rsidR="003C4964" w:rsidRPr="00305554">
        <w:t xml:space="preserve">По подразделу 0503 «Благоустройство» предусмотрены бюджетные ассигнования </w:t>
      </w:r>
      <w:r w:rsidR="003C4964">
        <w:t>по мероприятию «С</w:t>
      </w:r>
      <w:r w:rsidR="003C4964" w:rsidRPr="00805FD9">
        <w:t>одержание, ремонт и капитальный ремонт сетей наружного освещения</w:t>
      </w:r>
      <w:r w:rsidR="003C4964">
        <w:t>»</w:t>
      </w:r>
      <w:r w:rsidR="00830C81">
        <w:t>.</w:t>
      </w:r>
      <w:r w:rsidR="003C4964">
        <w:t xml:space="preserve"> </w:t>
      </w:r>
      <w:r w:rsidR="00830C81">
        <w:t>В</w:t>
      </w:r>
      <w:r w:rsidR="003C4964" w:rsidRPr="002E3E5E">
        <w:t xml:space="preserve"> составе расходов по данному направлению </w:t>
      </w:r>
      <w:r w:rsidR="003C4964">
        <w:t>предусмотрен</w:t>
      </w:r>
      <w:r w:rsidR="00830C81">
        <w:t>о</w:t>
      </w:r>
      <w:r w:rsidR="003C4964">
        <w:t xml:space="preserve"> предоставлени</w:t>
      </w:r>
      <w:r w:rsidR="00830C81">
        <w:t>е</w:t>
      </w:r>
      <w:r w:rsidR="003C4964">
        <w:t xml:space="preserve"> субсидии в сумме </w:t>
      </w:r>
      <w:r w:rsidR="003C4964" w:rsidRPr="002E3E5E">
        <w:t xml:space="preserve">77 443,9 тыс. рублей СМУП </w:t>
      </w:r>
      <w:r w:rsidR="003C4964">
        <w:t>«</w:t>
      </w:r>
      <w:r w:rsidR="003C4964" w:rsidRPr="002E3E5E">
        <w:t>Горсвет</w:t>
      </w:r>
      <w:r w:rsidR="003C4964">
        <w:t>»</w:t>
      </w:r>
      <w:r w:rsidR="003C4964" w:rsidRPr="002E3E5E">
        <w:t xml:space="preserve"> на возмещение затрат, связанных с оказанием услуг по уличному освещению.</w:t>
      </w:r>
    </w:p>
    <w:p w:rsidR="003C4964" w:rsidRPr="00C34EA6" w:rsidRDefault="00CE3F72" w:rsidP="003C4964">
      <w:pPr>
        <w:autoSpaceDE w:val="0"/>
        <w:autoSpaceDN w:val="0"/>
        <w:adjustRightInd w:val="0"/>
        <w:ind w:firstLine="709"/>
        <w:jc w:val="both"/>
      </w:pPr>
      <w:r>
        <w:t>5. </w:t>
      </w:r>
      <w:r w:rsidR="003C4964" w:rsidRPr="00C34EA6">
        <w:t>Бюджетные ассигнования за счет средств областного бюджета в сумме 66 004,6 тыс. рублей направляются на софинансирование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 проездов к дворовым территориям многоквартирных домов, осуществляемых за счет бюджетных ассигнований муниципального дорожного фонда (информация в разделе «Дорожный фонд»)</w:t>
      </w:r>
      <w:r w:rsidR="003C4964">
        <w:t>.</w:t>
      </w:r>
    </w:p>
    <w:p w:rsidR="003C4964" w:rsidRPr="00C34EA6" w:rsidRDefault="003C4964" w:rsidP="003C4964">
      <w:pPr>
        <w:autoSpaceDE w:val="0"/>
        <w:autoSpaceDN w:val="0"/>
        <w:adjustRightInd w:val="0"/>
        <w:ind w:firstLine="709"/>
        <w:jc w:val="both"/>
      </w:pPr>
      <w:r w:rsidRPr="00C34EA6">
        <w:t>6. В рамках мероприятий по совершенствованию механизма проведения капитального ремонта многоквартирных домов увеличиваются ассигнования на выполнение работ по капитальному ремонту общего имущества многоквартирных домов, находящихся в 100-процентной муниципальной собственности в сумме 4 065,2 тыс. рублей. Увеличение ассигнований на сумму 3 065,2 тыс. рублей вызвано необходимостью выполнения ремонтных работ в муниципальных общежитиях, расположенных по адресам: ул. Комсомольская, д. 29, ул. Советская, д. 9а.</w:t>
      </w:r>
    </w:p>
    <w:p w:rsidR="003C4964" w:rsidRPr="002E3E5E" w:rsidRDefault="00CE3F72" w:rsidP="003C4964">
      <w:pPr>
        <w:ind w:firstLine="708"/>
        <w:jc w:val="both"/>
      </w:pPr>
      <w:r>
        <w:t>7. </w:t>
      </w:r>
      <w:r w:rsidR="003C4964" w:rsidRPr="00C34EA6">
        <w:t>На предоставление субсидии на возмещение недополученных доходов управляющим организациям, предусмотрены средства в сумме 53 068,5 тыс. рублей, с ростом к ранее планируемым расходам на 2 164,7 тыс. рублей, обусловленным ростом тарифов на жилищно-коммунальные услуги (расшифровка в таблице «Субсидий юридическим лицам»).</w:t>
      </w:r>
    </w:p>
    <w:p w:rsidR="003C4964" w:rsidRDefault="003C4964" w:rsidP="003C4964">
      <w:pPr>
        <w:ind w:firstLine="708"/>
        <w:jc w:val="both"/>
      </w:pPr>
    </w:p>
    <w:p w:rsidR="003C4964" w:rsidRPr="00D537BD" w:rsidRDefault="003C4964" w:rsidP="003C4964">
      <w:pPr>
        <w:jc w:val="center"/>
        <w:rPr>
          <w:b/>
          <w:color w:val="000000"/>
        </w:rPr>
      </w:pPr>
      <w:r w:rsidRPr="00AF635A">
        <w:rPr>
          <w:b/>
          <w:color w:val="000000"/>
        </w:rPr>
        <w:t>Муниципальная программа</w:t>
      </w:r>
    </w:p>
    <w:p w:rsidR="003C4964" w:rsidRDefault="003C4964" w:rsidP="003C4964">
      <w:pPr>
        <w:jc w:val="center"/>
        <w:rPr>
          <w:b/>
          <w:color w:val="000000"/>
        </w:rPr>
      </w:pPr>
      <w:r w:rsidRPr="00AF635A">
        <w:rPr>
          <w:b/>
          <w:color w:val="000000"/>
        </w:rPr>
        <w:t xml:space="preserve"> </w:t>
      </w:r>
      <w:r>
        <w:rPr>
          <w:b/>
          <w:color w:val="000000"/>
        </w:rPr>
        <w:t>«</w:t>
      </w:r>
      <w:r w:rsidRPr="00AF635A">
        <w:rPr>
          <w:b/>
          <w:color w:val="000000"/>
        </w:rPr>
        <w:t xml:space="preserve">Развитие жилищного строительства </w:t>
      </w:r>
      <w:r>
        <w:rPr>
          <w:b/>
          <w:color w:val="000000"/>
        </w:rPr>
        <w:t>Северодвинска на 2016-2021 годы»</w:t>
      </w:r>
    </w:p>
    <w:p w:rsidR="003C4964" w:rsidRPr="001842DB" w:rsidRDefault="003C4964" w:rsidP="003C4964">
      <w:pPr>
        <w:jc w:val="center"/>
        <w:rPr>
          <w:b/>
          <w:color w:val="000000"/>
        </w:rP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Pr="00496F7C" w:rsidRDefault="003C4964" w:rsidP="003C4964">
      <w:pPr>
        <w:ind w:firstLine="708"/>
        <w:jc w:val="both"/>
        <w:rPr>
          <w:color w:val="000000"/>
        </w:rPr>
      </w:pPr>
      <w:r w:rsidRPr="00496F7C">
        <w:rPr>
          <w:color w:val="000000"/>
        </w:rPr>
        <w:t>- паспортом программы - 632 185,3 тыс. руб</w:t>
      </w:r>
      <w:r>
        <w:rPr>
          <w:color w:val="000000"/>
        </w:rPr>
        <w:t>.</w:t>
      </w:r>
      <w:r w:rsidRPr="00496F7C">
        <w:rPr>
          <w:color w:val="000000"/>
        </w:rPr>
        <w:t xml:space="preserve">, из них за счет федерального бюджета в сумме </w:t>
      </w:r>
      <w:r>
        <w:rPr>
          <w:color w:val="000000"/>
        </w:rPr>
        <w:t>-</w:t>
      </w:r>
      <w:r w:rsidRPr="00496F7C">
        <w:rPr>
          <w:color w:val="000000"/>
        </w:rPr>
        <w:t xml:space="preserve"> 256 584,4 тыс. рублей, областного бюджета в сумме </w:t>
      </w:r>
      <w:r>
        <w:rPr>
          <w:color w:val="000000"/>
        </w:rPr>
        <w:t>-</w:t>
      </w:r>
      <w:r w:rsidRPr="00496F7C">
        <w:rPr>
          <w:color w:val="000000"/>
        </w:rPr>
        <w:t xml:space="preserve"> 64 969,1 тыс. рублей, местного бюджета </w:t>
      </w:r>
      <w:r>
        <w:rPr>
          <w:color w:val="000000"/>
        </w:rPr>
        <w:t>-</w:t>
      </w:r>
      <w:r w:rsidRPr="00496F7C">
        <w:rPr>
          <w:color w:val="000000"/>
        </w:rPr>
        <w:t xml:space="preserve"> 310 631,4 тыс. рублей.</w:t>
      </w:r>
    </w:p>
    <w:p w:rsidR="003C4964" w:rsidRPr="00CF68E8" w:rsidRDefault="003C4964" w:rsidP="003C4964">
      <w:pPr>
        <w:ind w:firstLine="708"/>
        <w:jc w:val="both"/>
        <w:rPr>
          <w:color w:val="000000"/>
        </w:rPr>
      </w:pPr>
      <w:r w:rsidRPr="00496F7C">
        <w:rPr>
          <w:color w:val="000000"/>
        </w:rPr>
        <w:t xml:space="preserve">- проектом местного бюджета </w:t>
      </w:r>
      <w:r>
        <w:rPr>
          <w:color w:val="000000"/>
        </w:rPr>
        <w:t>-</w:t>
      </w:r>
      <w:r w:rsidRPr="00496F7C">
        <w:rPr>
          <w:color w:val="000000"/>
        </w:rPr>
        <w:t xml:space="preserve"> 550 757,20 тыс. рублей, </w:t>
      </w:r>
      <w:r w:rsidRPr="00496F7C">
        <w:t>с увеличением</w:t>
      </w:r>
      <w:r w:rsidRPr="00496F7C">
        <w:rPr>
          <w:color w:val="000000"/>
        </w:rPr>
        <w:t xml:space="preserve"> к бюджетным ассигнованиям 2018 года на 87 995,1 тыс. рублей (на 19,0 %). В Проекте местного бюджета доля расходов программы составляет 9,0 %.</w:t>
      </w:r>
    </w:p>
    <w:p w:rsidR="003C4964" w:rsidRPr="00D11156" w:rsidRDefault="003C4964" w:rsidP="003C4964">
      <w:pPr>
        <w:jc w:val="right"/>
        <w:rPr>
          <w:sz w:val="20"/>
          <w:szCs w:val="20"/>
        </w:rPr>
      </w:pPr>
      <w:r w:rsidRPr="00D11156">
        <w:rPr>
          <w:sz w:val="20"/>
          <w:szCs w:val="20"/>
        </w:rPr>
        <w:t>тыс. руб</w:t>
      </w:r>
      <w:r>
        <w:rPr>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1276"/>
        <w:gridCol w:w="708"/>
        <w:gridCol w:w="1134"/>
        <w:gridCol w:w="1134"/>
      </w:tblGrid>
      <w:tr w:rsidR="003C4964" w:rsidRPr="00CB49E8" w:rsidTr="00CE3F72">
        <w:tc>
          <w:tcPr>
            <w:tcW w:w="4111"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6" w:type="dxa"/>
            <w:shd w:val="clear" w:color="auto" w:fill="auto"/>
            <w:vAlign w:val="center"/>
          </w:tcPr>
          <w:p w:rsidR="003C4964" w:rsidRPr="007331B2" w:rsidRDefault="003C4964" w:rsidP="00901778">
            <w:pPr>
              <w:jc w:val="center"/>
              <w:rPr>
                <w:sz w:val="20"/>
                <w:szCs w:val="20"/>
              </w:rPr>
            </w:pPr>
            <w:r w:rsidRPr="007331B2">
              <w:rPr>
                <w:sz w:val="20"/>
                <w:szCs w:val="20"/>
              </w:rPr>
              <w:t>2018 год ожидаемое исполнение</w:t>
            </w:r>
          </w:p>
        </w:tc>
        <w:tc>
          <w:tcPr>
            <w:tcW w:w="1276" w:type="dxa"/>
            <w:shd w:val="clear" w:color="auto" w:fill="auto"/>
            <w:vAlign w:val="center"/>
          </w:tcPr>
          <w:p w:rsidR="003C4964" w:rsidRPr="007331B2" w:rsidRDefault="003C4964" w:rsidP="00901778">
            <w:pPr>
              <w:jc w:val="center"/>
              <w:rPr>
                <w:sz w:val="20"/>
                <w:szCs w:val="20"/>
              </w:rPr>
            </w:pPr>
            <w:r w:rsidRPr="007331B2">
              <w:rPr>
                <w:sz w:val="20"/>
                <w:szCs w:val="20"/>
              </w:rPr>
              <w:t>2019 год (проект)</w:t>
            </w:r>
          </w:p>
        </w:tc>
        <w:tc>
          <w:tcPr>
            <w:tcW w:w="708" w:type="dxa"/>
            <w:shd w:val="clear" w:color="auto" w:fill="auto"/>
            <w:vAlign w:val="center"/>
          </w:tcPr>
          <w:p w:rsidR="003C4964" w:rsidRPr="007331B2" w:rsidRDefault="003C4964" w:rsidP="00901778">
            <w:pPr>
              <w:jc w:val="center"/>
              <w:rPr>
                <w:sz w:val="20"/>
                <w:szCs w:val="20"/>
              </w:rPr>
            </w:pPr>
            <w:r w:rsidRPr="007331B2">
              <w:rPr>
                <w:sz w:val="20"/>
                <w:szCs w:val="20"/>
              </w:rPr>
              <w:t>% к 2018 году</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D537BD" w:rsidTr="00901778">
        <w:tc>
          <w:tcPr>
            <w:tcW w:w="4111" w:type="dxa"/>
            <w:shd w:val="clear" w:color="auto" w:fill="auto"/>
          </w:tcPr>
          <w:p w:rsidR="003C4964" w:rsidRPr="007331B2" w:rsidRDefault="003C4964" w:rsidP="00901778">
            <w:pPr>
              <w:jc w:val="both"/>
              <w:rPr>
                <w:sz w:val="20"/>
                <w:szCs w:val="20"/>
              </w:rPr>
            </w:pPr>
            <w:r w:rsidRPr="007331B2">
              <w:rPr>
                <w:color w:val="000000"/>
                <w:sz w:val="20"/>
                <w:szCs w:val="20"/>
              </w:rPr>
              <w:t>Муниципальная программа «Развитие жилищного строительства Северодвинска на 2016-2021 годы»</w:t>
            </w:r>
          </w:p>
        </w:tc>
        <w:tc>
          <w:tcPr>
            <w:tcW w:w="1276" w:type="dxa"/>
            <w:shd w:val="clear" w:color="auto" w:fill="auto"/>
          </w:tcPr>
          <w:p w:rsidR="003C4964" w:rsidRPr="007331B2" w:rsidRDefault="003C4964" w:rsidP="00901778">
            <w:pPr>
              <w:jc w:val="right"/>
              <w:rPr>
                <w:color w:val="000000"/>
                <w:sz w:val="20"/>
                <w:szCs w:val="20"/>
              </w:rPr>
            </w:pPr>
            <w:r w:rsidRPr="007331B2">
              <w:rPr>
                <w:color w:val="000000"/>
                <w:sz w:val="20"/>
                <w:szCs w:val="20"/>
              </w:rPr>
              <w:t>462 762,1</w:t>
            </w:r>
          </w:p>
          <w:p w:rsidR="003C4964" w:rsidRPr="007331B2" w:rsidRDefault="003C4964" w:rsidP="00901778">
            <w:pPr>
              <w:jc w:val="right"/>
              <w:rPr>
                <w:sz w:val="20"/>
                <w:szCs w:val="20"/>
              </w:rPr>
            </w:pPr>
          </w:p>
        </w:tc>
        <w:tc>
          <w:tcPr>
            <w:tcW w:w="1276" w:type="dxa"/>
            <w:shd w:val="clear" w:color="auto" w:fill="auto"/>
          </w:tcPr>
          <w:p w:rsidR="003C4964" w:rsidRPr="007331B2" w:rsidRDefault="003C4964" w:rsidP="00901778">
            <w:pPr>
              <w:jc w:val="right"/>
              <w:rPr>
                <w:color w:val="000000"/>
                <w:sz w:val="20"/>
                <w:szCs w:val="20"/>
              </w:rPr>
            </w:pPr>
            <w:r w:rsidRPr="007331B2">
              <w:rPr>
                <w:color w:val="000000"/>
                <w:sz w:val="20"/>
                <w:szCs w:val="20"/>
              </w:rPr>
              <w:t>550 757,2</w:t>
            </w:r>
          </w:p>
          <w:p w:rsidR="003C4964" w:rsidRPr="007331B2" w:rsidRDefault="003C4964" w:rsidP="00901778">
            <w:pPr>
              <w:jc w:val="right"/>
              <w:rPr>
                <w:sz w:val="20"/>
                <w:szCs w:val="20"/>
              </w:rPr>
            </w:pPr>
          </w:p>
        </w:tc>
        <w:tc>
          <w:tcPr>
            <w:tcW w:w="708" w:type="dxa"/>
            <w:shd w:val="clear" w:color="auto" w:fill="auto"/>
          </w:tcPr>
          <w:p w:rsidR="003C4964" w:rsidRPr="007331B2" w:rsidRDefault="003C4964" w:rsidP="00901778">
            <w:pPr>
              <w:jc w:val="right"/>
              <w:rPr>
                <w:sz w:val="20"/>
                <w:szCs w:val="20"/>
              </w:rPr>
            </w:pPr>
            <w:r w:rsidRPr="007331B2">
              <w:rPr>
                <w:sz w:val="20"/>
                <w:szCs w:val="20"/>
              </w:rPr>
              <w:t>119,0</w:t>
            </w:r>
          </w:p>
        </w:tc>
        <w:tc>
          <w:tcPr>
            <w:tcW w:w="1134" w:type="dxa"/>
            <w:shd w:val="clear" w:color="auto" w:fill="auto"/>
          </w:tcPr>
          <w:p w:rsidR="003C4964" w:rsidRPr="007331B2" w:rsidRDefault="003C4964" w:rsidP="00901778">
            <w:pPr>
              <w:jc w:val="right"/>
              <w:rPr>
                <w:color w:val="000000"/>
                <w:sz w:val="20"/>
                <w:szCs w:val="20"/>
              </w:rPr>
            </w:pPr>
            <w:r w:rsidRPr="007331B2">
              <w:rPr>
                <w:color w:val="000000"/>
                <w:sz w:val="20"/>
                <w:szCs w:val="20"/>
              </w:rPr>
              <w:t>348 629,1</w:t>
            </w:r>
          </w:p>
          <w:p w:rsidR="003C4964" w:rsidRPr="007331B2" w:rsidRDefault="003C4964" w:rsidP="00901778">
            <w:pPr>
              <w:jc w:val="right"/>
              <w:rPr>
                <w:sz w:val="20"/>
                <w:szCs w:val="20"/>
              </w:rPr>
            </w:pPr>
          </w:p>
        </w:tc>
        <w:tc>
          <w:tcPr>
            <w:tcW w:w="1134" w:type="dxa"/>
            <w:shd w:val="clear" w:color="auto" w:fill="auto"/>
          </w:tcPr>
          <w:p w:rsidR="003C4964" w:rsidRPr="007331B2" w:rsidRDefault="003C4964" w:rsidP="00901778">
            <w:pPr>
              <w:jc w:val="right"/>
              <w:rPr>
                <w:color w:val="000000"/>
                <w:sz w:val="20"/>
                <w:szCs w:val="20"/>
              </w:rPr>
            </w:pPr>
            <w:r w:rsidRPr="007331B2">
              <w:rPr>
                <w:color w:val="000000"/>
                <w:sz w:val="20"/>
                <w:szCs w:val="20"/>
              </w:rPr>
              <w:t>352 037,3</w:t>
            </w:r>
          </w:p>
          <w:p w:rsidR="003C4964" w:rsidRPr="007331B2" w:rsidRDefault="003C4964" w:rsidP="00901778">
            <w:pPr>
              <w:jc w:val="right"/>
              <w:rPr>
                <w:sz w:val="20"/>
                <w:szCs w:val="20"/>
              </w:rPr>
            </w:pPr>
          </w:p>
        </w:tc>
      </w:tr>
    </w:tbl>
    <w:p w:rsidR="003C4964" w:rsidRDefault="003C4964" w:rsidP="003C4964">
      <w:pPr>
        <w:ind w:firstLine="708"/>
        <w:jc w:val="both"/>
      </w:pPr>
      <w:r w:rsidRPr="00D537BD">
        <w:lastRenderedPageBreak/>
        <w:t>Исполнителем муниципальной программы является Управление градостроительства и земельных отношений Администрации Северодвинска.</w:t>
      </w:r>
    </w:p>
    <w:p w:rsidR="003C4964" w:rsidRDefault="003C4964" w:rsidP="003C4964">
      <w:pPr>
        <w:jc w:val="right"/>
      </w:pPr>
      <w:r w:rsidRPr="00D11156">
        <w:rPr>
          <w:sz w:val="20"/>
          <w:szCs w:val="20"/>
        </w:rPr>
        <w:t>тыс. руб</w:t>
      </w:r>
      <w:r>
        <w:rPr>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1273"/>
        <w:gridCol w:w="1134"/>
        <w:gridCol w:w="1168"/>
      </w:tblGrid>
      <w:tr w:rsidR="003C4964" w:rsidRPr="00E92BCC" w:rsidTr="00CE3F72">
        <w:tc>
          <w:tcPr>
            <w:tcW w:w="6064" w:type="dxa"/>
            <w:shd w:val="clear" w:color="auto" w:fill="auto"/>
            <w:vAlign w:val="center"/>
          </w:tcPr>
          <w:p w:rsidR="003C4964" w:rsidRPr="007331B2" w:rsidRDefault="00CE3F72" w:rsidP="00901778">
            <w:pPr>
              <w:jc w:val="center"/>
              <w:rPr>
                <w:sz w:val="20"/>
                <w:szCs w:val="20"/>
              </w:rPr>
            </w:pPr>
            <w:r w:rsidRPr="00157F9E">
              <w:rPr>
                <w:sz w:val="20"/>
                <w:szCs w:val="20"/>
              </w:rPr>
              <w:t>Наименование раздела, подраздела</w:t>
            </w:r>
          </w:p>
        </w:tc>
        <w:tc>
          <w:tcPr>
            <w:tcW w:w="1273" w:type="dxa"/>
            <w:shd w:val="clear" w:color="auto" w:fill="auto"/>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1134" w:type="dxa"/>
            <w:shd w:val="clear" w:color="auto" w:fill="auto"/>
          </w:tcPr>
          <w:p w:rsidR="003C4964" w:rsidRPr="007331B2" w:rsidRDefault="003C4964" w:rsidP="00901778">
            <w:pPr>
              <w:jc w:val="center"/>
              <w:rPr>
                <w:sz w:val="20"/>
                <w:szCs w:val="20"/>
              </w:rPr>
            </w:pPr>
            <w:r w:rsidRPr="007331B2">
              <w:rPr>
                <w:sz w:val="20"/>
                <w:szCs w:val="20"/>
              </w:rPr>
              <w:t>2020 год (проект)</w:t>
            </w:r>
          </w:p>
        </w:tc>
        <w:tc>
          <w:tcPr>
            <w:tcW w:w="1168" w:type="dxa"/>
            <w:shd w:val="clear" w:color="auto" w:fill="auto"/>
          </w:tcPr>
          <w:p w:rsidR="003C4964" w:rsidRPr="007331B2" w:rsidRDefault="003C4964" w:rsidP="00901778">
            <w:pPr>
              <w:jc w:val="center"/>
              <w:rPr>
                <w:sz w:val="20"/>
                <w:szCs w:val="20"/>
              </w:rPr>
            </w:pPr>
            <w:r w:rsidRPr="007331B2">
              <w:rPr>
                <w:sz w:val="20"/>
                <w:szCs w:val="20"/>
              </w:rPr>
              <w:t>2021 год (проект)</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04 «Национальная экономика»,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73 157,1</w:t>
            </w:r>
          </w:p>
        </w:tc>
        <w:tc>
          <w:tcPr>
            <w:tcW w:w="1134" w:type="dxa"/>
            <w:shd w:val="clear" w:color="auto" w:fill="auto"/>
          </w:tcPr>
          <w:p w:rsidR="003C4964" w:rsidRPr="00F43F67" w:rsidRDefault="003C4964" w:rsidP="00901778">
            <w:pPr>
              <w:jc w:val="right"/>
              <w:rPr>
                <w:sz w:val="20"/>
                <w:szCs w:val="20"/>
              </w:rPr>
            </w:pPr>
            <w:r w:rsidRPr="00F43F67">
              <w:rPr>
                <w:sz w:val="20"/>
                <w:szCs w:val="20"/>
              </w:rPr>
              <w:t>104 891,3</w:t>
            </w:r>
          </w:p>
        </w:tc>
        <w:tc>
          <w:tcPr>
            <w:tcW w:w="1168" w:type="dxa"/>
            <w:shd w:val="clear" w:color="auto" w:fill="auto"/>
          </w:tcPr>
          <w:p w:rsidR="003C4964" w:rsidRPr="00F43F67" w:rsidRDefault="003C4964" w:rsidP="00901778">
            <w:pPr>
              <w:jc w:val="right"/>
              <w:rPr>
                <w:sz w:val="20"/>
                <w:szCs w:val="20"/>
              </w:rPr>
            </w:pPr>
            <w:r w:rsidRPr="00F43F67">
              <w:rPr>
                <w:sz w:val="20"/>
                <w:szCs w:val="20"/>
              </w:rPr>
              <w:t>130 030,0</w:t>
            </w:r>
          </w:p>
        </w:tc>
      </w:tr>
      <w:tr w:rsidR="003C4964" w:rsidRPr="00E92BCC" w:rsidTr="00901778">
        <w:trPr>
          <w:trHeight w:val="193"/>
        </w:trPr>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0409 «Дорожное хозяйство (дорожные фонды)»</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70 157,1</w:t>
            </w:r>
          </w:p>
        </w:tc>
        <w:tc>
          <w:tcPr>
            <w:tcW w:w="1134" w:type="dxa"/>
            <w:shd w:val="clear" w:color="auto" w:fill="auto"/>
          </w:tcPr>
          <w:p w:rsidR="003C4964" w:rsidRPr="00F43F67" w:rsidRDefault="003C4964" w:rsidP="00901778">
            <w:pPr>
              <w:jc w:val="right"/>
              <w:rPr>
                <w:sz w:val="20"/>
                <w:szCs w:val="20"/>
              </w:rPr>
            </w:pPr>
            <w:r w:rsidRPr="00F43F67">
              <w:rPr>
                <w:color w:val="000000"/>
                <w:sz w:val="20"/>
                <w:szCs w:val="20"/>
              </w:rPr>
              <w:t>101 891,3</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127 030,0</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0412 «Другие вопросы в области национальной экономики»</w:t>
            </w:r>
          </w:p>
        </w:tc>
        <w:tc>
          <w:tcPr>
            <w:tcW w:w="1273" w:type="dxa"/>
            <w:shd w:val="clear" w:color="auto" w:fill="auto"/>
          </w:tcPr>
          <w:p w:rsidR="003C4964" w:rsidRPr="00F43F67" w:rsidRDefault="003C4964" w:rsidP="00901778">
            <w:pPr>
              <w:jc w:val="right"/>
              <w:rPr>
                <w:sz w:val="20"/>
                <w:szCs w:val="20"/>
              </w:rPr>
            </w:pPr>
            <w:r w:rsidRPr="00F43F67">
              <w:rPr>
                <w:sz w:val="20"/>
                <w:szCs w:val="20"/>
              </w:rPr>
              <w:t>3 000,0</w:t>
            </w:r>
          </w:p>
        </w:tc>
        <w:tc>
          <w:tcPr>
            <w:tcW w:w="1134" w:type="dxa"/>
            <w:shd w:val="clear" w:color="auto" w:fill="auto"/>
          </w:tcPr>
          <w:p w:rsidR="003C4964" w:rsidRPr="00F43F67" w:rsidRDefault="003C4964" w:rsidP="00901778">
            <w:pPr>
              <w:jc w:val="right"/>
              <w:rPr>
                <w:sz w:val="20"/>
                <w:szCs w:val="20"/>
              </w:rPr>
            </w:pPr>
            <w:r w:rsidRPr="00F43F67">
              <w:rPr>
                <w:sz w:val="20"/>
                <w:szCs w:val="20"/>
              </w:rPr>
              <w:t>3 000,0</w:t>
            </w:r>
          </w:p>
        </w:tc>
        <w:tc>
          <w:tcPr>
            <w:tcW w:w="1168" w:type="dxa"/>
            <w:shd w:val="clear" w:color="auto" w:fill="auto"/>
          </w:tcPr>
          <w:p w:rsidR="003C4964" w:rsidRPr="00F43F67" w:rsidRDefault="003C4964" w:rsidP="00901778">
            <w:pPr>
              <w:jc w:val="right"/>
              <w:rPr>
                <w:sz w:val="20"/>
                <w:szCs w:val="20"/>
              </w:rPr>
            </w:pPr>
            <w:r w:rsidRPr="00F43F67">
              <w:rPr>
                <w:sz w:val="20"/>
                <w:szCs w:val="20"/>
              </w:rPr>
              <w:t>3 000,0</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05 «Жилищно-коммунальное хозяйство»,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200 966,6</w:t>
            </w:r>
          </w:p>
        </w:tc>
        <w:tc>
          <w:tcPr>
            <w:tcW w:w="1134" w:type="dxa"/>
            <w:shd w:val="clear" w:color="auto" w:fill="auto"/>
          </w:tcPr>
          <w:p w:rsidR="003C4964" w:rsidRPr="00F43F67" w:rsidRDefault="003C4964" w:rsidP="00901778">
            <w:pPr>
              <w:jc w:val="right"/>
              <w:rPr>
                <w:sz w:val="20"/>
                <w:szCs w:val="20"/>
              </w:rPr>
            </w:pPr>
            <w:r w:rsidRPr="00F43F67">
              <w:rPr>
                <w:sz w:val="20"/>
                <w:szCs w:val="20"/>
              </w:rPr>
              <w:t>199 468,4</w:t>
            </w:r>
          </w:p>
        </w:tc>
        <w:tc>
          <w:tcPr>
            <w:tcW w:w="1168" w:type="dxa"/>
            <w:shd w:val="clear" w:color="auto" w:fill="auto"/>
          </w:tcPr>
          <w:p w:rsidR="003C4964" w:rsidRPr="00F43F67" w:rsidRDefault="003C4964" w:rsidP="00901778">
            <w:pPr>
              <w:jc w:val="right"/>
              <w:rPr>
                <w:sz w:val="20"/>
                <w:szCs w:val="20"/>
              </w:rPr>
            </w:pPr>
            <w:r w:rsidRPr="00F43F67">
              <w:rPr>
                <w:sz w:val="20"/>
                <w:szCs w:val="20"/>
              </w:rPr>
              <w:t>163 637,9</w:t>
            </w:r>
          </w:p>
        </w:tc>
      </w:tr>
      <w:tr w:rsidR="003C4964" w:rsidRPr="00E92BCC" w:rsidTr="00901778">
        <w:trPr>
          <w:trHeight w:val="250"/>
        </w:trPr>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0501 «Жилищное хозяйство»</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186 226,8</w:t>
            </w:r>
          </w:p>
        </w:tc>
        <w:tc>
          <w:tcPr>
            <w:tcW w:w="1134" w:type="dxa"/>
            <w:shd w:val="clear" w:color="auto" w:fill="auto"/>
          </w:tcPr>
          <w:p w:rsidR="003C4964" w:rsidRPr="00F43F67" w:rsidRDefault="003C4964" w:rsidP="00901778">
            <w:pPr>
              <w:jc w:val="right"/>
              <w:rPr>
                <w:sz w:val="20"/>
                <w:szCs w:val="20"/>
              </w:rPr>
            </w:pPr>
            <w:r w:rsidRPr="00F43F67">
              <w:rPr>
                <w:color w:val="000000"/>
                <w:sz w:val="20"/>
                <w:szCs w:val="20"/>
              </w:rPr>
              <w:t>142 478,4</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144 637,9</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0502 «Коммунальное хозяйство»</w:t>
            </w:r>
          </w:p>
        </w:tc>
        <w:tc>
          <w:tcPr>
            <w:tcW w:w="1273" w:type="dxa"/>
            <w:shd w:val="clear" w:color="auto" w:fill="auto"/>
          </w:tcPr>
          <w:p w:rsidR="003C4964" w:rsidRPr="00F43F67" w:rsidRDefault="003C4964" w:rsidP="00901778">
            <w:pPr>
              <w:jc w:val="right"/>
              <w:rPr>
                <w:sz w:val="20"/>
                <w:szCs w:val="20"/>
              </w:rPr>
            </w:pPr>
            <w:r w:rsidRPr="00F43F67">
              <w:rPr>
                <w:sz w:val="20"/>
                <w:szCs w:val="20"/>
              </w:rPr>
              <w:t>0,0</w:t>
            </w:r>
          </w:p>
        </w:tc>
        <w:tc>
          <w:tcPr>
            <w:tcW w:w="1134" w:type="dxa"/>
            <w:shd w:val="clear" w:color="auto" w:fill="auto"/>
          </w:tcPr>
          <w:p w:rsidR="003C4964" w:rsidRPr="00F43F67" w:rsidRDefault="003C4964" w:rsidP="00901778">
            <w:pPr>
              <w:jc w:val="right"/>
              <w:rPr>
                <w:sz w:val="20"/>
                <w:szCs w:val="20"/>
              </w:rPr>
            </w:pPr>
            <w:r w:rsidRPr="00F43F67">
              <w:rPr>
                <w:sz w:val="20"/>
                <w:szCs w:val="20"/>
              </w:rPr>
              <w:t>3 000,0</w:t>
            </w:r>
          </w:p>
        </w:tc>
        <w:tc>
          <w:tcPr>
            <w:tcW w:w="1168" w:type="dxa"/>
            <w:shd w:val="clear" w:color="auto" w:fill="auto"/>
          </w:tcPr>
          <w:p w:rsidR="003C4964" w:rsidRPr="00F43F67" w:rsidRDefault="003C4964" w:rsidP="00901778">
            <w:pPr>
              <w:jc w:val="right"/>
              <w:rPr>
                <w:sz w:val="20"/>
                <w:szCs w:val="20"/>
              </w:rPr>
            </w:pPr>
            <w:r w:rsidRPr="00F43F67">
              <w:rPr>
                <w:sz w:val="20"/>
                <w:szCs w:val="20"/>
              </w:rPr>
              <w:t xml:space="preserve">3 000,0 </w:t>
            </w:r>
          </w:p>
        </w:tc>
      </w:tr>
      <w:tr w:rsidR="003C4964" w:rsidRPr="00E92BCC" w:rsidTr="00901778">
        <w:trPr>
          <w:trHeight w:val="70"/>
        </w:trPr>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0503 «Благоустройство»</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14 739,8</w:t>
            </w:r>
          </w:p>
        </w:tc>
        <w:tc>
          <w:tcPr>
            <w:tcW w:w="1134" w:type="dxa"/>
            <w:shd w:val="clear" w:color="auto" w:fill="auto"/>
          </w:tcPr>
          <w:p w:rsidR="003C4964" w:rsidRPr="00F43F67" w:rsidRDefault="003C4964" w:rsidP="00901778">
            <w:pPr>
              <w:jc w:val="right"/>
              <w:rPr>
                <w:sz w:val="20"/>
                <w:szCs w:val="20"/>
              </w:rPr>
            </w:pPr>
            <w:r w:rsidRPr="00F43F67">
              <w:rPr>
                <w:color w:val="000000"/>
                <w:sz w:val="20"/>
                <w:szCs w:val="20"/>
              </w:rPr>
              <w:t>53 990,0</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16 000,0</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07 «Образование»,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235 205,9</w:t>
            </w:r>
          </w:p>
        </w:tc>
        <w:tc>
          <w:tcPr>
            <w:tcW w:w="1134" w:type="dxa"/>
            <w:shd w:val="clear" w:color="auto" w:fill="auto"/>
          </w:tcPr>
          <w:p w:rsidR="003C4964" w:rsidRPr="00F43F67" w:rsidRDefault="003C4964" w:rsidP="00901778">
            <w:pPr>
              <w:jc w:val="right"/>
              <w:rPr>
                <w:sz w:val="20"/>
                <w:szCs w:val="20"/>
              </w:rPr>
            </w:pPr>
            <w:r w:rsidRPr="00F43F67">
              <w:rPr>
                <w:sz w:val="20"/>
                <w:szCs w:val="20"/>
              </w:rPr>
              <w:t>0,0</w:t>
            </w:r>
          </w:p>
        </w:tc>
        <w:tc>
          <w:tcPr>
            <w:tcW w:w="1168" w:type="dxa"/>
            <w:shd w:val="clear" w:color="auto" w:fill="auto"/>
          </w:tcPr>
          <w:p w:rsidR="003C4964" w:rsidRPr="00F43F67" w:rsidRDefault="003C4964" w:rsidP="00901778">
            <w:pPr>
              <w:jc w:val="right"/>
              <w:rPr>
                <w:sz w:val="20"/>
                <w:szCs w:val="20"/>
              </w:rPr>
            </w:pPr>
            <w:r w:rsidRPr="00F43F67">
              <w:rPr>
                <w:sz w:val="20"/>
                <w:szCs w:val="20"/>
              </w:rPr>
              <w:t>15 100,0</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0701 «Дошкольное образование»</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235 205,9</w:t>
            </w:r>
          </w:p>
        </w:tc>
        <w:tc>
          <w:tcPr>
            <w:tcW w:w="1134" w:type="dxa"/>
            <w:shd w:val="clear" w:color="auto" w:fill="auto"/>
          </w:tcPr>
          <w:p w:rsidR="003C4964" w:rsidRPr="00F43F67" w:rsidRDefault="003C4964" w:rsidP="00901778">
            <w:pPr>
              <w:ind w:left="284"/>
              <w:jc w:val="right"/>
              <w:rPr>
                <w:sz w:val="20"/>
                <w:szCs w:val="20"/>
              </w:rPr>
            </w:pPr>
            <w:r w:rsidRPr="00F43F67">
              <w:rPr>
                <w:sz w:val="20"/>
                <w:szCs w:val="20"/>
              </w:rPr>
              <w:t>0,0</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15 100,0</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08 «Культура, кинематография»,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14,9</w:t>
            </w:r>
          </w:p>
        </w:tc>
        <w:tc>
          <w:tcPr>
            <w:tcW w:w="1134" w:type="dxa"/>
            <w:shd w:val="clear" w:color="auto" w:fill="auto"/>
          </w:tcPr>
          <w:p w:rsidR="003C4964" w:rsidRPr="00F43F67" w:rsidRDefault="003C4964" w:rsidP="00901778">
            <w:pPr>
              <w:jc w:val="right"/>
              <w:rPr>
                <w:sz w:val="20"/>
                <w:szCs w:val="20"/>
              </w:rPr>
            </w:pPr>
            <w:r w:rsidRPr="00F43F67">
              <w:rPr>
                <w:sz w:val="20"/>
                <w:szCs w:val="20"/>
              </w:rPr>
              <w:t>5 000,0</w:t>
            </w:r>
          </w:p>
        </w:tc>
        <w:tc>
          <w:tcPr>
            <w:tcW w:w="1168" w:type="dxa"/>
            <w:shd w:val="clear" w:color="auto" w:fill="auto"/>
          </w:tcPr>
          <w:p w:rsidR="003C4964" w:rsidRPr="00F43F67" w:rsidRDefault="003C4964" w:rsidP="00901778">
            <w:pPr>
              <w:jc w:val="right"/>
              <w:rPr>
                <w:sz w:val="20"/>
                <w:szCs w:val="20"/>
              </w:rPr>
            </w:pPr>
            <w:r w:rsidRPr="00F43F67">
              <w:rPr>
                <w:sz w:val="20"/>
                <w:szCs w:val="20"/>
              </w:rPr>
              <w:t>5 000,0</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0804 «Другие вопросы в области культуры, кинематографии»</w:t>
            </w:r>
          </w:p>
        </w:tc>
        <w:tc>
          <w:tcPr>
            <w:tcW w:w="1273" w:type="dxa"/>
            <w:shd w:val="clear" w:color="auto" w:fill="auto"/>
          </w:tcPr>
          <w:p w:rsidR="003C4964" w:rsidRPr="00F43F67" w:rsidRDefault="003C4964" w:rsidP="00901778">
            <w:pPr>
              <w:jc w:val="right"/>
              <w:rPr>
                <w:color w:val="000000"/>
                <w:sz w:val="20"/>
                <w:szCs w:val="20"/>
              </w:rPr>
            </w:pPr>
            <w:r w:rsidRPr="00F43F67">
              <w:rPr>
                <w:color w:val="000000"/>
                <w:sz w:val="20"/>
                <w:szCs w:val="20"/>
              </w:rPr>
              <w:t>14,9</w:t>
            </w:r>
          </w:p>
          <w:p w:rsidR="003C4964" w:rsidRPr="00F43F67" w:rsidRDefault="003C4964" w:rsidP="00901778">
            <w:pPr>
              <w:ind w:left="284"/>
              <w:jc w:val="right"/>
              <w:rPr>
                <w:sz w:val="20"/>
                <w:szCs w:val="20"/>
              </w:rPr>
            </w:pPr>
          </w:p>
        </w:tc>
        <w:tc>
          <w:tcPr>
            <w:tcW w:w="1134" w:type="dxa"/>
            <w:shd w:val="clear" w:color="auto" w:fill="auto"/>
          </w:tcPr>
          <w:p w:rsidR="003C4964" w:rsidRPr="00F43F67" w:rsidRDefault="003C4964" w:rsidP="00901778">
            <w:pPr>
              <w:ind w:left="284"/>
              <w:jc w:val="right"/>
              <w:rPr>
                <w:sz w:val="20"/>
                <w:szCs w:val="20"/>
              </w:rPr>
            </w:pPr>
            <w:r w:rsidRPr="00F43F67">
              <w:rPr>
                <w:sz w:val="20"/>
                <w:szCs w:val="20"/>
              </w:rPr>
              <w:t>5 000,0</w:t>
            </w:r>
          </w:p>
        </w:tc>
        <w:tc>
          <w:tcPr>
            <w:tcW w:w="1168" w:type="dxa"/>
            <w:shd w:val="clear" w:color="auto" w:fill="auto"/>
          </w:tcPr>
          <w:p w:rsidR="003C4964" w:rsidRPr="00F43F67" w:rsidRDefault="003C4964" w:rsidP="00901778">
            <w:pPr>
              <w:ind w:left="284"/>
              <w:jc w:val="right"/>
              <w:rPr>
                <w:sz w:val="20"/>
                <w:szCs w:val="20"/>
              </w:rPr>
            </w:pPr>
            <w:r w:rsidRPr="00F43F67">
              <w:rPr>
                <w:sz w:val="20"/>
                <w:szCs w:val="20"/>
              </w:rPr>
              <w:t xml:space="preserve">5 000,0 </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10 «Социальная политика»,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30 212,7</w:t>
            </w:r>
          </w:p>
        </w:tc>
        <w:tc>
          <w:tcPr>
            <w:tcW w:w="1134" w:type="dxa"/>
            <w:shd w:val="clear" w:color="auto" w:fill="auto"/>
          </w:tcPr>
          <w:p w:rsidR="003C4964" w:rsidRPr="00F43F67" w:rsidRDefault="003C4964" w:rsidP="00901778">
            <w:pPr>
              <w:jc w:val="right"/>
              <w:rPr>
                <w:sz w:val="20"/>
                <w:szCs w:val="20"/>
              </w:rPr>
            </w:pPr>
            <w:r w:rsidRPr="00F43F67">
              <w:rPr>
                <w:sz w:val="20"/>
                <w:szCs w:val="20"/>
              </w:rPr>
              <w:t>38 269,4</w:t>
            </w:r>
          </w:p>
        </w:tc>
        <w:tc>
          <w:tcPr>
            <w:tcW w:w="1168" w:type="dxa"/>
            <w:shd w:val="clear" w:color="auto" w:fill="auto"/>
          </w:tcPr>
          <w:p w:rsidR="003C4964" w:rsidRPr="00F43F67" w:rsidRDefault="003C4964" w:rsidP="00901778">
            <w:pPr>
              <w:jc w:val="right"/>
              <w:rPr>
                <w:sz w:val="20"/>
                <w:szCs w:val="20"/>
              </w:rPr>
            </w:pPr>
            <w:r w:rsidRPr="00F43F67">
              <w:rPr>
                <w:sz w:val="20"/>
                <w:szCs w:val="20"/>
              </w:rPr>
              <w:t>38 269,4</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1003 «Социальное обеспечение населения»</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20 080,0</w:t>
            </w:r>
          </w:p>
        </w:tc>
        <w:tc>
          <w:tcPr>
            <w:tcW w:w="1134" w:type="dxa"/>
            <w:shd w:val="clear" w:color="auto" w:fill="auto"/>
          </w:tcPr>
          <w:p w:rsidR="003C4964" w:rsidRPr="00F43F67" w:rsidRDefault="003C4964" w:rsidP="00901778">
            <w:pPr>
              <w:jc w:val="right"/>
              <w:rPr>
                <w:sz w:val="20"/>
                <w:szCs w:val="20"/>
              </w:rPr>
            </w:pPr>
            <w:r w:rsidRPr="00F43F67">
              <w:rPr>
                <w:color w:val="000000"/>
                <w:sz w:val="20"/>
                <w:szCs w:val="20"/>
              </w:rPr>
              <w:t>18 580,0</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18 580,0</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1004 «Охрана семьи и детства»</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10 132,7</w:t>
            </w:r>
          </w:p>
        </w:tc>
        <w:tc>
          <w:tcPr>
            <w:tcW w:w="1134" w:type="dxa"/>
            <w:shd w:val="clear" w:color="auto" w:fill="auto"/>
          </w:tcPr>
          <w:p w:rsidR="003C4964" w:rsidRPr="00F43F67" w:rsidRDefault="003C4964" w:rsidP="00901778">
            <w:pPr>
              <w:jc w:val="right"/>
              <w:rPr>
                <w:sz w:val="20"/>
                <w:szCs w:val="20"/>
              </w:rPr>
            </w:pPr>
            <w:r w:rsidRPr="00F43F67">
              <w:rPr>
                <w:color w:val="000000"/>
                <w:sz w:val="20"/>
                <w:szCs w:val="20"/>
              </w:rPr>
              <w:t>19 689,4</w:t>
            </w:r>
          </w:p>
        </w:tc>
        <w:tc>
          <w:tcPr>
            <w:tcW w:w="1168" w:type="dxa"/>
            <w:shd w:val="clear" w:color="auto" w:fill="auto"/>
          </w:tcPr>
          <w:p w:rsidR="003C4964" w:rsidRPr="00F43F67" w:rsidRDefault="003C4964" w:rsidP="00901778">
            <w:pPr>
              <w:jc w:val="right"/>
              <w:rPr>
                <w:sz w:val="20"/>
                <w:szCs w:val="20"/>
              </w:rPr>
            </w:pPr>
            <w:r w:rsidRPr="00F43F67">
              <w:rPr>
                <w:color w:val="000000"/>
                <w:sz w:val="20"/>
                <w:szCs w:val="20"/>
              </w:rPr>
              <w:t>19 689,4</w:t>
            </w:r>
          </w:p>
        </w:tc>
      </w:tr>
      <w:tr w:rsidR="003C4964" w:rsidRPr="00E92BCC" w:rsidTr="00901778">
        <w:tc>
          <w:tcPr>
            <w:tcW w:w="6064" w:type="dxa"/>
            <w:shd w:val="clear" w:color="auto" w:fill="auto"/>
          </w:tcPr>
          <w:p w:rsidR="003C4964" w:rsidRPr="00F43F67" w:rsidRDefault="003C4964" w:rsidP="00901778">
            <w:pPr>
              <w:jc w:val="both"/>
              <w:rPr>
                <w:sz w:val="20"/>
                <w:szCs w:val="20"/>
              </w:rPr>
            </w:pPr>
            <w:r w:rsidRPr="00F43F67">
              <w:rPr>
                <w:sz w:val="20"/>
                <w:szCs w:val="20"/>
              </w:rPr>
              <w:t>Раздел 11 «Физическая культура и спорт», в том числе:</w:t>
            </w:r>
          </w:p>
        </w:tc>
        <w:tc>
          <w:tcPr>
            <w:tcW w:w="1273" w:type="dxa"/>
            <w:shd w:val="clear" w:color="auto" w:fill="auto"/>
          </w:tcPr>
          <w:p w:rsidR="003C4964" w:rsidRPr="00F43F67" w:rsidRDefault="003C4964" w:rsidP="00901778">
            <w:pPr>
              <w:jc w:val="right"/>
              <w:rPr>
                <w:sz w:val="20"/>
                <w:szCs w:val="20"/>
              </w:rPr>
            </w:pPr>
            <w:r w:rsidRPr="00F43F67">
              <w:rPr>
                <w:sz w:val="20"/>
                <w:szCs w:val="20"/>
              </w:rPr>
              <w:t>11 200,0</w:t>
            </w:r>
          </w:p>
        </w:tc>
        <w:tc>
          <w:tcPr>
            <w:tcW w:w="1134" w:type="dxa"/>
            <w:shd w:val="clear" w:color="auto" w:fill="auto"/>
          </w:tcPr>
          <w:p w:rsidR="003C4964" w:rsidRPr="00F43F67" w:rsidRDefault="003C4964" w:rsidP="00901778">
            <w:pPr>
              <w:jc w:val="right"/>
              <w:rPr>
                <w:sz w:val="20"/>
                <w:szCs w:val="20"/>
              </w:rPr>
            </w:pPr>
            <w:r w:rsidRPr="00F43F67">
              <w:rPr>
                <w:sz w:val="20"/>
                <w:szCs w:val="20"/>
              </w:rPr>
              <w:t>1 000,0</w:t>
            </w:r>
          </w:p>
        </w:tc>
        <w:tc>
          <w:tcPr>
            <w:tcW w:w="1168" w:type="dxa"/>
            <w:shd w:val="clear" w:color="auto" w:fill="auto"/>
          </w:tcPr>
          <w:p w:rsidR="003C4964" w:rsidRPr="00F43F67" w:rsidRDefault="003C4964" w:rsidP="00901778">
            <w:pPr>
              <w:jc w:val="right"/>
              <w:rPr>
                <w:sz w:val="20"/>
                <w:szCs w:val="20"/>
              </w:rPr>
            </w:pPr>
            <w:r w:rsidRPr="00F43F67">
              <w:rPr>
                <w:sz w:val="20"/>
                <w:szCs w:val="20"/>
              </w:rPr>
              <w:t>0,0</w:t>
            </w:r>
          </w:p>
        </w:tc>
      </w:tr>
      <w:tr w:rsidR="003C4964" w:rsidRPr="00E92BCC" w:rsidTr="00901778">
        <w:tc>
          <w:tcPr>
            <w:tcW w:w="6064" w:type="dxa"/>
            <w:shd w:val="clear" w:color="auto" w:fill="auto"/>
          </w:tcPr>
          <w:p w:rsidR="003C4964" w:rsidRPr="00F43F67" w:rsidRDefault="003C4964" w:rsidP="00901778">
            <w:pPr>
              <w:ind w:left="284"/>
              <w:jc w:val="both"/>
              <w:rPr>
                <w:sz w:val="20"/>
                <w:szCs w:val="20"/>
              </w:rPr>
            </w:pPr>
            <w:r w:rsidRPr="00F43F67">
              <w:rPr>
                <w:sz w:val="20"/>
                <w:szCs w:val="20"/>
              </w:rPr>
              <w:t>Подраздел 1102 «Массовый спорт»</w:t>
            </w:r>
          </w:p>
        </w:tc>
        <w:tc>
          <w:tcPr>
            <w:tcW w:w="1273" w:type="dxa"/>
            <w:shd w:val="clear" w:color="auto" w:fill="auto"/>
          </w:tcPr>
          <w:p w:rsidR="003C4964" w:rsidRPr="00F43F67" w:rsidRDefault="003C4964" w:rsidP="00901778">
            <w:pPr>
              <w:jc w:val="right"/>
              <w:rPr>
                <w:sz w:val="20"/>
                <w:szCs w:val="20"/>
              </w:rPr>
            </w:pPr>
            <w:r w:rsidRPr="00F43F67">
              <w:rPr>
                <w:color w:val="000000"/>
                <w:sz w:val="20"/>
                <w:szCs w:val="20"/>
              </w:rPr>
              <w:t>11 200,0</w:t>
            </w:r>
          </w:p>
        </w:tc>
        <w:tc>
          <w:tcPr>
            <w:tcW w:w="1134" w:type="dxa"/>
            <w:shd w:val="clear" w:color="auto" w:fill="auto"/>
          </w:tcPr>
          <w:p w:rsidR="003C4964" w:rsidRPr="00F43F67" w:rsidRDefault="003C4964" w:rsidP="00901778">
            <w:pPr>
              <w:ind w:left="284"/>
              <w:jc w:val="right"/>
              <w:rPr>
                <w:sz w:val="20"/>
                <w:szCs w:val="20"/>
              </w:rPr>
            </w:pPr>
            <w:r w:rsidRPr="00F43F67">
              <w:rPr>
                <w:sz w:val="20"/>
                <w:szCs w:val="20"/>
              </w:rPr>
              <w:t>1 000,0</w:t>
            </w:r>
          </w:p>
        </w:tc>
        <w:tc>
          <w:tcPr>
            <w:tcW w:w="1168" w:type="dxa"/>
            <w:shd w:val="clear" w:color="auto" w:fill="auto"/>
          </w:tcPr>
          <w:p w:rsidR="003C4964" w:rsidRPr="00F43F67" w:rsidRDefault="003C4964" w:rsidP="00901778">
            <w:pPr>
              <w:ind w:left="284"/>
              <w:jc w:val="right"/>
              <w:rPr>
                <w:sz w:val="20"/>
                <w:szCs w:val="20"/>
              </w:rPr>
            </w:pPr>
            <w:r w:rsidRPr="00F43F67">
              <w:rPr>
                <w:sz w:val="20"/>
                <w:szCs w:val="20"/>
              </w:rPr>
              <w:t>0,0</w:t>
            </w:r>
          </w:p>
        </w:tc>
      </w:tr>
    </w:tbl>
    <w:p w:rsidR="00CE3F72" w:rsidRDefault="00CE3F72"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B9155E">
        <w:rPr>
          <w:color w:val="000000"/>
        </w:rPr>
        <w:t>й</w:t>
      </w:r>
      <w:r>
        <w:rPr>
          <w:color w:val="000000"/>
        </w:rPr>
        <w:t xml:space="preserve"> по подпрограммам и мероприятиям приведена в </w:t>
      </w:r>
      <w:r w:rsidR="00B9155E">
        <w:rPr>
          <w:color w:val="000000"/>
        </w:rPr>
        <w:t>П</w:t>
      </w:r>
      <w:r>
        <w:rPr>
          <w:color w:val="000000"/>
        </w:rPr>
        <w:t>риложении № 10 к настоящему заключению.</w:t>
      </w:r>
    </w:p>
    <w:p w:rsidR="00692D09" w:rsidRDefault="00692D09" w:rsidP="003C4964">
      <w:pPr>
        <w:autoSpaceDE w:val="0"/>
        <w:autoSpaceDN w:val="0"/>
        <w:adjustRightInd w:val="0"/>
        <w:ind w:firstLine="709"/>
        <w:jc w:val="both"/>
      </w:pPr>
    </w:p>
    <w:p w:rsidR="003C4964" w:rsidRDefault="003C4964" w:rsidP="003C4964">
      <w:pPr>
        <w:autoSpaceDE w:val="0"/>
        <w:autoSpaceDN w:val="0"/>
        <w:adjustRightInd w:val="0"/>
        <w:ind w:firstLine="709"/>
        <w:jc w:val="both"/>
      </w:pPr>
      <w:r w:rsidRPr="006B2239">
        <w:t xml:space="preserve">На реализацию муниципальной программы </w:t>
      </w:r>
      <w:r>
        <w:rPr>
          <w:color w:val="000000"/>
        </w:rPr>
        <w:t>«</w:t>
      </w:r>
      <w:r w:rsidRPr="006B2239">
        <w:t>Развитие жилищного строительства Северодвинска на 2016–2021 годы</w:t>
      </w:r>
      <w:r>
        <w:t>»</w:t>
      </w:r>
      <w:r w:rsidRPr="006B2239">
        <w:t xml:space="preserve"> на 2019 год предусмотрены ассигнования в сумме 550 757,2 тыс. рублей, в том числе за счет средств межбюджетных трансфертов в сумме 240 125,8 тыс. рублей.</w:t>
      </w:r>
    </w:p>
    <w:p w:rsidR="003C4964" w:rsidRPr="006A3A37" w:rsidRDefault="003C4964" w:rsidP="003C4964">
      <w:pPr>
        <w:autoSpaceDE w:val="0"/>
        <w:autoSpaceDN w:val="0"/>
        <w:adjustRightInd w:val="0"/>
        <w:ind w:firstLine="709"/>
        <w:jc w:val="both"/>
      </w:pPr>
      <w:r w:rsidRPr="006A3A37">
        <w:t xml:space="preserve">В рамках адресной инвестиционной программы на 2019 год предусмотрены средства на капитальные вложения в объекты муниципальной собственности в сумме 527 677,2 тыс. рублей, на 2020 год – в сумме 327 049,1 тыс. рублей, на 2021 год – в сумме 330 457,3 тыс. рублей, в том числе </w:t>
      </w:r>
      <w:r w:rsidR="00B9155E">
        <w:t xml:space="preserve">на </w:t>
      </w:r>
      <w:r w:rsidRPr="006A3A37">
        <w:t xml:space="preserve">строительство по одному многоквартирному дому ежегодно. </w:t>
      </w:r>
    </w:p>
    <w:p w:rsidR="003C4964" w:rsidRPr="005C4A13" w:rsidRDefault="003C4964" w:rsidP="003C4964">
      <w:pPr>
        <w:ind w:firstLine="708"/>
        <w:jc w:val="both"/>
        <w:rPr>
          <w:b/>
        </w:rPr>
      </w:pPr>
    </w:p>
    <w:p w:rsidR="003C4964" w:rsidRDefault="003C4964" w:rsidP="003C4964">
      <w:pPr>
        <w:jc w:val="center"/>
        <w:rPr>
          <w:b/>
          <w:color w:val="000000"/>
        </w:rPr>
      </w:pPr>
      <w:r w:rsidRPr="00827DD4">
        <w:rPr>
          <w:b/>
          <w:color w:val="000000"/>
        </w:rPr>
        <w:t xml:space="preserve">Муниципальная программа </w:t>
      </w:r>
    </w:p>
    <w:p w:rsidR="003C4964" w:rsidRDefault="003C4964" w:rsidP="003C4964">
      <w:pPr>
        <w:jc w:val="center"/>
        <w:rPr>
          <w:b/>
          <w:color w:val="000000"/>
        </w:rPr>
      </w:pPr>
      <w:r>
        <w:rPr>
          <w:b/>
          <w:color w:val="000000"/>
        </w:rPr>
        <w:t>«</w:t>
      </w:r>
      <w:r w:rsidRPr="00827DD4">
        <w:rPr>
          <w:b/>
          <w:color w:val="000000"/>
        </w:rPr>
        <w:t xml:space="preserve">Управление муниципальным имуществом и земельными ресурсами </w:t>
      </w:r>
      <w:r>
        <w:rPr>
          <w:b/>
          <w:color w:val="000000"/>
        </w:rPr>
        <w:t>Северодвинска на 2016-2021 годы»</w:t>
      </w:r>
    </w:p>
    <w:p w:rsidR="003C4964" w:rsidRPr="001842DB" w:rsidRDefault="003C4964" w:rsidP="003C4964">
      <w:pPr>
        <w:jc w:val="center"/>
        <w:rPr>
          <w:b/>
          <w:color w:val="000000"/>
        </w:rP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паспортом программы -  76 981,00 тыс. руб</w:t>
      </w:r>
      <w:r w:rsidR="00B9155E">
        <w:rPr>
          <w:color w:val="000000"/>
        </w:rPr>
        <w:t>лей;</w:t>
      </w:r>
    </w:p>
    <w:p w:rsidR="003C4964" w:rsidRPr="00CF68E8" w:rsidRDefault="003C4964" w:rsidP="003C4964">
      <w:pPr>
        <w:ind w:firstLine="708"/>
        <w:jc w:val="both"/>
        <w:rPr>
          <w:color w:val="000000"/>
        </w:rPr>
      </w:pPr>
      <w:r>
        <w:rPr>
          <w:color w:val="000000"/>
        </w:rPr>
        <w:t>- проектом местного бюджета – 76 981,00 тыс. рублей. В Проекте местного бюджета доля расходов программы составляет 1,26 %.</w:t>
      </w:r>
    </w:p>
    <w:p w:rsidR="000341B9" w:rsidRDefault="000341B9" w:rsidP="003C4964">
      <w:pPr>
        <w:jc w:val="right"/>
        <w:rPr>
          <w:sz w:val="20"/>
          <w:szCs w:val="20"/>
        </w:rPr>
      </w:pPr>
    </w:p>
    <w:p w:rsidR="003C4964" w:rsidRPr="00D3669B" w:rsidRDefault="003C4964" w:rsidP="003C4964">
      <w:pPr>
        <w:jc w:val="right"/>
        <w:rPr>
          <w:sz w:val="20"/>
          <w:szCs w:val="20"/>
        </w:rPr>
      </w:pPr>
      <w:r w:rsidRPr="00D3669B">
        <w:rPr>
          <w:sz w:val="20"/>
          <w:szCs w:val="20"/>
        </w:rPr>
        <w:t>тыс. руб</w:t>
      </w:r>
      <w:r>
        <w:rPr>
          <w:sz w:val="20"/>
          <w:szCs w:val="20"/>
        </w:rPr>
        <w:t>лей</w:t>
      </w:r>
      <w:r w:rsidRPr="00D3669B">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275"/>
        <w:gridCol w:w="1017"/>
        <w:gridCol w:w="1104"/>
        <w:gridCol w:w="1164"/>
        <w:gridCol w:w="1134"/>
      </w:tblGrid>
      <w:tr w:rsidR="003C4964" w:rsidRPr="00CB49E8" w:rsidTr="00CE3F72">
        <w:tc>
          <w:tcPr>
            <w:tcW w:w="3945"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5" w:type="dxa"/>
            <w:shd w:val="clear" w:color="auto" w:fill="auto"/>
            <w:vAlign w:val="center"/>
          </w:tcPr>
          <w:p w:rsidR="003C4964" w:rsidRPr="007331B2" w:rsidRDefault="003C4964" w:rsidP="00901778">
            <w:pPr>
              <w:jc w:val="center"/>
              <w:rPr>
                <w:sz w:val="20"/>
                <w:szCs w:val="20"/>
              </w:rPr>
            </w:pPr>
            <w:r w:rsidRPr="007331B2">
              <w:rPr>
                <w:sz w:val="20"/>
                <w:szCs w:val="20"/>
              </w:rPr>
              <w:t>2018 год ожидаемое исполнение</w:t>
            </w:r>
          </w:p>
        </w:tc>
        <w:tc>
          <w:tcPr>
            <w:tcW w:w="1017" w:type="dxa"/>
            <w:shd w:val="clear" w:color="auto" w:fill="auto"/>
            <w:vAlign w:val="center"/>
          </w:tcPr>
          <w:p w:rsidR="003C4964" w:rsidRPr="007331B2" w:rsidRDefault="003C4964" w:rsidP="00901778">
            <w:pPr>
              <w:jc w:val="center"/>
              <w:rPr>
                <w:sz w:val="20"/>
                <w:szCs w:val="20"/>
              </w:rPr>
            </w:pPr>
            <w:r w:rsidRPr="007331B2">
              <w:rPr>
                <w:sz w:val="20"/>
                <w:szCs w:val="20"/>
              </w:rPr>
              <w:t>2019 год (проект)</w:t>
            </w:r>
          </w:p>
        </w:tc>
        <w:tc>
          <w:tcPr>
            <w:tcW w:w="1104" w:type="dxa"/>
            <w:shd w:val="clear" w:color="auto" w:fill="auto"/>
            <w:vAlign w:val="center"/>
          </w:tcPr>
          <w:p w:rsidR="003C4964" w:rsidRPr="007331B2" w:rsidRDefault="003C4964" w:rsidP="00901778">
            <w:pPr>
              <w:jc w:val="center"/>
              <w:rPr>
                <w:sz w:val="20"/>
                <w:szCs w:val="20"/>
              </w:rPr>
            </w:pPr>
            <w:r w:rsidRPr="007331B2">
              <w:rPr>
                <w:sz w:val="20"/>
                <w:szCs w:val="20"/>
              </w:rPr>
              <w:t>% к 2018 году</w:t>
            </w:r>
          </w:p>
        </w:tc>
        <w:tc>
          <w:tcPr>
            <w:tcW w:w="1164"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CB49E8" w:rsidTr="00901778">
        <w:tc>
          <w:tcPr>
            <w:tcW w:w="3945" w:type="dxa"/>
            <w:shd w:val="clear" w:color="auto" w:fill="auto"/>
          </w:tcPr>
          <w:p w:rsidR="003C4964" w:rsidRPr="007331B2" w:rsidRDefault="003C4964" w:rsidP="00901778">
            <w:pPr>
              <w:jc w:val="both"/>
              <w:rPr>
                <w:sz w:val="20"/>
                <w:szCs w:val="20"/>
              </w:rPr>
            </w:pPr>
            <w:r w:rsidRPr="007331B2">
              <w:rPr>
                <w:color w:val="000000"/>
                <w:sz w:val="20"/>
                <w:szCs w:val="20"/>
              </w:rPr>
              <w:t xml:space="preserve">Муниципальная программа «Управление муниципальным имуществом и земельными ресурсами Северодвинска на 2016-2021 годы» </w:t>
            </w:r>
          </w:p>
        </w:tc>
        <w:tc>
          <w:tcPr>
            <w:tcW w:w="1275" w:type="dxa"/>
            <w:shd w:val="clear" w:color="auto" w:fill="auto"/>
          </w:tcPr>
          <w:p w:rsidR="003C4964" w:rsidRPr="007331B2" w:rsidRDefault="003C4964" w:rsidP="00901778">
            <w:pPr>
              <w:jc w:val="right"/>
              <w:rPr>
                <w:sz w:val="20"/>
                <w:szCs w:val="20"/>
              </w:rPr>
            </w:pPr>
            <w:r w:rsidRPr="007331B2">
              <w:rPr>
                <w:sz w:val="20"/>
                <w:szCs w:val="20"/>
              </w:rPr>
              <w:t>82  311,5</w:t>
            </w:r>
          </w:p>
        </w:tc>
        <w:tc>
          <w:tcPr>
            <w:tcW w:w="1017" w:type="dxa"/>
            <w:shd w:val="clear" w:color="auto" w:fill="auto"/>
          </w:tcPr>
          <w:p w:rsidR="003C4964" w:rsidRPr="007331B2" w:rsidRDefault="003C4964" w:rsidP="00901778">
            <w:pPr>
              <w:jc w:val="right"/>
              <w:rPr>
                <w:color w:val="000000"/>
                <w:sz w:val="20"/>
                <w:szCs w:val="20"/>
              </w:rPr>
            </w:pPr>
            <w:r w:rsidRPr="007331B2">
              <w:rPr>
                <w:color w:val="000000"/>
                <w:sz w:val="20"/>
                <w:szCs w:val="20"/>
              </w:rPr>
              <w:t>76  981,0</w:t>
            </w:r>
          </w:p>
          <w:p w:rsidR="003C4964" w:rsidRPr="007331B2" w:rsidRDefault="003C4964" w:rsidP="00901778">
            <w:pPr>
              <w:jc w:val="right"/>
              <w:rPr>
                <w:sz w:val="20"/>
                <w:szCs w:val="20"/>
              </w:rPr>
            </w:pPr>
          </w:p>
        </w:tc>
        <w:tc>
          <w:tcPr>
            <w:tcW w:w="1104" w:type="dxa"/>
            <w:shd w:val="clear" w:color="auto" w:fill="auto"/>
          </w:tcPr>
          <w:p w:rsidR="003C4964" w:rsidRPr="007331B2" w:rsidRDefault="003C4964" w:rsidP="00901778">
            <w:pPr>
              <w:jc w:val="right"/>
              <w:rPr>
                <w:sz w:val="20"/>
                <w:szCs w:val="20"/>
              </w:rPr>
            </w:pPr>
            <w:r w:rsidRPr="007331B2">
              <w:rPr>
                <w:sz w:val="20"/>
                <w:szCs w:val="20"/>
              </w:rPr>
              <w:t>93,5</w:t>
            </w:r>
          </w:p>
        </w:tc>
        <w:tc>
          <w:tcPr>
            <w:tcW w:w="1164" w:type="dxa"/>
            <w:shd w:val="clear" w:color="auto" w:fill="auto"/>
          </w:tcPr>
          <w:p w:rsidR="003C4964" w:rsidRPr="007331B2" w:rsidRDefault="003C4964" w:rsidP="00901778">
            <w:pPr>
              <w:jc w:val="right"/>
              <w:rPr>
                <w:color w:val="000000"/>
                <w:sz w:val="20"/>
                <w:szCs w:val="20"/>
              </w:rPr>
            </w:pPr>
            <w:r w:rsidRPr="007331B2">
              <w:rPr>
                <w:color w:val="000000"/>
                <w:sz w:val="20"/>
                <w:szCs w:val="20"/>
              </w:rPr>
              <w:t>70  957,3</w:t>
            </w:r>
          </w:p>
          <w:p w:rsidR="003C4964" w:rsidRPr="007331B2" w:rsidRDefault="003C4964" w:rsidP="00901778">
            <w:pPr>
              <w:jc w:val="right"/>
              <w:rPr>
                <w:sz w:val="20"/>
                <w:szCs w:val="20"/>
              </w:rPr>
            </w:pPr>
          </w:p>
        </w:tc>
        <w:tc>
          <w:tcPr>
            <w:tcW w:w="1134" w:type="dxa"/>
            <w:shd w:val="clear" w:color="auto" w:fill="auto"/>
          </w:tcPr>
          <w:p w:rsidR="003C4964" w:rsidRPr="007331B2" w:rsidRDefault="003C4964" w:rsidP="00901778">
            <w:pPr>
              <w:jc w:val="right"/>
              <w:rPr>
                <w:color w:val="000000"/>
                <w:sz w:val="20"/>
                <w:szCs w:val="20"/>
              </w:rPr>
            </w:pPr>
            <w:r w:rsidRPr="007331B2">
              <w:rPr>
                <w:color w:val="000000"/>
                <w:sz w:val="20"/>
                <w:szCs w:val="20"/>
              </w:rPr>
              <w:t>73  655,6</w:t>
            </w:r>
          </w:p>
          <w:p w:rsidR="003C4964" w:rsidRPr="007331B2" w:rsidRDefault="003C4964" w:rsidP="00901778">
            <w:pPr>
              <w:jc w:val="right"/>
              <w:rPr>
                <w:sz w:val="20"/>
                <w:szCs w:val="20"/>
              </w:rPr>
            </w:pPr>
          </w:p>
        </w:tc>
      </w:tr>
    </w:tbl>
    <w:p w:rsidR="00CE3F72" w:rsidRDefault="00CE3F72" w:rsidP="003C4964">
      <w:pPr>
        <w:ind w:firstLine="708"/>
        <w:jc w:val="both"/>
      </w:pPr>
    </w:p>
    <w:p w:rsidR="003C4964" w:rsidRDefault="003C4964" w:rsidP="003C4964">
      <w:pPr>
        <w:ind w:firstLine="708"/>
        <w:jc w:val="both"/>
      </w:pPr>
      <w:r>
        <w:lastRenderedPageBreak/>
        <w:t>Исполнителями муниципальной программы являются:</w:t>
      </w:r>
    </w:p>
    <w:p w:rsidR="003C4964" w:rsidRDefault="003C4964" w:rsidP="003C4964">
      <w:pPr>
        <w:jc w:val="right"/>
      </w:pPr>
      <w:r>
        <w:t xml:space="preserve">  </w:t>
      </w:r>
      <w:r w:rsidRPr="00D11156">
        <w:rPr>
          <w:sz w:val="20"/>
          <w:szCs w:val="20"/>
        </w:rPr>
        <w:t>тыс. руб</w:t>
      </w:r>
      <w:r>
        <w:rPr>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962"/>
        <w:gridCol w:w="1164"/>
        <w:gridCol w:w="1134"/>
        <w:gridCol w:w="1134"/>
      </w:tblGrid>
      <w:tr w:rsidR="003C4964" w:rsidRPr="006E1F21" w:rsidTr="00CE3F72">
        <w:tc>
          <w:tcPr>
            <w:tcW w:w="5245" w:type="dxa"/>
            <w:shd w:val="clear" w:color="auto" w:fill="auto"/>
            <w:vAlign w:val="center"/>
          </w:tcPr>
          <w:p w:rsidR="003C4964" w:rsidRPr="007331B2" w:rsidRDefault="003C4964" w:rsidP="00901778">
            <w:pPr>
              <w:jc w:val="center"/>
              <w:rPr>
                <w:sz w:val="20"/>
                <w:szCs w:val="20"/>
              </w:rPr>
            </w:pPr>
            <w:r w:rsidRPr="007331B2">
              <w:rPr>
                <w:sz w:val="20"/>
                <w:szCs w:val="20"/>
              </w:rPr>
              <w:t>Исполнитель программы</w:t>
            </w:r>
          </w:p>
        </w:tc>
        <w:tc>
          <w:tcPr>
            <w:tcW w:w="962" w:type="dxa"/>
            <w:shd w:val="clear" w:color="auto" w:fill="auto"/>
            <w:vAlign w:val="center"/>
          </w:tcPr>
          <w:p w:rsidR="003C4964" w:rsidRPr="007331B2" w:rsidRDefault="003C4964" w:rsidP="00901778">
            <w:pPr>
              <w:jc w:val="center"/>
              <w:rPr>
                <w:sz w:val="20"/>
                <w:szCs w:val="20"/>
              </w:rPr>
            </w:pPr>
            <w:r w:rsidRPr="007331B2">
              <w:rPr>
                <w:sz w:val="20"/>
                <w:szCs w:val="20"/>
              </w:rPr>
              <w:t>Глава</w:t>
            </w:r>
          </w:p>
        </w:tc>
        <w:tc>
          <w:tcPr>
            <w:tcW w:w="1164" w:type="dxa"/>
            <w:shd w:val="clear" w:color="auto" w:fill="auto"/>
            <w:vAlign w:val="center"/>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(проект)</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2020 год (проект)</w:t>
            </w:r>
          </w:p>
        </w:tc>
        <w:tc>
          <w:tcPr>
            <w:tcW w:w="1134" w:type="dxa"/>
            <w:shd w:val="clear" w:color="auto" w:fill="auto"/>
            <w:vAlign w:val="center"/>
          </w:tcPr>
          <w:p w:rsidR="003C4964" w:rsidRPr="007331B2" w:rsidRDefault="003C4964" w:rsidP="00901778">
            <w:pPr>
              <w:jc w:val="center"/>
              <w:rPr>
                <w:sz w:val="20"/>
                <w:szCs w:val="20"/>
              </w:rPr>
            </w:pPr>
            <w:r w:rsidRPr="007331B2">
              <w:rPr>
                <w:sz w:val="20"/>
                <w:szCs w:val="20"/>
              </w:rPr>
              <w:t>2021 год (проект)</w:t>
            </w:r>
          </w:p>
        </w:tc>
      </w:tr>
      <w:tr w:rsidR="003C4964" w:rsidRPr="004150DA" w:rsidTr="00901778">
        <w:tc>
          <w:tcPr>
            <w:tcW w:w="5245" w:type="dxa"/>
            <w:shd w:val="clear" w:color="auto" w:fill="auto"/>
          </w:tcPr>
          <w:p w:rsidR="003C4964" w:rsidRPr="007331B2" w:rsidRDefault="003C4964" w:rsidP="00901778">
            <w:pPr>
              <w:rPr>
                <w:sz w:val="20"/>
                <w:szCs w:val="20"/>
              </w:rPr>
            </w:pPr>
            <w:r w:rsidRPr="007331B2">
              <w:rPr>
                <w:sz w:val="20"/>
                <w:szCs w:val="20"/>
              </w:rPr>
              <w:t>Комитет по управлению муниципальным имуществом Администрации Северодвинска</w:t>
            </w:r>
          </w:p>
        </w:tc>
        <w:tc>
          <w:tcPr>
            <w:tcW w:w="962" w:type="dxa"/>
            <w:shd w:val="clear" w:color="auto" w:fill="auto"/>
          </w:tcPr>
          <w:p w:rsidR="003C4964" w:rsidRPr="007331B2" w:rsidRDefault="003C4964" w:rsidP="00901778">
            <w:pPr>
              <w:jc w:val="center"/>
              <w:rPr>
                <w:sz w:val="20"/>
                <w:szCs w:val="20"/>
              </w:rPr>
            </w:pPr>
            <w:r w:rsidRPr="007331B2">
              <w:rPr>
                <w:sz w:val="20"/>
                <w:szCs w:val="20"/>
              </w:rPr>
              <w:t>163</w:t>
            </w:r>
          </w:p>
        </w:tc>
        <w:tc>
          <w:tcPr>
            <w:tcW w:w="1164" w:type="dxa"/>
            <w:shd w:val="clear" w:color="auto" w:fill="auto"/>
          </w:tcPr>
          <w:p w:rsidR="003C4964" w:rsidRPr="007331B2" w:rsidRDefault="003C4964" w:rsidP="00901778">
            <w:pPr>
              <w:jc w:val="right"/>
              <w:rPr>
                <w:sz w:val="20"/>
                <w:szCs w:val="20"/>
              </w:rPr>
            </w:pPr>
            <w:r w:rsidRPr="007331B2">
              <w:rPr>
                <w:sz w:val="20"/>
                <w:szCs w:val="20"/>
              </w:rPr>
              <w:t>72 822,0</w:t>
            </w:r>
          </w:p>
        </w:tc>
        <w:tc>
          <w:tcPr>
            <w:tcW w:w="1134" w:type="dxa"/>
            <w:shd w:val="clear" w:color="auto" w:fill="auto"/>
          </w:tcPr>
          <w:p w:rsidR="003C4964" w:rsidRPr="007331B2" w:rsidRDefault="003C4964" w:rsidP="00901778">
            <w:pPr>
              <w:jc w:val="right"/>
              <w:rPr>
                <w:sz w:val="20"/>
                <w:szCs w:val="20"/>
              </w:rPr>
            </w:pPr>
            <w:r w:rsidRPr="007331B2">
              <w:rPr>
                <w:sz w:val="20"/>
                <w:szCs w:val="20"/>
              </w:rPr>
              <w:t>66 798,3</w:t>
            </w:r>
          </w:p>
        </w:tc>
        <w:tc>
          <w:tcPr>
            <w:tcW w:w="1134" w:type="dxa"/>
            <w:shd w:val="clear" w:color="auto" w:fill="auto"/>
          </w:tcPr>
          <w:p w:rsidR="003C4964" w:rsidRPr="007331B2" w:rsidRDefault="003C4964" w:rsidP="00901778">
            <w:pPr>
              <w:jc w:val="right"/>
              <w:rPr>
                <w:sz w:val="20"/>
                <w:szCs w:val="20"/>
              </w:rPr>
            </w:pPr>
            <w:r w:rsidRPr="007331B2">
              <w:rPr>
                <w:sz w:val="20"/>
                <w:szCs w:val="20"/>
              </w:rPr>
              <w:t>68 774,9</w:t>
            </w:r>
          </w:p>
        </w:tc>
      </w:tr>
      <w:tr w:rsidR="003C4964" w:rsidRPr="004150DA" w:rsidTr="00901778">
        <w:tc>
          <w:tcPr>
            <w:tcW w:w="5245" w:type="dxa"/>
            <w:shd w:val="clear" w:color="auto" w:fill="auto"/>
          </w:tcPr>
          <w:p w:rsidR="003C4964" w:rsidRPr="007331B2" w:rsidRDefault="003C4964" w:rsidP="00901778">
            <w:pPr>
              <w:rPr>
                <w:sz w:val="20"/>
                <w:szCs w:val="20"/>
              </w:rPr>
            </w:pPr>
            <w:r w:rsidRPr="007331B2">
              <w:rPr>
                <w:sz w:val="20"/>
                <w:szCs w:val="20"/>
              </w:rPr>
              <w:t>Администрация Северодвинска</w:t>
            </w:r>
          </w:p>
        </w:tc>
        <w:tc>
          <w:tcPr>
            <w:tcW w:w="962" w:type="dxa"/>
            <w:shd w:val="clear" w:color="auto" w:fill="auto"/>
          </w:tcPr>
          <w:p w:rsidR="003C4964" w:rsidRPr="007331B2" w:rsidRDefault="003C4964" w:rsidP="00901778">
            <w:pPr>
              <w:jc w:val="center"/>
              <w:rPr>
                <w:sz w:val="20"/>
                <w:szCs w:val="20"/>
              </w:rPr>
            </w:pPr>
            <w:r w:rsidRPr="007331B2">
              <w:rPr>
                <w:sz w:val="20"/>
                <w:szCs w:val="20"/>
              </w:rPr>
              <w:t>303</w:t>
            </w:r>
          </w:p>
        </w:tc>
        <w:tc>
          <w:tcPr>
            <w:tcW w:w="1164" w:type="dxa"/>
            <w:shd w:val="clear" w:color="auto" w:fill="auto"/>
          </w:tcPr>
          <w:p w:rsidR="003C4964" w:rsidRPr="007331B2" w:rsidRDefault="003C4964" w:rsidP="00901778">
            <w:pPr>
              <w:jc w:val="right"/>
              <w:rPr>
                <w:sz w:val="20"/>
                <w:szCs w:val="20"/>
              </w:rPr>
            </w:pPr>
            <w:r w:rsidRPr="007331B2">
              <w:rPr>
                <w:sz w:val="20"/>
                <w:szCs w:val="20"/>
              </w:rPr>
              <w:t>4 159,0</w:t>
            </w:r>
          </w:p>
        </w:tc>
        <w:tc>
          <w:tcPr>
            <w:tcW w:w="1134" w:type="dxa"/>
            <w:shd w:val="clear" w:color="auto" w:fill="auto"/>
          </w:tcPr>
          <w:p w:rsidR="003C4964" w:rsidRPr="007331B2" w:rsidRDefault="003C4964" w:rsidP="00901778">
            <w:pPr>
              <w:jc w:val="right"/>
              <w:rPr>
                <w:sz w:val="20"/>
                <w:szCs w:val="20"/>
              </w:rPr>
            </w:pPr>
            <w:r w:rsidRPr="007331B2">
              <w:rPr>
                <w:sz w:val="20"/>
                <w:szCs w:val="20"/>
              </w:rPr>
              <w:t>4 159,0</w:t>
            </w:r>
          </w:p>
        </w:tc>
        <w:tc>
          <w:tcPr>
            <w:tcW w:w="1134" w:type="dxa"/>
            <w:shd w:val="clear" w:color="auto" w:fill="auto"/>
          </w:tcPr>
          <w:p w:rsidR="003C4964" w:rsidRPr="007331B2" w:rsidRDefault="003C4964" w:rsidP="00901778">
            <w:pPr>
              <w:jc w:val="right"/>
              <w:rPr>
                <w:sz w:val="20"/>
                <w:szCs w:val="20"/>
              </w:rPr>
            </w:pPr>
            <w:r w:rsidRPr="007331B2">
              <w:rPr>
                <w:sz w:val="20"/>
                <w:szCs w:val="20"/>
              </w:rPr>
              <w:t>4 880,7</w:t>
            </w:r>
          </w:p>
        </w:tc>
      </w:tr>
      <w:tr w:rsidR="003C4964" w:rsidRPr="008F4FB3" w:rsidTr="00901778">
        <w:tc>
          <w:tcPr>
            <w:tcW w:w="5245" w:type="dxa"/>
            <w:shd w:val="clear" w:color="auto" w:fill="auto"/>
          </w:tcPr>
          <w:p w:rsidR="003C4964" w:rsidRPr="007331B2" w:rsidRDefault="003C4964" w:rsidP="00901778">
            <w:pPr>
              <w:rPr>
                <w:b/>
                <w:sz w:val="20"/>
                <w:szCs w:val="20"/>
              </w:rPr>
            </w:pPr>
            <w:r w:rsidRPr="007331B2">
              <w:rPr>
                <w:b/>
                <w:sz w:val="20"/>
                <w:szCs w:val="20"/>
              </w:rPr>
              <w:t>ВСЕГО по программе:</w:t>
            </w:r>
          </w:p>
        </w:tc>
        <w:tc>
          <w:tcPr>
            <w:tcW w:w="962" w:type="dxa"/>
            <w:shd w:val="clear" w:color="auto" w:fill="auto"/>
          </w:tcPr>
          <w:p w:rsidR="003C4964" w:rsidRPr="007331B2" w:rsidRDefault="003C4964" w:rsidP="00901778">
            <w:pPr>
              <w:jc w:val="center"/>
              <w:rPr>
                <w:b/>
                <w:sz w:val="20"/>
                <w:szCs w:val="20"/>
              </w:rPr>
            </w:pPr>
          </w:p>
        </w:tc>
        <w:tc>
          <w:tcPr>
            <w:tcW w:w="1164" w:type="dxa"/>
            <w:shd w:val="clear" w:color="auto" w:fill="auto"/>
          </w:tcPr>
          <w:p w:rsidR="003C4964" w:rsidRPr="007331B2" w:rsidRDefault="003C4964" w:rsidP="00901778">
            <w:pPr>
              <w:jc w:val="right"/>
              <w:rPr>
                <w:b/>
                <w:sz w:val="20"/>
                <w:szCs w:val="20"/>
              </w:rPr>
            </w:pPr>
            <w:r w:rsidRPr="007331B2">
              <w:rPr>
                <w:b/>
                <w:sz w:val="20"/>
                <w:szCs w:val="20"/>
              </w:rPr>
              <w:t>76 981,0</w:t>
            </w:r>
          </w:p>
        </w:tc>
        <w:tc>
          <w:tcPr>
            <w:tcW w:w="1134" w:type="dxa"/>
            <w:shd w:val="clear" w:color="auto" w:fill="auto"/>
          </w:tcPr>
          <w:p w:rsidR="003C4964" w:rsidRPr="007331B2" w:rsidRDefault="003C4964" w:rsidP="00901778">
            <w:pPr>
              <w:jc w:val="right"/>
              <w:rPr>
                <w:b/>
                <w:sz w:val="20"/>
                <w:szCs w:val="20"/>
              </w:rPr>
            </w:pPr>
            <w:r w:rsidRPr="007331B2">
              <w:rPr>
                <w:b/>
                <w:sz w:val="20"/>
                <w:szCs w:val="20"/>
              </w:rPr>
              <w:t>70 957,3</w:t>
            </w:r>
          </w:p>
        </w:tc>
        <w:tc>
          <w:tcPr>
            <w:tcW w:w="1134" w:type="dxa"/>
            <w:shd w:val="clear" w:color="auto" w:fill="auto"/>
          </w:tcPr>
          <w:p w:rsidR="003C4964" w:rsidRPr="007331B2" w:rsidRDefault="003C4964" w:rsidP="00901778">
            <w:pPr>
              <w:jc w:val="right"/>
              <w:rPr>
                <w:b/>
                <w:sz w:val="20"/>
                <w:szCs w:val="20"/>
              </w:rPr>
            </w:pPr>
            <w:r w:rsidRPr="007331B2">
              <w:rPr>
                <w:b/>
                <w:sz w:val="20"/>
                <w:szCs w:val="20"/>
              </w:rPr>
              <w:t>73 655,6</w:t>
            </w:r>
          </w:p>
        </w:tc>
      </w:tr>
    </w:tbl>
    <w:p w:rsidR="003C4964" w:rsidRDefault="003C4964" w:rsidP="003C4964">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162"/>
        <w:gridCol w:w="1134"/>
        <w:gridCol w:w="1134"/>
      </w:tblGrid>
      <w:tr w:rsidR="003C4964" w:rsidRPr="00F83F70" w:rsidTr="00CE3F72">
        <w:tc>
          <w:tcPr>
            <w:tcW w:w="6209" w:type="dxa"/>
            <w:shd w:val="clear" w:color="auto" w:fill="auto"/>
            <w:vAlign w:val="center"/>
          </w:tcPr>
          <w:p w:rsidR="003C4964" w:rsidRPr="007331B2" w:rsidRDefault="00CE3F72" w:rsidP="00901778">
            <w:pPr>
              <w:jc w:val="center"/>
              <w:rPr>
                <w:sz w:val="20"/>
                <w:szCs w:val="20"/>
              </w:rPr>
            </w:pPr>
            <w:r w:rsidRPr="00157F9E">
              <w:rPr>
                <w:sz w:val="20"/>
                <w:szCs w:val="20"/>
              </w:rPr>
              <w:t>Наименование раздела, подраздела</w:t>
            </w:r>
          </w:p>
        </w:tc>
        <w:tc>
          <w:tcPr>
            <w:tcW w:w="1162" w:type="dxa"/>
            <w:shd w:val="clear" w:color="auto" w:fill="auto"/>
          </w:tcPr>
          <w:p w:rsidR="003C4964" w:rsidRPr="007331B2" w:rsidRDefault="003C4964" w:rsidP="00901778">
            <w:pPr>
              <w:jc w:val="center"/>
              <w:rPr>
                <w:sz w:val="20"/>
                <w:szCs w:val="20"/>
              </w:rPr>
            </w:pPr>
            <w:r w:rsidRPr="007331B2">
              <w:rPr>
                <w:sz w:val="20"/>
                <w:szCs w:val="20"/>
              </w:rPr>
              <w:t>2019 год</w:t>
            </w:r>
          </w:p>
          <w:p w:rsidR="003C4964" w:rsidRPr="007331B2" w:rsidRDefault="003C4964" w:rsidP="00901778">
            <w:pPr>
              <w:jc w:val="center"/>
              <w:rPr>
                <w:sz w:val="20"/>
                <w:szCs w:val="20"/>
              </w:rPr>
            </w:pPr>
            <w:r w:rsidRPr="007331B2">
              <w:rPr>
                <w:sz w:val="20"/>
                <w:szCs w:val="20"/>
              </w:rPr>
              <w:t xml:space="preserve"> (проект)</w:t>
            </w:r>
          </w:p>
        </w:tc>
        <w:tc>
          <w:tcPr>
            <w:tcW w:w="1134" w:type="dxa"/>
            <w:shd w:val="clear" w:color="auto" w:fill="auto"/>
          </w:tcPr>
          <w:p w:rsidR="003C4964" w:rsidRPr="007331B2" w:rsidRDefault="003C4964" w:rsidP="00901778">
            <w:pPr>
              <w:jc w:val="center"/>
              <w:rPr>
                <w:sz w:val="20"/>
                <w:szCs w:val="20"/>
              </w:rPr>
            </w:pPr>
            <w:r w:rsidRPr="007331B2">
              <w:rPr>
                <w:sz w:val="20"/>
                <w:szCs w:val="20"/>
              </w:rPr>
              <w:t>2020 (проект)</w:t>
            </w:r>
          </w:p>
        </w:tc>
        <w:tc>
          <w:tcPr>
            <w:tcW w:w="1134" w:type="dxa"/>
            <w:shd w:val="clear" w:color="auto" w:fill="auto"/>
          </w:tcPr>
          <w:p w:rsidR="003C4964" w:rsidRPr="007331B2" w:rsidRDefault="003C4964" w:rsidP="00901778">
            <w:pPr>
              <w:jc w:val="center"/>
              <w:rPr>
                <w:sz w:val="20"/>
                <w:szCs w:val="20"/>
              </w:rPr>
            </w:pPr>
            <w:r w:rsidRPr="007331B2">
              <w:rPr>
                <w:sz w:val="20"/>
                <w:szCs w:val="20"/>
              </w:rPr>
              <w:t>2021 (проект)</w:t>
            </w:r>
          </w:p>
        </w:tc>
      </w:tr>
      <w:tr w:rsidR="003C4964" w:rsidRPr="00420F53" w:rsidTr="00901778">
        <w:tc>
          <w:tcPr>
            <w:tcW w:w="6209" w:type="dxa"/>
            <w:shd w:val="clear" w:color="auto" w:fill="auto"/>
          </w:tcPr>
          <w:p w:rsidR="003C4964" w:rsidRPr="00EA77BC" w:rsidRDefault="003C4964" w:rsidP="00901778">
            <w:pPr>
              <w:jc w:val="both"/>
              <w:rPr>
                <w:color w:val="000000"/>
                <w:sz w:val="20"/>
                <w:szCs w:val="20"/>
              </w:rPr>
            </w:pPr>
            <w:r w:rsidRPr="00EA77BC">
              <w:rPr>
                <w:color w:val="000000"/>
                <w:sz w:val="20"/>
                <w:szCs w:val="20"/>
              </w:rPr>
              <w:t xml:space="preserve">Раздел 01 </w:t>
            </w:r>
          </w:p>
          <w:p w:rsidR="003C4964" w:rsidRPr="00EA77BC" w:rsidRDefault="003C4964" w:rsidP="00901778">
            <w:pPr>
              <w:jc w:val="both"/>
              <w:rPr>
                <w:sz w:val="20"/>
                <w:szCs w:val="20"/>
              </w:rPr>
            </w:pPr>
            <w:r w:rsidRPr="00EA77BC">
              <w:rPr>
                <w:sz w:val="20"/>
                <w:szCs w:val="20"/>
              </w:rPr>
              <w:t>«Общегосударственные вопросы»</w:t>
            </w:r>
          </w:p>
        </w:tc>
        <w:tc>
          <w:tcPr>
            <w:tcW w:w="1162" w:type="dxa"/>
            <w:shd w:val="clear" w:color="auto" w:fill="auto"/>
          </w:tcPr>
          <w:p w:rsidR="003C4964" w:rsidRPr="00EA77BC" w:rsidRDefault="003C4964" w:rsidP="00901778">
            <w:pPr>
              <w:jc w:val="right"/>
              <w:rPr>
                <w:sz w:val="20"/>
                <w:szCs w:val="20"/>
              </w:rPr>
            </w:pPr>
            <w:r w:rsidRPr="00EA77BC">
              <w:rPr>
                <w:sz w:val="20"/>
                <w:szCs w:val="20"/>
              </w:rPr>
              <w:t>55 558,4</w:t>
            </w:r>
          </w:p>
        </w:tc>
        <w:tc>
          <w:tcPr>
            <w:tcW w:w="1134" w:type="dxa"/>
            <w:shd w:val="clear" w:color="auto" w:fill="auto"/>
          </w:tcPr>
          <w:p w:rsidR="003C4964" w:rsidRPr="00EA77BC" w:rsidRDefault="003C4964" w:rsidP="00901778">
            <w:pPr>
              <w:jc w:val="right"/>
              <w:rPr>
                <w:sz w:val="20"/>
                <w:szCs w:val="20"/>
              </w:rPr>
            </w:pPr>
            <w:r w:rsidRPr="00EA77BC">
              <w:rPr>
                <w:sz w:val="20"/>
                <w:szCs w:val="20"/>
              </w:rPr>
              <w:t>50 010,7</w:t>
            </w:r>
          </w:p>
        </w:tc>
        <w:tc>
          <w:tcPr>
            <w:tcW w:w="1134" w:type="dxa"/>
            <w:shd w:val="clear" w:color="auto" w:fill="auto"/>
          </w:tcPr>
          <w:p w:rsidR="003C4964" w:rsidRPr="00EA77BC" w:rsidRDefault="003C4964" w:rsidP="00901778">
            <w:pPr>
              <w:jc w:val="right"/>
              <w:rPr>
                <w:sz w:val="20"/>
                <w:szCs w:val="20"/>
              </w:rPr>
            </w:pPr>
            <w:r w:rsidRPr="00EA77BC">
              <w:rPr>
                <w:sz w:val="20"/>
                <w:szCs w:val="20"/>
              </w:rPr>
              <w:t>50 794,3</w:t>
            </w:r>
          </w:p>
        </w:tc>
      </w:tr>
      <w:tr w:rsidR="003C4964" w:rsidRPr="00420F53" w:rsidTr="00901778">
        <w:tc>
          <w:tcPr>
            <w:tcW w:w="6209" w:type="dxa"/>
            <w:shd w:val="clear" w:color="auto" w:fill="auto"/>
          </w:tcPr>
          <w:p w:rsidR="003C4964" w:rsidRPr="007331B2" w:rsidRDefault="003C4964" w:rsidP="00901778">
            <w:pPr>
              <w:jc w:val="both"/>
              <w:rPr>
                <w:sz w:val="20"/>
                <w:szCs w:val="20"/>
              </w:rPr>
            </w:pPr>
            <w:r w:rsidRPr="007331B2">
              <w:rPr>
                <w:sz w:val="20"/>
                <w:szCs w:val="20"/>
              </w:rPr>
              <w:t>Подраздел 0113 «Другие общегосударственные вопросы»</w:t>
            </w:r>
          </w:p>
        </w:tc>
        <w:tc>
          <w:tcPr>
            <w:tcW w:w="1162" w:type="dxa"/>
            <w:shd w:val="clear" w:color="auto" w:fill="auto"/>
          </w:tcPr>
          <w:p w:rsidR="003C4964" w:rsidRPr="007331B2" w:rsidRDefault="003C4964" w:rsidP="00901778">
            <w:pPr>
              <w:jc w:val="right"/>
              <w:rPr>
                <w:sz w:val="20"/>
                <w:szCs w:val="20"/>
              </w:rPr>
            </w:pPr>
            <w:r w:rsidRPr="007331B2">
              <w:rPr>
                <w:sz w:val="20"/>
                <w:szCs w:val="20"/>
              </w:rPr>
              <w:t>55 558,4</w:t>
            </w:r>
          </w:p>
        </w:tc>
        <w:tc>
          <w:tcPr>
            <w:tcW w:w="1134" w:type="dxa"/>
            <w:shd w:val="clear" w:color="auto" w:fill="auto"/>
          </w:tcPr>
          <w:p w:rsidR="003C4964" w:rsidRPr="007331B2" w:rsidRDefault="003C4964" w:rsidP="00901778">
            <w:pPr>
              <w:jc w:val="right"/>
              <w:rPr>
                <w:sz w:val="20"/>
                <w:szCs w:val="20"/>
              </w:rPr>
            </w:pPr>
            <w:r w:rsidRPr="007331B2">
              <w:rPr>
                <w:sz w:val="20"/>
                <w:szCs w:val="20"/>
              </w:rPr>
              <w:t>50 010,7</w:t>
            </w:r>
          </w:p>
        </w:tc>
        <w:tc>
          <w:tcPr>
            <w:tcW w:w="1134" w:type="dxa"/>
            <w:shd w:val="clear" w:color="auto" w:fill="auto"/>
          </w:tcPr>
          <w:p w:rsidR="003C4964" w:rsidRPr="007331B2" w:rsidRDefault="003C4964" w:rsidP="00901778">
            <w:pPr>
              <w:jc w:val="right"/>
              <w:rPr>
                <w:sz w:val="20"/>
                <w:szCs w:val="20"/>
              </w:rPr>
            </w:pPr>
            <w:r w:rsidRPr="007331B2">
              <w:rPr>
                <w:sz w:val="20"/>
                <w:szCs w:val="20"/>
              </w:rPr>
              <w:t>50 794,3</w:t>
            </w: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Раздел 04 «Национальная экономика»</w:t>
            </w:r>
          </w:p>
        </w:tc>
        <w:tc>
          <w:tcPr>
            <w:tcW w:w="1162" w:type="dxa"/>
            <w:shd w:val="clear" w:color="auto" w:fill="auto"/>
          </w:tcPr>
          <w:p w:rsidR="003C4964" w:rsidRPr="00EA77BC" w:rsidRDefault="003C4964" w:rsidP="00901778">
            <w:pPr>
              <w:jc w:val="right"/>
              <w:rPr>
                <w:sz w:val="20"/>
                <w:szCs w:val="20"/>
              </w:rPr>
            </w:pPr>
            <w:r w:rsidRPr="00EA77BC">
              <w:rPr>
                <w:sz w:val="20"/>
                <w:szCs w:val="20"/>
              </w:rPr>
              <w:t>21 269,6</w:t>
            </w:r>
          </w:p>
        </w:tc>
        <w:tc>
          <w:tcPr>
            <w:tcW w:w="1134" w:type="dxa"/>
            <w:shd w:val="clear" w:color="auto" w:fill="auto"/>
          </w:tcPr>
          <w:p w:rsidR="003C4964" w:rsidRPr="00EA77BC" w:rsidRDefault="003C4964" w:rsidP="00901778">
            <w:pPr>
              <w:jc w:val="right"/>
              <w:rPr>
                <w:sz w:val="20"/>
                <w:szCs w:val="20"/>
              </w:rPr>
            </w:pPr>
            <w:r w:rsidRPr="00EA77BC">
              <w:rPr>
                <w:sz w:val="20"/>
                <w:szCs w:val="20"/>
              </w:rPr>
              <w:t>20 844,6</w:t>
            </w:r>
          </w:p>
        </w:tc>
        <w:tc>
          <w:tcPr>
            <w:tcW w:w="1134" w:type="dxa"/>
            <w:shd w:val="clear" w:color="auto" w:fill="auto"/>
          </w:tcPr>
          <w:p w:rsidR="003C4964" w:rsidRPr="00EA77BC" w:rsidRDefault="003C4964" w:rsidP="00901778">
            <w:pPr>
              <w:jc w:val="right"/>
              <w:rPr>
                <w:sz w:val="20"/>
                <w:szCs w:val="20"/>
              </w:rPr>
            </w:pPr>
            <w:r w:rsidRPr="00EA77BC">
              <w:rPr>
                <w:sz w:val="20"/>
                <w:szCs w:val="20"/>
              </w:rPr>
              <w:t>22 760,3</w:t>
            </w: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Подраздел 0412 «Другие вопросы в области национальной экономики»</w:t>
            </w:r>
          </w:p>
        </w:tc>
        <w:tc>
          <w:tcPr>
            <w:tcW w:w="1162" w:type="dxa"/>
            <w:shd w:val="clear" w:color="auto" w:fill="auto"/>
          </w:tcPr>
          <w:p w:rsidR="003C4964" w:rsidRPr="00EA77BC" w:rsidRDefault="003C4964" w:rsidP="00901778">
            <w:pPr>
              <w:jc w:val="right"/>
              <w:rPr>
                <w:color w:val="000000"/>
                <w:sz w:val="20"/>
                <w:szCs w:val="20"/>
              </w:rPr>
            </w:pPr>
            <w:r w:rsidRPr="00EA77BC">
              <w:rPr>
                <w:color w:val="000000"/>
                <w:sz w:val="20"/>
                <w:szCs w:val="20"/>
              </w:rPr>
              <w:t>21 269,6</w:t>
            </w:r>
          </w:p>
          <w:p w:rsidR="003C4964" w:rsidRPr="00EA77BC" w:rsidRDefault="003C4964" w:rsidP="00901778">
            <w:pPr>
              <w:jc w:val="right"/>
              <w:rPr>
                <w:sz w:val="20"/>
                <w:szCs w:val="20"/>
              </w:rPr>
            </w:pPr>
          </w:p>
        </w:tc>
        <w:tc>
          <w:tcPr>
            <w:tcW w:w="1134" w:type="dxa"/>
            <w:shd w:val="clear" w:color="auto" w:fill="auto"/>
          </w:tcPr>
          <w:p w:rsidR="003C4964" w:rsidRPr="00EA77BC" w:rsidRDefault="003C4964" w:rsidP="00901778">
            <w:pPr>
              <w:jc w:val="right"/>
              <w:rPr>
                <w:color w:val="000000"/>
                <w:sz w:val="20"/>
                <w:szCs w:val="20"/>
              </w:rPr>
            </w:pPr>
            <w:r w:rsidRPr="00EA77BC">
              <w:rPr>
                <w:color w:val="000000"/>
                <w:sz w:val="20"/>
                <w:szCs w:val="20"/>
              </w:rPr>
              <w:t>20 844,6</w:t>
            </w:r>
          </w:p>
          <w:p w:rsidR="003C4964" w:rsidRPr="00EA77BC" w:rsidRDefault="003C4964" w:rsidP="00901778">
            <w:pPr>
              <w:jc w:val="right"/>
              <w:rPr>
                <w:sz w:val="20"/>
                <w:szCs w:val="20"/>
              </w:rPr>
            </w:pPr>
          </w:p>
        </w:tc>
        <w:tc>
          <w:tcPr>
            <w:tcW w:w="1134" w:type="dxa"/>
            <w:shd w:val="clear" w:color="auto" w:fill="auto"/>
          </w:tcPr>
          <w:p w:rsidR="003C4964" w:rsidRPr="00EA77BC" w:rsidRDefault="003C4964" w:rsidP="00901778">
            <w:pPr>
              <w:jc w:val="right"/>
              <w:rPr>
                <w:color w:val="000000"/>
                <w:sz w:val="20"/>
                <w:szCs w:val="20"/>
              </w:rPr>
            </w:pPr>
            <w:r w:rsidRPr="00EA77BC">
              <w:rPr>
                <w:color w:val="000000"/>
                <w:sz w:val="20"/>
                <w:szCs w:val="20"/>
              </w:rPr>
              <w:t>22 760,3</w:t>
            </w:r>
          </w:p>
          <w:p w:rsidR="003C4964" w:rsidRPr="00EA77BC" w:rsidRDefault="003C4964" w:rsidP="00901778">
            <w:pPr>
              <w:jc w:val="right"/>
              <w:rPr>
                <w:sz w:val="20"/>
                <w:szCs w:val="20"/>
              </w:rPr>
            </w:pP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Раздел 07 «Образование»</w:t>
            </w:r>
          </w:p>
        </w:tc>
        <w:tc>
          <w:tcPr>
            <w:tcW w:w="1162" w:type="dxa"/>
            <w:shd w:val="clear" w:color="auto" w:fill="auto"/>
          </w:tcPr>
          <w:p w:rsidR="003C4964" w:rsidRPr="00EA77BC" w:rsidRDefault="003C4964" w:rsidP="00901778">
            <w:pPr>
              <w:jc w:val="right"/>
              <w:rPr>
                <w:sz w:val="20"/>
                <w:szCs w:val="20"/>
              </w:rPr>
            </w:pPr>
            <w:r w:rsidRPr="00EA77BC">
              <w:rPr>
                <w:sz w:val="20"/>
                <w:szCs w:val="20"/>
              </w:rPr>
              <w:t>150,00</w:t>
            </w:r>
          </w:p>
        </w:tc>
        <w:tc>
          <w:tcPr>
            <w:tcW w:w="1134" w:type="dxa"/>
            <w:shd w:val="clear" w:color="auto" w:fill="auto"/>
          </w:tcPr>
          <w:p w:rsidR="003C4964" w:rsidRPr="00EA77BC" w:rsidRDefault="003C4964" w:rsidP="00901778">
            <w:pPr>
              <w:jc w:val="right"/>
              <w:rPr>
                <w:sz w:val="20"/>
                <w:szCs w:val="20"/>
              </w:rPr>
            </w:pPr>
            <w:r w:rsidRPr="00EA77BC">
              <w:rPr>
                <w:sz w:val="20"/>
                <w:szCs w:val="20"/>
              </w:rPr>
              <w:t>100,0</w:t>
            </w:r>
          </w:p>
        </w:tc>
        <w:tc>
          <w:tcPr>
            <w:tcW w:w="1134" w:type="dxa"/>
            <w:shd w:val="clear" w:color="auto" w:fill="auto"/>
          </w:tcPr>
          <w:p w:rsidR="003C4964" w:rsidRPr="00EA77BC" w:rsidRDefault="003C4964" w:rsidP="00901778">
            <w:pPr>
              <w:jc w:val="right"/>
              <w:rPr>
                <w:sz w:val="20"/>
                <w:szCs w:val="20"/>
              </w:rPr>
            </w:pPr>
            <w:r w:rsidRPr="00EA77BC">
              <w:rPr>
                <w:sz w:val="20"/>
                <w:szCs w:val="20"/>
              </w:rPr>
              <w:t>100,0</w:t>
            </w: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Подраздел 0705 «Профессиональная подготовка, переподготовка и повышение квалификации»</w:t>
            </w:r>
          </w:p>
        </w:tc>
        <w:tc>
          <w:tcPr>
            <w:tcW w:w="1162" w:type="dxa"/>
            <w:shd w:val="clear" w:color="auto" w:fill="auto"/>
          </w:tcPr>
          <w:p w:rsidR="003C4964" w:rsidRPr="00EA77BC" w:rsidRDefault="003C4964" w:rsidP="00901778">
            <w:pPr>
              <w:jc w:val="right"/>
              <w:rPr>
                <w:sz w:val="20"/>
                <w:szCs w:val="20"/>
              </w:rPr>
            </w:pPr>
            <w:r w:rsidRPr="00EA77BC">
              <w:rPr>
                <w:sz w:val="20"/>
                <w:szCs w:val="20"/>
              </w:rPr>
              <w:t>150,00</w:t>
            </w:r>
          </w:p>
        </w:tc>
        <w:tc>
          <w:tcPr>
            <w:tcW w:w="1134" w:type="dxa"/>
            <w:shd w:val="clear" w:color="auto" w:fill="auto"/>
          </w:tcPr>
          <w:p w:rsidR="003C4964" w:rsidRPr="00EA77BC" w:rsidRDefault="003C4964" w:rsidP="00901778">
            <w:pPr>
              <w:jc w:val="right"/>
              <w:rPr>
                <w:sz w:val="20"/>
                <w:szCs w:val="20"/>
              </w:rPr>
            </w:pPr>
            <w:r w:rsidRPr="00EA77BC">
              <w:rPr>
                <w:sz w:val="20"/>
                <w:szCs w:val="20"/>
              </w:rPr>
              <w:t>100,0</w:t>
            </w:r>
          </w:p>
        </w:tc>
        <w:tc>
          <w:tcPr>
            <w:tcW w:w="1134" w:type="dxa"/>
            <w:shd w:val="clear" w:color="auto" w:fill="auto"/>
          </w:tcPr>
          <w:p w:rsidR="003C4964" w:rsidRPr="00EA77BC" w:rsidRDefault="003C4964" w:rsidP="00901778">
            <w:pPr>
              <w:jc w:val="right"/>
              <w:rPr>
                <w:sz w:val="20"/>
                <w:szCs w:val="20"/>
              </w:rPr>
            </w:pPr>
            <w:r w:rsidRPr="00EA77BC">
              <w:rPr>
                <w:sz w:val="20"/>
                <w:szCs w:val="20"/>
              </w:rPr>
              <w:t>100,0</w:t>
            </w: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Раздел 10 «Социальная политика»</w:t>
            </w:r>
          </w:p>
        </w:tc>
        <w:tc>
          <w:tcPr>
            <w:tcW w:w="1162" w:type="dxa"/>
            <w:shd w:val="clear" w:color="auto" w:fill="auto"/>
          </w:tcPr>
          <w:p w:rsidR="003C4964" w:rsidRPr="00EA77BC" w:rsidRDefault="003C4964" w:rsidP="00901778">
            <w:pPr>
              <w:jc w:val="right"/>
              <w:rPr>
                <w:sz w:val="20"/>
                <w:szCs w:val="20"/>
              </w:rPr>
            </w:pPr>
            <w:r w:rsidRPr="00EA77BC">
              <w:rPr>
                <w:sz w:val="20"/>
                <w:szCs w:val="20"/>
              </w:rPr>
              <w:t>3,0</w:t>
            </w:r>
          </w:p>
        </w:tc>
        <w:tc>
          <w:tcPr>
            <w:tcW w:w="1134" w:type="dxa"/>
            <w:shd w:val="clear" w:color="auto" w:fill="auto"/>
          </w:tcPr>
          <w:p w:rsidR="003C4964" w:rsidRPr="00EA77BC" w:rsidRDefault="003C4964" w:rsidP="00901778">
            <w:pPr>
              <w:jc w:val="right"/>
              <w:rPr>
                <w:sz w:val="20"/>
                <w:szCs w:val="20"/>
              </w:rPr>
            </w:pPr>
            <w:r w:rsidRPr="00EA77BC">
              <w:rPr>
                <w:sz w:val="20"/>
                <w:szCs w:val="20"/>
              </w:rPr>
              <w:t>2,0</w:t>
            </w:r>
          </w:p>
        </w:tc>
        <w:tc>
          <w:tcPr>
            <w:tcW w:w="1134" w:type="dxa"/>
            <w:shd w:val="clear" w:color="auto" w:fill="auto"/>
          </w:tcPr>
          <w:p w:rsidR="003C4964" w:rsidRPr="00EA77BC" w:rsidRDefault="003C4964" w:rsidP="00901778">
            <w:pPr>
              <w:jc w:val="right"/>
              <w:rPr>
                <w:sz w:val="20"/>
                <w:szCs w:val="20"/>
              </w:rPr>
            </w:pPr>
            <w:r w:rsidRPr="00EA77BC">
              <w:rPr>
                <w:sz w:val="20"/>
                <w:szCs w:val="20"/>
              </w:rPr>
              <w:t>1,0</w:t>
            </w:r>
          </w:p>
        </w:tc>
      </w:tr>
      <w:tr w:rsidR="003C4964" w:rsidRPr="00EA77BC" w:rsidTr="00901778">
        <w:tc>
          <w:tcPr>
            <w:tcW w:w="6209" w:type="dxa"/>
            <w:shd w:val="clear" w:color="auto" w:fill="auto"/>
          </w:tcPr>
          <w:p w:rsidR="003C4964" w:rsidRPr="00EA77BC" w:rsidRDefault="003C4964" w:rsidP="00901778">
            <w:pPr>
              <w:jc w:val="both"/>
              <w:rPr>
                <w:sz w:val="20"/>
                <w:szCs w:val="20"/>
              </w:rPr>
            </w:pPr>
            <w:r w:rsidRPr="00EA77BC">
              <w:rPr>
                <w:sz w:val="20"/>
                <w:szCs w:val="20"/>
              </w:rPr>
              <w:t>Подраздел 1004 «Охрана семьи и детства»</w:t>
            </w:r>
          </w:p>
        </w:tc>
        <w:tc>
          <w:tcPr>
            <w:tcW w:w="1162" w:type="dxa"/>
            <w:shd w:val="clear" w:color="auto" w:fill="auto"/>
          </w:tcPr>
          <w:p w:rsidR="003C4964" w:rsidRPr="00EA77BC" w:rsidRDefault="003C4964" w:rsidP="00901778">
            <w:pPr>
              <w:jc w:val="right"/>
              <w:rPr>
                <w:sz w:val="20"/>
                <w:szCs w:val="20"/>
              </w:rPr>
            </w:pPr>
            <w:r w:rsidRPr="00EA77BC">
              <w:rPr>
                <w:sz w:val="20"/>
                <w:szCs w:val="20"/>
              </w:rPr>
              <w:t>3,0</w:t>
            </w:r>
          </w:p>
        </w:tc>
        <w:tc>
          <w:tcPr>
            <w:tcW w:w="1134" w:type="dxa"/>
            <w:shd w:val="clear" w:color="auto" w:fill="auto"/>
          </w:tcPr>
          <w:p w:rsidR="003C4964" w:rsidRPr="00EA77BC" w:rsidRDefault="003C4964" w:rsidP="00901778">
            <w:pPr>
              <w:jc w:val="right"/>
              <w:rPr>
                <w:sz w:val="20"/>
                <w:szCs w:val="20"/>
              </w:rPr>
            </w:pPr>
            <w:r w:rsidRPr="00EA77BC">
              <w:rPr>
                <w:sz w:val="20"/>
                <w:szCs w:val="20"/>
              </w:rPr>
              <w:t>2,0</w:t>
            </w:r>
          </w:p>
        </w:tc>
        <w:tc>
          <w:tcPr>
            <w:tcW w:w="1134" w:type="dxa"/>
            <w:shd w:val="clear" w:color="auto" w:fill="auto"/>
          </w:tcPr>
          <w:p w:rsidR="003C4964" w:rsidRPr="00EA77BC" w:rsidRDefault="003C4964" w:rsidP="00901778">
            <w:pPr>
              <w:jc w:val="right"/>
              <w:rPr>
                <w:sz w:val="20"/>
                <w:szCs w:val="20"/>
              </w:rPr>
            </w:pPr>
            <w:r w:rsidRPr="00EA77BC">
              <w:rPr>
                <w:sz w:val="20"/>
                <w:szCs w:val="20"/>
              </w:rPr>
              <w:t>1,0</w:t>
            </w:r>
          </w:p>
        </w:tc>
      </w:tr>
    </w:tbl>
    <w:p w:rsidR="00CE3F72" w:rsidRDefault="00CE3F72"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B9155E">
        <w:rPr>
          <w:color w:val="000000"/>
        </w:rPr>
        <w:t>й</w:t>
      </w:r>
      <w:r>
        <w:rPr>
          <w:color w:val="000000"/>
        </w:rPr>
        <w:t xml:space="preserve"> по подпрограммам и мероприятиям приведена в </w:t>
      </w:r>
      <w:r w:rsidR="00B9155E">
        <w:rPr>
          <w:color w:val="000000"/>
        </w:rPr>
        <w:t>П</w:t>
      </w:r>
      <w:r>
        <w:rPr>
          <w:color w:val="000000"/>
        </w:rPr>
        <w:t>риложении № 11 к настоящему заключению.</w:t>
      </w:r>
    </w:p>
    <w:p w:rsidR="003C4964" w:rsidRPr="00EA77BC" w:rsidRDefault="003C4964" w:rsidP="003C4964">
      <w:pPr>
        <w:ind w:firstLine="708"/>
        <w:jc w:val="both"/>
      </w:pPr>
    </w:p>
    <w:p w:rsidR="003C4964" w:rsidRPr="00F018BA" w:rsidRDefault="003C4964" w:rsidP="003C4964">
      <w:pPr>
        <w:ind w:firstLine="851"/>
        <w:jc w:val="both"/>
      </w:pPr>
      <w:r w:rsidRPr="00F018BA">
        <w:rPr>
          <w:color w:val="000000"/>
        </w:rPr>
        <w:t>В 2019 году уменьшены ассигнования,</w:t>
      </w:r>
      <w:r w:rsidRPr="00F018BA">
        <w:t xml:space="preserve"> в связи с исключением из состава КУМИ подразделения </w:t>
      </w:r>
      <w:r>
        <w:t>«</w:t>
      </w:r>
      <w:r w:rsidRPr="00F018BA">
        <w:t>Отдел по земельным отношениям</w:t>
      </w:r>
      <w:r>
        <w:t>»</w:t>
      </w:r>
      <w:r w:rsidRPr="00F018BA">
        <w:t>, с изменениями в штатном расписании (переводом водителя в Администрацию Северодвинска) и п</w:t>
      </w:r>
      <w:r w:rsidRPr="00F018BA">
        <w:rPr>
          <w:color w:val="000000"/>
          <w:spacing w:val="-3"/>
        </w:rPr>
        <w:t xml:space="preserve">ередачей служебного автомобиля </w:t>
      </w:r>
      <w:r w:rsidRPr="00F018BA">
        <w:t>на баланс Администрации Северодвинска.</w:t>
      </w:r>
    </w:p>
    <w:p w:rsidR="003C4964" w:rsidRDefault="003C4964" w:rsidP="003C4964">
      <w:pPr>
        <w:ind w:left="709"/>
        <w:jc w:val="both"/>
      </w:pPr>
    </w:p>
    <w:p w:rsidR="003C4964" w:rsidRDefault="003C4964" w:rsidP="003C4964">
      <w:pPr>
        <w:jc w:val="center"/>
        <w:rPr>
          <w:b/>
        </w:rPr>
      </w:pPr>
      <w:r w:rsidRPr="00FE1E18">
        <w:rPr>
          <w:b/>
        </w:rPr>
        <w:t xml:space="preserve">Муниципальная программа </w:t>
      </w:r>
    </w:p>
    <w:p w:rsidR="003C4964" w:rsidRPr="00FE1E18" w:rsidRDefault="003C4964" w:rsidP="003C4964">
      <w:pPr>
        <w:jc w:val="center"/>
        <w:rPr>
          <w:b/>
        </w:rPr>
      </w:pPr>
      <w:r w:rsidRPr="00FE1E18">
        <w:rPr>
          <w:b/>
        </w:rPr>
        <w:t>«Энергосбережение и повышение энергетической эффективности на объектах городского хозяйства муниципального образования «Северодвинск» на 2016-2021 годы»</w:t>
      </w:r>
    </w:p>
    <w:p w:rsidR="003C4964" w:rsidRDefault="003C4964" w:rsidP="003C4964">
      <w:pPr>
        <w:jc w:val="cente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паспортом программы -  7 929,3 тыс. руб</w:t>
      </w:r>
      <w:r w:rsidR="00B9155E">
        <w:rPr>
          <w:color w:val="000000"/>
        </w:rPr>
        <w:t>лей;</w:t>
      </w:r>
    </w:p>
    <w:p w:rsidR="003C4964" w:rsidRPr="00CF68E8" w:rsidRDefault="003C4964" w:rsidP="003C4964">
      <w:pPr>
        <w:ind w:firstLine="708"/>
        <w:jc w:val="both"/>
        <w:rPr>
          <w:color w:val="000000"/>
        </w:rPr>
      </w:pPr>
      <w:r>
        <w:rPr>
          <w:color w:val="000000"/>
        </w:rPr>
        <w:t>- проектом местного бюджета – 7 929,3,00 тыс. рублей. В Проекте местного бюджета доля расходов программы составляет 0,13 %.</w:t>
      </w:r>
    </w:p>
    <w:p w:rsidR="003C4964" w:rsidRDefault="003C4964" w:rsidP="003C4964">
      <w:pPr>
        <w:jc w:val="right"/>
        <w:rPr>
          <w:sz w:val="20"/>
          <w:szCs w:val="20"/>
        </w:rPr>
      </w:pPr>
      <w:r>
        <w:t xml:space="preserve">     </w:t>
      </w: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992"/>
        <w:gridCol w:w="992"/>
        <w:gridCol w:w="1276"/>
        <w:gridCol w:w="1417"/>
      </w:tblGrid>
      <w:tr w:rsidR="003C4964" w:rsidTr="00CE3F72">
        <w:tc>
          <w:tcPr>
            <w:tcW w:w="3652"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418" w:type="dxa"/>
            <w:shd w:val="clear" w:color="auto" w:fill="auto"/>
            <w:vAlign w:val="center"/>
          </w:tcPr>
          <w:p w:rsidR="003C4964" w:rsidRPr="007331B2" w:rsidRDefault="003C4964" w:rsidP="00901778">
            <w:pPr>
              <w:rPr>
                <w:sz w:val="20"/>
                <w:szCs w:val="20"/>
              </w:rPr>
            </w:pPr>
            <w:r w:rsidRPr="007331B2">
              <w:rPr>
                <w:sz w:val="20"/>
                <w:szCs w:val="20"/>
              </w:rPr>
              <w:t>2018 год ожидаемое исполнение</w:t>
            </w:r>
          </w:p>
        </w:tc>
        <w:tc>
          <w:tcPr>
            <w:tcW w:w="992" w:type="dxa"/>
            <w:shd w:val="clear" w:color="auto" w:fill="auto"/>
            <w:vAlign w:val="center"/>
          </w:tcPr>
          <w:p w:rsidR="003C4964" w:rsidRPr="007331B2" w:rsidRDefault="003C4964" w:rsidP="00901778">
            <w:pPr>
              <w:rPr>
                <w:sz w:val="20"/>
                <w:szCs w:val="20"/>
              </w:rPr>
            </w:pPr>
            <w:r w:rsidRPr="007331B2">
              <w:rPr>
                <w:sz w:val="20"/>
                <w:szCs w:val="20"/>
              </w:rPr>
              <w:t>2019 год (проект)</w:t>
            </w:r>
          </w:p>
        </w:tc>
        <w:tc>
          <w:tcPr>
            <w:tcW w:w="992" w:type="dxa"/>
            <w:shd w:val="clear" w:color="auto" w:fill="auto"/>
            <w:vAlign w:val="center"/>
          </w:tcPr>
          <w:p w:rsidR="003C4964" w:rsidRPr="007331B2" w:rsidRDefault="003C4964" w:rsidP="00901778">
            <w:pPr>
              <w:rPr>
                <w:sz w:val="20"/>
                <w:szCs w:val="20"/>
              </w:rPr>
            </w:pPr>
            <w:r w:rsidRPr="007331B2">
              <w:rPr>
                <w:sz w:val="20"/>
                <w:szCs w:val="20"/>
              </w:rPr>
              <w:t>% к 2018 году</w:t>
            </w:r>
          </w:p>
        </w:tc>
        <w:tc>
          <w:tcPr>
            <w:tcW w:w="1276" w:type="dxa"/>
            <w:shd w:val="clear" w:color="auto" w:fill="auto"/>
            <w:vAlign w:val="center"/>
          </w:tcPr>
          <w:p w:rsidR="003C4964" w:rsidRPr="007331B2" w:rsidRDefault="003C4964" w:rsidP="00901778">
            <w:pPr>
              <w:rPr>
                <w:sz w:val="20"/>
                <w:szCs w:val="20"/>
              </w:rPr>
            </w:pPr>
            <w:r w:rsidRPr="007331B2">
              <w:rPr>
                <w:sz w:val="20"/>
                <w:szCs w:val="20"/>
              </w:rPr>
              <w:t>2020 год (проект)</w:t>
            </w:r>
          </w:p>
        </w:tc>
        <w:tc>
          <w:tcPr>
            <w:tcW w:w="1417" w:type="dxa"/>
            <w:shd w:val="clear" w:color="auto" w:fill="auto"/>
            <w:vAlign w:val="center"/>
          </w:tcPr>
          <w:p w:rsidR="003C4964" w:rsidRPr="007331B2" w:rsidRDefault="003C4964" w:rsidP="00901778">
            <w:pPr>
              <w:rPr>
                <w:sz w:val="20"/>
                <w:szCs w:val="20"/>
              </w:rPr>
            </w:pPr>
            <w:r w:rsidRPr="007331B2">
              <w:rPr>
                <w:sz w:val="20"/>
                <w:szCs w:val="20"/>
              </w:rPr>
              <w:t>2021 год (проект)</w:t>
            </w:r>
          </w:p>
        </w:tc>
      </w:tr>
      <w:tr w:rsidR="003C4964" w:rsidTr="00901778">
        <w:tc>
          <w:tcPr>
            <w:tcW w:w="3652" w:type="dxa"/>
            <w:shd w:val="clear" w:color="auto" w:fill="auto"/>
          </w:tcPr>
          <w:p w:rsidR="003C4964" w:rsidRPr="007331B2" w:rsidRDefault="003C4964" w:rsidP="00901778">
            <w:pPr>
              <w:rPr>
                <w:sz w:val="20"/>
                <w:szCs w:val="20"/>
              </w:rPr>
            </w:pPr>
            <w:r w:rsidRPr="007331B2">
              <w:rPr>
                <w:sz w:val="20"/>
                <w:szCs w:val="20"/>
              </w:rPr>
              <w:t>Муниципальная программа «Энергосбережение и повышение энергетической эффективности на объектах городского хозяйства муниципального образования «Северодвинск» на 2016-2021 годы»</w:t>
            </w:r>
          </w:p>
        </w:tc>
        <w:tc>
          <w:tcPr>
            <w:tcW w:w="1418" w:type="dxa"/>
            <w:shd w:val="clear" w:color="auto" w:fill="auto"/>
          </w:tcPr>
          <w:p w:rsidR="003C4964" w:rsidRPr="007331B2" w:rsidRDefault="003C4964" w:rsidP="00901778">
            <w:pPr>
              <w:jc w:val="right"/>
              <w:rPr>
                <w:sz w:val="20"/>
                <w:szCs w:val="20"/>
              </w:rPr>
            </w:pPr>
            <w:r w:rsidRPr="007331B2">
              <w:rPr>
                <w:sz w:val="20"/>
                <w:szCs w:val="20"/>
              </w:rPr>
              <w:t>8 967,7</w:t>
            </w:r>
          </w:p>
        </w:tc>
        <w:tc>
          <w:tcPr>
            <w:tcW w:w="992" w:type="dxa"/>
            <w:shd w:val="clear" w:color="auto" w:fill="auto"/>
          </w:tcPr>
          <w:p w:rsidR="003C4964" w:rsidRPr="007331B2" w:rsidRDefault="003C4964" w:rsidP="00901778">
            <w:pPr>
              <w:jc w:val="right"/>
              <w:rPr>
                <w:sz w:val="20"/>
                <w:szCs w:val="20"/>
              </w:rPr>
            </w:pPr>
            <w:r w:rsidRPr="007331B2">
              <w:rPr>
                <w:sz w:val="20"/>
                <w:szCs w:val="20"/>
              </w:rPr>
              <w:t>7 929,3</w:t>
            </w:r>
          </w:p>
        </w:tc>
        <w:tc>
          <w:tcPr>
            <w:tcW w:w="992" w:type="dxa"/>
            <w:shd w:val="clear" w:color="auto" w:fill="auto"/>
          </w:tcPr>
          <w:p w:rsidR="003C4964" w:rsidRPr="007331B2" w:rsidRDefault="003C4964" w:rsidP="00901778">
            <w:pPr>
              <w:jc w:val="right"/>
              <w:rPr>
                <w:sz w:val="20"/>
                <w:szCs w:val="20"/>
              </w:rPr>
            </w:pPr>
            <w:r w:rsidRPr="007331B2">
              <w:rPr>
                <w:sz w:val="20"/>
                <w:szCs w:val="20"/>
              </w:rPr>
              <w:t>88,4</w:t>
            </w:r>
          </w:p>
        </w:tc>
        <w:tc>
          <w:tcPr>
            <w:tcW w:w="1276" w:type="dxa"/>
            <w:shd w:val="clear" w:color="auto" w:fill="auto"/>
          </w:tcPr>
          <w:p w:rsidR="003C4964" w:rsidRPr="007331B2" w:rsidRDefault="003C4964" w:rsidP="00901778">
            <w:pPr>
              <w:jc w:val="right"/>
              <w:rPr>
                <w:sz w:val="20"/>
                <w:szCs w:val="20"/>
              </w:rPr>
            </w:pPr>
            <w:r w:rsidRPr="007331B2">
              <w:rPr>
                <w:sz w:val="20"/>
                <w:szCs w:val="20"/>
              </w:rPr>
              <w:t>7 941,8</w:t>
            </w:r>
          </w:p>
        </w:tc>
        <w:tc>
          <w:tcPr>
            <w:tcW w:w="1417" w:type="dxa"/>
            <w:shd w:val="clear" w:color="auto" w:fill="auto"/>
          </w:tcPr>
          <w:p w:rsidR="003C4964" w:rsidRPr="007331B2" w:rsidRDefault="003C4964" w:rsidP="00901778">
            <w:pPr>
              <w:jc w:val="right"/>
              <w:rPr>
                <w:sz w:val="20"/>
                <w:szCs w:val="20"/>
              </w:rPr>
            </w:pPr>
            <w:r w:rsidRPr="007331B2">
              <w:rPr>
                <w:sz w:val="20"/>
                <w:szCs w:val="20"/>
              </w:rPr>
              <w:t>8 286,7</w:t>
            </w:r>
          </w:p>
        </w:tc>
      </w:tr>
    </w:tbl>
    <w:p w:rsidR="00CE3F72" w:rsidRDefault="00CE3F72" w:rsidP="003C4964">
      <w:pPr>
        <w:ind w:firstLine="709"/>
        <w:jc w:val="both"/>
      </w:pPr>
    </w:p>
    <w:p w:rsidR="003C4964" w:rsidRDefault="003C4964" w:rsidP="003C4964">
      <w:pPr>
        <w:ind w:firstLine="709"/>
        <w:jc w:val="both"/>
      </w:pPr>
      <w:r>
        <w:t>Исполнителями муниципальной программы являются:</w:t>
      </w:r>
    </w:p>
    <w:p w:rsidR="00CE3F72" w:rsidRDefault="00CE3F72" w:rsidP="003C4964">
      <w:pPr>
        <w:ind w:firstLine="709"/>
        <w:jc w:val="both"/>
      </w:pPr>
    </w:p>
    <w:p w:rsidR="00CE3F72" w:rsidRDefault="00CE3F72" w:rsidP="003C4964">
      <w:pPr>
        <w:ind w:firstLine="709"/>
        <w:jc w:val="both"/>
      </w:pPr>
    </w:p>
    <w:p w:rsidR="003C4964" w:rsidRDefault="003C4964" w:rsidP="003C4964">
      <w:pPr>
        <w:ind w:firstLine="709"/>
        <w:jc w:val="right"/>
      </w:pPr>
      <w:r>
        <w:rPr>
          <w:sz w:val="20"/>
          <w:szCs w:val="20"/>
        </w:rPr>
        <w:lastRenderedPageBreak/>
        <w:t xml:space="preserve">          </w:t>
      </w: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993"/>
        <w:gridCol w:w="1358"/>
        <w:gridCol w:w="1359"/>
        <w:gridCol w:w="1393"/>
      </w:tblGrid>
      <w:tr w:rsidR="003C4964" w:rsidTr="00901778">
        <w:tc>
          <w:tcPr>
            <w:tcW w:w="4644" w:type="dxa"/>
            <w:shd w:val="clear" w:color="auto" w:fill="auto"/>
          </w:tcPr>
          <w:p w:rsidR="003C4964" w:rsidRPr="007331B2" w:rsidRDefault="003C4964" w:rsidP="00CE3F72">
            <w:pPr>
              <w:jc w:val="center"/>
              <w:rPr>
                <w:sz w:val="20"/>
                <w:szCs w:val="20"/>
              </w:rPr>
            </w:pPr>
            <w:r w:rsidRPr="007331B2">
              <w:rPr>
                <w:sz w:val="20"/>
                <w:szCs w:val="20"/>
              </w:rPr>
              <w:t>Наименование</w:t>
            </w:r>
          </w:p>
        </w:tc>
        <w:tc>
          <w:tcPr>
            <w:tcW w:w="993" w:type="dxa"/>
            <w:shd w:val="clear" w:color="auto" w:fill="auto"/>
          </w:tcPr>
          <w:p w:rsidR="003C4964" w:rsidRPr="007331B2" w:rsidRDefault="003C4964" w:rsidP="00CE3F72">
            <w:pPr>
              <w:jc w:val="center"/>
              <w:rPr>
                <w:sz w:val="20"/>
                <w:szCs w:val="20"/>
              </w:rPr>
            </w:pPr>
            <w:r w:rsidRPr="007331B2">
              <w:rPr>
                <w:sz w:val="20"/>
                <w:szCs w:val="20"/>
              </w:rPr>
              <w:t>Глава</w:t>
            </w:r>
          </w:p>
        </w:tc>
        <w:tc>
          <w:tcPr>
            <w:tcW w:w="1358" w:type="dxa"/>
            <w:shd w:val="clear" w:color="auto" w:fill="auto"/>
          </w:tcPr>
          <w:p w:rsidR="003C4964" w:rsidRPr="007331B2" w:rsidRDefault="003C4964" w:rsidP="00CE3F72">
            <w:pPr>
              <w:jc w:val="center"/>
              <w:rPr>
                <w:sz w:val="20"/>
                <w:szCs w:val="20"/>
              </w:rPr>
            </w:pPr>
            <w:r w:rsidRPr="007331B2">
              <w:rPr>
                <w:sz w:val="20"/>
                <w:szCs w:val="20"/>
              </w:rPr>
              <w:t>2019 год</w:t>
            </w:r>
          </w:p>
        </w:tc>
        <w:tc>
          <w:tcPr>
            <w:tcW w:w="1359" w:type="dxa"/>
            <w:shd w:val="clear" w:color="auto" w:fill="auto"/>
          </w:tcPr>
          <w:p w:rsidR="003C4964" w:rsidRPr="007331B2" w:rsidRDefault="003C4964" w:rsidP="00CE3F72">
            <w:pPr>
              <w:jc w:val="center"/>
              <w:rPr>
                <w:sz w:val="20"/>
                <w:szCs w:val="20"/>
              </w:rPr>
            </w:pPr>
            <w:r w:rsidRPr="007331B2">
              <w:rPr>
                <w:sz w:val="20"/>
                <w:szCs w:val="20"/>
              </w:rPr>
              <w:t>2020 год</w:t>
            </w:r>
          </w:p>
        </w:tc>
        <w:tc>
          <w:tcPr>
            <w:tcW w:w="1393" w:type="dxa"/>
            <w:shd w:val="clear" w:color="auto" w:fill="auto"/>
          </w:tcPr>
          <w:p w:rsidR="003C4964" w:rsidRPr="007331B2" w:rsidRDefault="003C4964" w:rsidP="00CE3F72">
            <w:pPr>
              <w:jc w:val="center"/>
              <w:rPr>
                <w:sz w:val="20"/>
                <w:szCs w:val="20"/>
              </w:rPr>
            </w:pPr>
            <w:r w:rsidRPr="007331B2">
              <w:rPr>
                <w:sz w:val="20"/>
                <w:szCs w:val="20"/>
              </w:rPr>
              <w:t>2021 год</w:t>
            </w:r>
          </w:p>
        </w:tc>
      </w:tr>
      <w:tr w:rsidR="003C4964" w:rsidTr="00901778">
        <w:tc>
          <w:tcPr>
            <w:tcW w:w="4644" w:type="dxa"/>
            <w:shd w:val="clear" w:color="auto" w:fill="auto"/>
          </w:tcPr>
          <w:p w:rsidR="003C4964" w:rsidRPr="007331B2" w:rsidRDefault="003C4964" w:rsidP="00901778">
            <w:pPr>
              <w:rPr>
                <w:sz w:val="20"/>
                <w:szCs w:val="20"/>
              </w:rPr>
            </w:pPr>
            <w:r w:rsidRPr="007331B2">
              <w:rPr>
                <w:sz w:val="20"/>
                <w:szCs w:val="20"/>
              </w:rPr>
              <w:t>Управление образования Администрации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075</w:t>
            </w:r>
          </w:p>
        </w:tc>
        <w:tc>
          <w:tcPr>
            <w:tcW w:w="1358" w:type="dxa"/>
            <w:shd w:val="clear" w:color="auto" w:fill="auto"/>
          </w:tcPr>
          <w:p w:rsidR="003C4964" w:rsidRPr="007331B2" w:rsidRDefault="003C4964" w:rsidP="00901778">
            <w:pPr>
              <w:jc w:val="right"/>
              <w:rPr>
                <w:sz w:val="20"/>
                <w:szCs w:val="20"/>
              </w:rPr>
            </w:pPr>
            <w:r w:rsidRPr="007331B2">
              <w:rPr>
                <w:sz w:val="20"/>
                <w:szCs w:val="20"/>
              </w:rPr>
              <w:t>5 000,0</w:t>
            </w:r>
          </w:p>
        </w:tc>
        <w:tc>
          <w:tcPr>
            <w:tcW w:w="1359" w:type="dxa"/>
            <w:shd w:val="clear" w:color="auto" w:fill="auto"/>
          </w:tcPr>
          <w:p w:rsidR="003C4964" w:rsidRPr="007331B2" w:rsidRDefault="003C4964" w:rsidP="00901778">
            <w:pPr>
              <w:jc w:val="right"/>
              <w:rPr>
                <w:sz w:val="20"/>
                <w:szCs w:val="20"/>
              </w:rPr>
            </w:pPr>
            <w:r w:rsidRPr="007331B2">
              <w:rPr>
                <w:sz w:val="20"/>
                <w:szCs w:val="20"/>
              </w:rPr>
              <w:t>5 000,0</w:t>
            </w:r>
          </w:p>
        </w:tc>
        <w:tc>
          <w:tcPr>
            <w:tcW w:w="1393" w:type="dxa"/>
            <w:shd w:val="clear" w:color="auto" w:fill="auto"/>
          </w:tcPr>
          <w:p w:rsidR="003C4964" w:rsidRPr="007331B2" w:rsidRDefault="003C4964" w:rsidP="00901778">
            <w:pPr>
              <w:jc w:val="right"/>
              <w:rPr>
                <w:sz w:val="20"/>
                <w:szCs w:val="20"/>
              </w:rPr>
            </w:pPr>
            <w:r w:rsidRPr="007331B2">
              <w:rPr>
                <w:sz w:val="20"/>
                <w:szCs w:val="20"/>
              </w:rPr>
              <w:t>5 000,0</w:t>
            </w:r>
          </w:p>
          <w:p w:rsidR="003C4964" w:rsidRPr="007331B2" w:rsidRDefault="003C4964" w:rsidP="00901778">
            <w:pPr>
              <w:jc w:val="right"/>
              <w:rPr>
                <w:sz w:val="20"/>
                <w:szCs w:val="20"/>
              </w:rPr>
            </w:pPr>
          </w:p>
        </w:tc>
      </w:tr>
      <w:tr w:rsidR="003C4964" w:rsidTr="00901778">
        <w:tc>
          <w:tcPr>
            <w:tcW w:w="4644" w:type="dxa"/>
            <w:shd w:val="clear" w:color="auto" w:fill="auto"/>
          </w:tcPr>
          <w:p w:rsidR="003C4964" w:rsidRPr="007331B2" w:rsidRDefault="003C4964" w:rsidP="00901778">
            <w:pPr>
              <w:rPr>
                <w:sz w:val="20"/>
                <w:szCs w:val="20"/>
              </w:rPr>
            </w:pPr>
            <w:r w:rsidRPr="007331B2">
              <w:rPr>
                <w:color w:val="000000"/>
                <w:sz w:val="20"/>
                <w:szCs w:val="20"/>
              </w:rPr>
              <w:t>Комитет жилищно-коммунального хозяйства, транспорта и связи Администрации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133</w:t>
            </w:r>
          </w:p>
        </w:tc>
        <w:tc>
          <w:tcPr>
            <w:tcW w:w="1358" w:type="dxa"/>
            <w:shd w:val="clear" w:color="auto" w:fill="auto"/>
          </w:tcPr>
          <w:p w:rsidR="003C4964" w:rsidRPr="007331B2" w:rsidRDefault="003C4964" w:rsidP="00901778">
            <w:pPr>
              <w:jc w:val="right"/>
              <w:rPr>
                <w:sz w:val="20"/>
                <w:szCs w:val="20"/>
              </w:rPr>
            </w:pPr>
            <w:r w:rsidRPr="007331B2">
              <w:rPr>
                <w:sz w:val="20"/>
                <w:szCs w:val="20"/>
              </w:rPr>
              <w:t>1 414,3</w:t>
            </w:r>
          </w:p>
        </w:tc>
        <w:tc>
          <w:tcPr>
            <w:tcW w:w="1359" w:type="dxa"/>
            <w:shd w:val="clear" w:color="auto" w:fill="auto"/>
          </w:tcPr>
          <w:p w:rsidR="003C4964" w:rsidRPr="007331B2" w:rsidRDefault="003C4964" w:rsidP="00901778">
            <w:pPr>
              <w:jc w:val="right"/>
              <w:rPr>
                <w:sz w:val="20"/>
                <w:szCs w:val="20"/>
              </w:rPr>
            </w:pPr>
            <w:r w:rsidRPr="007331B2">
              <w:rPr>
                <w:sz w:val="20"/>
                <w:szCs w:val="20"/>
              </w:rPr>
              <w:t>1 426,8</w:t>
            </w:r>
          </w:p>
        </w:tc>
        <w:tc>
          <w:tcPr>
            <w:tcW w:w="1393" w:type="dxa"/>
            <w:shd w:val="clear" w:color="auto" w:fill="auto"/>
          </w:tcPr>
          <w:p w:rsidR="003C4964" w:rsidRPr="007331B2" w:rsidRDefault="003C4964" w:rsidP="00901778">
            <w:pPr>
              <w:jc w:val="right"/>
              <w:rPr>
                <w:sz w:val="20"/>
                <w:szCs w:val="20"/>
              </w:rPr>
            </w:pPr>
            <w:r w:rsidRPr="007331B2">
              <w:rPr>
                <w:sz w:val="20"/>
                <w:szCs w:val="20"/>
              </w:rPr>
              <w:t>1 771,7</w:t>
            </w:r>
          </w:p>
        </w:tc>
      </w:tr>
      <w:tr w:rsidR="003C4964" w:rsidTr="00901778">
        <w:tc>
          <w:tcPr>
            <w:tcW w:w="4644" w:type="dxa"/>
            <w:shd w:val="clear" w:color="auto" w:fill="auto"/>
          </w:tcPr>
          <w:p w:rsidR="003C4964" w:rsidRPr="007331B2" w:rsidRDefault="003C4964" w:rsidP="00901778">
            <w:pPr>
              <w:rPr>
                <w:sz w:val="20"/>
                <w:szCs w:val="20"/>
              </w:rPr>
            </w:pPr>
            <w:r w:rsidRPr="007331B2">
              <w:rPr>
                <w:color w:val="000000"/>
                <w:sz w:val="20"/>
                <w:szCs w:val="20"/>
              </w:rPr>
              <w:t>Администрация Северодвинска</w:t>
            </w:r>
          </w:p>
        </w:tc>
        <w:tc>
          <w:tcPr>
            <w:tcW w:w="993" w:type="dxa"/>
            <w:shd w:val="clear" w:color="auto" w:fill="auto"/>
          </w:tcPr>
          <w:p w:rsidR="003C4964" w:rsidRPr="007331B2" w:rsidRDefault="003C4964" w:rsidP="00901778">
            <w:pPr>
              <w:jc w:val="center"/>
              <w:rPr>
                <w:sz w:val="20"/>
                <w:szCs w:val="20"/>
              </w:rPr>
            </w:pPr>
            <w:r w:rsidRPr="007331B2">
              <w:rPr>
                <w:sz w:val="20"/>
                <w:szCs w:val="20"/>
              </w:rPr>
              <w:t>303</w:t>
            </w:r>
          </w:p>
        </w:tc>
        <w:tc>
          <w:tcPr>
            <w:tcW w:w="1358" w:type="dxa"/>
            <w:shd w:val="clear" w:color="auto" w:fill="auto"/>
          </w:tcPr>
          <w:p w:rsidR="003C4964" w:rsidRPr="007331B2" w:rsidRDefault="003C4964" w:rsidP="00901778">
            <w:pPr>
              <w:jc w:val="right"/>
              <w:rPr>
                <w:sz w:val="20"/>
                <w:szCs w:val="20"/>
              </w:rPr>
            </w:pPr>
            <w:r w:rsidRPr="007331B2">
              <w:rPr>
                <w:sz w:val="20"/>
                <w:szCs w:val="20"/>
              </w:rPr>
              <w:t>1 515,0</w:t>
            </w:r>
          </w:p>
        </w:tc>
        <w:tc>
          <w:tcPr>
            <w:tcW w:w="1359" w:type="dxa"/>
            <w:shd w:val="clear" w:color="auto" w:fill="auto"/>
          </w:tcPr>
          <w:p w:rsidR="003C4964" w:rsidRPr="007331B2" w:rsidRDefault="003C4964" w:rsidP="00901778">
            <w:pPr>
              <w:jc w:val="right"/>
              <w:rPr>
                <w:sz w:val="20"/>
                <w:szCs w:val="20"/>
              </w:rPr>
            </w:pPr>
            <w:r w:rsidRPr="007331B2">
              <w:rPr>
                <w:sz w:val="20"/>
                <w:szCs w:val="20"/>
              </w:rPr>
              <w:t>1 515,0</w:t>
            </w:r>
          </w:p>
        </w:tc>
        <w:tc>
          <w:tcPr>
            <w:tcW w:w="1393" w:type="dxa"/>
            <w:shd w:val="clear" w:color="auto" w:fill="auto"/>
          </w:tcPr>
          <w:p w:rsidR="003C4964" w:rsidRPr="007331B2" w:rsidRDefault="003C4964" w:rsidP="00901778">
            <w:pPr>
              <w:jc w:val="right"/>
              <w:rPr>
                <w:sz w:val="20"/>
                <w:szCs w:val="20"/>
              </w:rPr>
            </w:pPr>
            <w:r w:rsidRPr="007331B2">
              <w:rPr>
                <w:sz w:val="20"/>
                <w:szCs w:val="20"/>
              </w:rPr>
              <w:t>1 515,0</w:t>
            </w:r>
          </w:p>
        </w:tc>
      </w:tr>
      <w:tr w:rsidR="003C4964" w:rsidTr="00901778">
        <w:tc>
          <w:tcPr>
            <w:tcW w:w="4644" w:type="dxa"/>
            <w:shd w:val="clear" w:color="auto" w:fill="auto"/>
          </w:tcPr>
          <w:p w:rsidR="003C4964" w:rsidRPr="007331B2" w:rsidRDefault="003C4964" w:rsidP="00901778">
            <w:pPr>
              <w:rPr>
                <w:sz w:val="20"/>
                <w:szCs w:val="20"/>
              </w:rPr>
            </w:pPr>
            <w:r w:rsidRPr="007331B2">
              <w:rPr>
                <w:sz w:val="20"/>
                <w:szCs w:val="20"/>
              </w:rPr>
              <w:t>Итого</w:t>
            </w:r>
          </w:p>
        </w:tc>
        <w:tc>
          <w:tcPr>
            <w:tcW w:w="993" w:type="dxa"/>
            <w:shd w:val="clear" w:color="auto" w:fill="auto"/>
          </w:tcPr>
          <w:p w:rsidR="003C4964" w:rsidRPr="007331B2" w:rsidRDefault="003C4964" w:rsidP="00901778">
            <w:pPr>
              <w:rPr>
                <w:sz w:val="20"/>
                <w:szCs w:val="20"/>
              </w:rPr>
            </w:pPr>
          </w:p>
        </w:tc>
        <w:tc>
          <w:tcPr>
            <w:tcW w:w="1358" w:type="dxa"/>
            <w:shd w:val="clear" w:color="auto" w:fill="auto"/>
          </w:tcPr>
          <w:p w:rsidR="003C4964" w:rsidRPr="007331B2" w:rsidRDefault="003C4964" w:rsidP="00901778">
            <w:pPr>
              <w:jc w:val="right"/>
              <w:rPr>
                <w:sz w:val="20"/>
                <w:szCs w:val="20"/>
              </w:rPr>
            </w:pPr>
            <w:r w:rsidRPr="007331B2">
              <w:rPr>
                <w:sz w:val="20"/>
                <w:szCs w:val="20"/>
              </w:rPr>
              <w:t>7 929,3</w:t>
            </w:r>
          </w:p>
        </w:tc>
        <w:tc>
          <w:tcPr>
            <w:tcW w:w="1359" w:type="dxa"/>
            <w:shd w:val="clear" w:color="auto" w:fill="auto"/>
          </w:tcPr>
          <w:p w:rsidR="003C4964" w:rsidRPr="007331B2" w:rsidRDefault="003C4964" w:rsidP="00901778">
            <w:pPr>
              <w:jc w:val="right"/>
              <w:rPr>
                <w:sz w:val="20"/>
                <w:szCs w:val="20"/>
              </w:rPr>
            </w:pPr>
            <w:r w:rsidRPr="007331B2">
              <w:rPr>
                <w:sz w:val="20"/>
                <w:szCs w:val="20"/>
              </w:rPr>
              <w:t>7 941,8</w:t>
            </w:r>
          </w:p>
        </w:tc>
        <w:tc>
          <w:tcPr>
            <w:tcW w:w="1393" w:type="dxa"/>
            <w:shd w:val="clear" w:color="auto" w:fill="auto"/>
          </w:tcPr>
          <w:p w:rsidR="003C4964" w:rsidRPr="007331B2" w:rsidRDefault="003C4964" w:rsidP="00901778">
            <w:pPr>
              <w:jc w:val="right"/>
              <w:rPr>
                <w:sz w:val="20"/>
                <w:szCs w:val="20"/>
              </w:rPr>
            </w:pPr>
            <w:r w:rsidRPr="007331B2">
              <w:rPr>
                <w:sz w:val="20"/>
                <w:szCs w:val="20"/>
              </w:rPr>
              <w:t>8 286,7</w:t>
            </w:r>
          </w:p>
        </w:tc>
      </w:tr>
    </w:tbl>
    <w:p w:rsidR="00CE3F72" w:rsidRDefault="00CE3F72" w:rsidP="00692D09">
      <w:pPr>
        <w:ind w:firstLine="709"/>
        <w:jc w:val="both"/>
        <w:rPr>
          <w:color w:val="000000"/>
        </w:rPr>
      </w:pPr>
    </w:p>
    <w:p w:rsidR="00692D09" w:rsidRDefault="009600EF" w:rsidP="00692D09">
      <w:pPr>
        <w:ind w:firstLine="709"/>
        <w:jc w:val="both"/>
        <w:rPr>
          <w:color w:val="000000"/>
        </w:rPr>
      </w:pPr>
      <w:r w:rsidRPr="00992646">
        <w:rPr>
          <w:color w:val="000000"/>
        </w:rPr>
        <w:t>Расшифровка распределени</w:t>
      </w:r>
      <w:r>
        <w:rPr>
          <w:color w:val="000000"/>
        </w:rPr>
        <w:t>я</w:t>
      </w:r>
      <w:r w:rsidRPr="00992646">
        <w:rPr>
          <w:color w:val="000000"/>
        </w:rPr>
        <w:t xml:space="preserve"> бюджетных ассигновани</w:t>
      </w:r>
      <w:r w:rsidR="00B9155E">
        <w:rPr>
          <w:color w:val="000000"/>
        </w:rPr>
        <w:t>й</w:t>
      </w:r>
      <w:r w:rsidRPr="00992646">
        <w:rPr>
          <w:color w:val="000000"/>
        </w:rPr>
        <w:t xml:space="preserve"> </w:t>
      </w:r>
      <w:r>
        <w:rPr>
          <w:color w:val="000000"/>
        </w:rPr>
        <w:t xml:space="preserve">по главным распорядителям </w:t>
      </w:r>
      <w:r w:rsidRPr="00992646">
        <w:rPr>
          <w:color w:val="000000"/>
        </w:rPr>
        <w:t xml:space="preserve">и </w:t>
      </w:r>
      <w:r>
        <w:rPr>
          <w:color w:val="000000"/>
        </w:rPr>
        <w:t xml:space="preserve">мероприятиям </w:t>
      </w:r>
      <w:r w:rsidR="00692D09">
        <w:rPr>
          <w:color w:val="000000"/>
        </w:rPr>
        <w:t xml:space="preserve">приведена в </w:t>
      </w:r>
      <w:r w:rsidR="00B9155E">
        <w:rPr>
          <w:color w:val="000000"/>
        </w:rPr>
        <w:t>П</w:t>
      </w:r>
      <w:r w:rsidR="00692D09">
        <w:rPr>
          <w:color w:val="000000"/>
        </w:rPr>
        <w:t>риложении № 12 к настоящему заключению.</w:t>
      </w:r>
    </w:p>
    <w:p w:rsidR="00692D09" w:rsidRDefault="00692D09" w:rsidP="003C4964">
      <w:pPr>
        <w:ind w:firstLine="709"/>
        <w:jc w:val="both"/>
        <w:rPr>
          <w:color w:val="000000"/>
        </w:rPr>
      </w:pPr>
    </w:p>
    <w:p w:rsidR="003C4964" w:rsidRDefault="003C4964" w:rsidP="003C4964">
      <w:pPr>
        <w:ind w:firstLine="709"/>
        <w:jc w:val="both"/>
        <w:rPr>
          <w:color w:val="000000"/>
        </w:rPr>
      </w:pPr>
      <w:r>
        <w:rPr>
          <w:color w:val="000000"/>
        </w:rPr>
        <w:t>По данной муниципальной программе предусмотрены бюджетные ассигнования на выполнение мероприятий по повышению энергоэффективности, в т</w:t>
      </w:r>
      <w:r w:rsidR="00B9155E">
        <w:rPr>
          <w:color w:val="000000"/>
        </w:rPr>
        <w:t>ом</w:t>
      </w:r>
      <w:r>
        <w:rPr>
          <w:color w:val="000000"/>
        </w:rPr>
        <w:t xml:space="preserve"> ч</w:t>
      </w:r>
      <w:r w:rsidR="00B9155E">
        <w:rPr>
          <w:color w:val="000000"/>
        </w:rPr>
        <w:t>исле</w:t>
      </w:r>
      <w:r>
        <w:rPr>
          <w:color w:val="000000"/>
        </w:rPr>
        <w:t xml:space="preserve"> на оплату муниципальной доли за установку общедомовых приборов учета на 2019-2021 годы в сумме 500,0 тыс. рублей ежегодно; на установку индивидуальных приборов учета (168 приборов учета электроэнергии, 115 приборов учета системы водоснабжения) по 600,0 тыс. рублей ежегодно; на модернизацию систем освещения на 2019 год в сумме 915,0 тыс. рублей, замена дверных и оконных блоков в сумме 5 614,3 тыс. рублей.</w:t>
      </w:r>
    </w:p>
    <w:p w:rsidR="003C4964" w:rsidRDefault="003C4964" w:rsidP="003C4964">
      <w:pPr>
        <w:ind w:firstLine="709"/>
        <w:jc w:val="both"/>
        <w:rPr>
          <w:color w:val="000000"/>
        </w:rPr>
      </w:pPr>
    </w:p>
    <w:p w:rsidR="003C4964" w:rsidRPr="00FE1E18" w:rsidRDefault="003C4964" w:rsidP="003C4964">
      <w:pPr>
        <w:ind w:firstLine="709"/>
        <w:jc w:val="center"/>
        <w:rPr>
          <w:b/>
        </w:rPr>
      </w:pPr>
      <w:r w:rsidRPr="00FE1E18">
        <w:rPr>
          <w:b/>
        </w:rPr>
        <w:t>Муниципальная программа</w:t>
      </w:r>
    </w:p>
    <w:p w:rsidR="003C4964" w:rsidRDefault="003C4964" w:rsidP="003C4964">
      <w:pPr>
        <w:ind w:firstLine="709"/>
        <w:jc w:val="center"/>
        <w:rPr>
          <w:b/>
        </w:rPr>
      </w:pPr>
      <w:r w:rsidRPr="00FE1E18">
        <w:rPr>
          <w:b/>
        </w:rPr>
        <w:t>«Муниципальное управление Северодвинска на 2016-2021 годы»</w:t>
      </w:r>
    </w:p>
    <w:p w:rsidR="003C4964" w:rsidRPr="00EA77BC" w:rsidRDefault="003C4964" w:rsidP="003C4964">
      <w:pPr>
        <w:ind w:firstLine="709"/>
        <w:jc w:val="center"/>
        <w:rPr>
          <w:color w:val="000000"/>
        </w:rP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паспортом программы -  300 145,7 тыс. рублей, в том числе: средства местного бюджета – 294 250,0 тыс. рублей, областного бюджета – 5 832,8 тыс. рублей, федерального бюджета – 62,9 тыс. рублей;</w:t>
      </w:r>
    </w:p>
    <w:p w:rsidR="003C4964" w:rsidRPr="00CF68E8" w:rsidRDefault="003C4964" w:rsidP="003C4964">
      <w:pPr>
        <w:ind w:firstLine="708"/>
        <w:jc w:val="both"/>
        <w:rPr>
          <w:color w:val="000000"/>
        </w:rPr>
      </w:pPr>
      <w:r>
        <w:rPr>
          <w:color w:val="000000"/>
        </w:rPr>
        <w:t>- проектом местного бюджета – 300 145,7 тыс. рублей. В Проекте местного бюджета доля расходов программы составляет 4,9 %.</w:t>
      </w:r>
    </w:p>
    <w:p w:rsidR="003C4964" w:rsidRPr="00147D26" w:rsidRDefault="003C4964" w:rsidP="003C4964">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134"/>
        <w:gridCol w:w="892"/>
        <w:gridCol w:w="1337"/>
        <w:gridCol w:w="1456"/>
      </w:tblGrid>
      <w:tr w:rsidR="003C4964" w:rsidTr="00CE3F72">
        <w:trPr>
          <w:trHeight w:val="698"/>
        </w:trPr>
        <w:tc>
          <w:tcPr>
            <w:tcW w:w="3652"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276" w:type="dxa"/>
            <w:shd w:val="clear" w:color="auto" w:fill="auto"/>
            <w:vAlign w:val="center"/>
          </w:tcPr>
          <w:p w:rsidR="003C4964" w:rsidRPr="007331B2" w:rsidRDefault="003C4964" w:rsidP="00901778">
            <w:pPr>
              <w:rPr>
                <w:sz w:val="20"/>
                <w:szCs w:val="20"/>
              </w:rPr>
            </w:pPr>
            <w:r w:rsidRPr="007331B2">
              <w:rPr>
                <w:sz w:val="20"/>
                <w:szCs w:val="20"/>
              </w:rPr>
              <w:t>2018 год ожидаемое исполнение</w:t>
            </w:r>
          </w:p>
        </w:tc>
        <w:tc>
          <w:tcPr>
            <w:tcW w:w="1134" w:type="dxa"/>
            <w:shd w:val="clear" w:color="auto" w:fill="auto"/>
            <w:vAlign w:val="center"/>
          </w:tcPr>
          <w:p w:rsidR="003C4964" w:rsidRPr="007331B2" w:rsidRDefault="003C4964" w:rsidP="00901778">
            <w:pPr>
              <w:rPr>
                <w:sz w:val="20"/>
                <w:szCs w:val="20"/>
              </w:rPr>
            </w:pPr>
            <w:r w:rsidRPr="007331B2">
              <w:rPr>
                <w:sz w:val="20"/>
                <w:szCs w:val="20"/>
              </w:rPr>
              <w:t>2019 год (проект)</w:t>
            </w:r>
          </w:p>
        </w:tc>
        <w:tc>
          <w:tcPr>
            <w:tcW w:w="892" w:type="dxa"/>
            <w:shd w:val="clear" w:color="auto" w:fill="auto"/>
            <w:vAlign w:val="center"/>
          </w:tcPr>
          <w:p w:rsidR="003C4964" w:rsidRPr="007331B2" w:rsidRDefault="003C4964" w:rsidP="00901778">
            <w:pPr>
              <w:rPr>
                <w:sz w:val="20"/>
                <w:szCs w:val="20"/>
              </w:rPr>
            </w:pPr>
            <w:r w:rsidRPr="007331B2">
              <w:rPr>
                <w:sz w:val="20"/>
                <w:szCs w:val="20"/>
              </w:rPr>
              <w:t>% к 2018 году</w:t>
            </w:r>
          </w:p>
        </w:tc>
        <w:tc>
          <w:tcPr>
            <w:tcW w:w="1337" w:type="dxa"/>
            <w:shd w:val="clear" w:color="auto" w:fill="auto"/>
            <w:vAlign w:val="center"/>
          </w:tcPr>
          <w:p w:rsidR="003C4964" w:rsidRPr="007331B2" w:rsidRDefault="003C4964" w:rsidP="00901778">
            <w:pPr>
              <w:rPr>
                <w:sz w:val="20"/>
                <w:szCs w:val="20"/>
              </w:rPr>
            </w:pPr>
            <w:r w:rsidRPr="007331B2">
              <w:rPr>
                <w:sz w:val="20"/>
                <w:szCs w:val="20"/>
              </w:rPr>
              <w:t>2020 год (проект)</w:t>
            </w:r>
          </w:p>
        </w:tc>
        <w:tc>
          <w:tcPr>
            <w:tcW w:w="1456" w:type="dxa"/>
            <w:shd w:val="clear" w:color="auto" w:fill="auto"/>
            <w:vAlign w:val="center"/>
          </w:tcPr>
          <w:p w:rsidR="003C4964" w:rsidRPr="007331B2" w:rsidRDefault="003C4964" w:rsidP="00901778">
            <w:pPr>
              <w:rPr>
                <w:sz w:val="20"/>
                <w:szCs w:val="20"/>
              </w:rPr>
            </w:pPr>
            <w:r w:rsidRPr="007331B2">
              <w:rPr>
                <w:sz w:val="20"/>
                <w:szCs w:val="20"/>
              </w:rPr>
              <w:t>2021 год (проект)</w:t>
            </w:r>
          </w:p>
        </w:tc>
      </w:tr>
      <w:tr w:rsidR="003C4964" w:rsidTr="00901778">
        <w:trPr>
          <w:trHeight w:val="731"/>
        </w:trPr>
        <w:tc>
          <w:tcPr>
            <w:tcW w:w="3652" w:type="dxa"/>
            <w:shd w:val="clear" w:color="auto" w:fill="auto"/>
          </w:tcPr>
          <w:p w:rsidR="003C4964" w:rsidRPr="007331B2" w:rsidRDefault="003C4964" w:rsidP="00901778">
            <w:pPr>
              <w:rPr>
                <w:sz w:val="20"/>
                <w:szCs w:val="20"/>
              </w:rPr>
            </w:pPr>
            <w:r w:rsidRPr="007331B2">
              <w:rPr>
                <w:sz w:val="20"/>
                <w:szCs w:val="20"/>
              </w:rPr>
              <w:t>Муниципальная программа «Муниципальное управление Северодвинска на 2016-2021 годы»</w:t>
            </w:r>
          </w:p>
        </w:tc>
        <w:tc>
          <w:tcPr>
            <w:tcW w:w="1276" w:type="dxa"/>
            <w:shd w:val="clear" w:color="auto" w:fill="auto"/>
          </w:tcPr>
          <w:p w:rsidR="003C4964" w:rsidRPr="007331B2" w:rsidRDefault="003C4964" w:rsidP="00901778">
            <w:pPr>
              <w:jc w:val="right"/>
              <w:rPr>
                <w:sz w:val="20"/>
                <w:szCs w:val="20"/>
              </w:rPr>
            </w:pPr>
            <w:r w:rsidRPr="007331B2">
              <w:rPr>
                <w:sz w:val="20"/>
                <w:szCs w:val="20"/>
              </w:rPr>
              <w:t>280 131,6</w:t>
            </w:r>
          </w:p>
        </w:tc>
        <w:tc>
          <w:tcPr>
            <w:tcW w:w="1134" w:type="dxa"/>
            <w:shd w:val="clear" w:color="auto" w:fill="auto"/>
          </w:tcPr>
          <w:p w:rsidR="003C4964" w:rsidRPr="007331B2" w:rsidRDefault="003C4964" w:rsidP="00901778">
            <w:pPr>
              <w:jc w:val="right"/>
              <w:rPr>
                <w:sz w:val="20"/>
                <w:szCs w:val="20"/>
              </w:rPr>
            </w:pPr>
            <w:r w:rsidRPr="007331B2">
              <w:rPr>
                <w:sz w:val="20"/>
                <w:szCs w:val="20"/>
              </w:rPr>
              <w:t>300 145,7</w:t>
            </w:r>
          </w:p>
        </w:tc>
        <w:tc>
          <w:tcPr>
            <w:tcW w:w="892" w:type="dxa"/>
            <w:shd w:val="clear" w:color="auto" w:fill="auto"/>
          </w:tcPr>
          <w:p w:rsidR="003C4964" w:rsidRPr="007331B2" w:rsidRDefault="003C4964" w:rsidP="00901778">
            <w:pPr>
              <w:jc w:val="right"/>
              <w:rPr>
                <w:sz w:val="20"/>
                <w:szCs w:val="20"/>
              </w:rPr>
            </w:pPr>
            <w:r w:rsidRPr="007331B2">
              <w:rPr>
                <w:sz w:val="20"/>
                <w:szCs w:val="20"/>
              </w:rPr>
              <w:t>107,1</w:t>
            </w:r>
          </w:p>
        </w:tc>
        <w:tc>
          <w:tcPr>
            <w:tcW w:w="1337" w:type="dxa"/>
            <w:shd w:val="clear" w:color="auto" w:fill="auto"/>
          </w:tcPr>
          <w:p w:rsidR="003C4964" w:rsidRPr="007331B2" w:rsidRDefault="003C4964" w:rsidP="00901778">
            <w:pPr>
              <w:jc w:val="right"/>
              <w:rPr>
                <w:sz w:val="20"/>
                <w:szCs w:val="20"/>
              </w:rPr>
            </w:pPr>
            <w:r w:rsidRPr="007331B2">
              <w:rPr>
                <w:sz w:val="20"/>
                <w:szCs w:val="20"/>
              </w:rPr>
              <w:t>297 332,7</w:t>
            </w:r>
          </w:p>
        </w:tc>
        <w:tc>
          <w:tcPr>
            <w:tcW w:w="1456" w:type="dxa"/>
            <w:shd w:val="clear" w:color="auto" w:fill="auto"/>
          </w:tcPr>
          <w:p w:rsidR="003C4964" w:rsidRPr="007331B2" w:rsidRDefault="003C4964" w:rsidP="00901778">
            <w:pPr>
              <w:jc w:val="right"/>
              <w:rPr>
                <w:sz w:val="20"/>
                <w:szCs w:val="20"/>
              </w:rPr>
            </w:pPr>
            <w:r w:rsidRPr="007331B2">
              <w:rPr>
                <w:sz w:val="20"/>
                <w:szCs w:val="20"/>
              </w:rPr>
              <w:t>303 066,5</w:t>
            </w:r>
          </w:p>
        </w:tc>
      </w:tr>
    </w:tbl>
    <w:p w:rsidR="003C4964" w:rsidRDefault="003C4964" w:rsidP="003C4964">
      <w:pPr>
        <w:ind w:firstLine="709"/>
        <w:jc w:val="both"/>
      </w:pPr>
    </w:p>
    <w:p w:rsidR="003C4964" w:rsidRDefault="003C4964" w:rsidP="003C4964">
      <w:pPr>
        <w:ind w:firstLine="709"/>
        <w:jc w:val="both"/>
      </w:pPr>
      <w:r>
        <w:t>Исполнителем муниципальной программы является</w:t>
      </w:r>
      <w:r w:rsidR="00CE3F72">
        <w:t xml:space="preserve"> Администрация Северодвинска.</w:t>
      </w:r>
    </w:p>
    <w:p w:rsidR="00692D09" w:rsidRDefault="00692D09" w:rsidP="00692D09">
      <w:pPr>
        <w:ind w:firstLine="709"/>
        <w:jc w:val="both"/>
        <w:rPr>
          <w:color w:val="000000"/>
        </w:rPr>
      </w:pPr>
      <w:r>
        <w:rPr>
          <w:color w:val="000000"/>
        </w:rPr>
        <w:t>Расшифровка распределени</w:t>
      </w:r>
      <w:r w:rsidR="009C5628">
        <w:rPr>
          <w:color w:val="000000"/>
        </w:rPr>
        <w:t>я</w:t>
      </w:r>
      <w:r w:rsidR="00D02BAE">
        <w:rPr>
          <w:color w:val="000000"/>
        </w:rPr>
        <w:t xml:space="preserve"> бюджетных ассигнований</w:t>
      </w:r>
      <w:r>
        <w:rPr>
          <w:color w:val="000000"/>
        </w:rPr>
        <w:t xml:space="preserve"> по </w:t>
      </w:r>
      <w:r w:rsidR="009600EF">
        <w:rPr>
          <w:color w:val="000000"/>
        </w:rPr>
        <w:t xml:space="preserve">направлениям </w:t>
      </w:r>
      <w:r>
        <w:rPr>
          <w:color w:val="000000"/>
        </w:rPr>
        <w:t xml:space="preserve">приведена в </w:t>
      </w:r>
      <w:r w:rsidR="00D02BAE">
        <w:rPr>
          <w:color w:val="000000"/>
        </w:rPr>
        <w:t>П</w:t>
      </w:r>
      <w:r>
        <w:rPr>
          <w:color w:val="000000"/>
        </w:rPr>
        <w:t>риложении № 13 к настоящему заключению.</w:t>
      </w:r>
    </w:p>
    <w:p w:rsidR="003C4964" w:rsidRDefault="003C4964" w:rsidP="003C4964">
      <w:pPr>
        <w:ind w:left="-142" w:firstLine="567"/>
        <w:jc w:val="both"/>
      </w:pPr>
    </w:p>
    <w:p w:rsidR="003C4964" w:rsidRDefault="003C4964" w:rsidP="003C4964">
      <w:pPr>
        <w:ind w:left="-142" w:firstLine="567"/>
        <w:jc w:val="both"/>
      </w:pPr>
      <w:r>
        <w:t xml:space="preserve">Основными расходами местного бюджета по данной муниципальной программе являются расходы на оплату труда с начислениями во внебюджетные </w:t>
      </w:r>
      <w:r w:rsidRPr="00921E9B">
        <w:t xml:space="preserve">фонды </w:t>
      </w:r>
      <w:r w:rsidRPr="00921E9B">
        <w:rPr>
          <w:color w:val="000000"/>
        </w:rPr>
        <w:t>высшего должностного лица муниципального образования «Северодвинск» и Администрации Северодвинска</w:t>
      </w:r>
      <w:r w:rsidRPr="00921E9B">
        <w:t>.</w:t>
      </w:r>
      <w:r>
        <w:t xml:space="preserve"> Потребность учтена </w:t>
      </w:r>
      <w:r w:rsidRPr="00044D2C">
        <w:t>в полном объеме с учетом потребности средств на оплату труда и коммунальные услуги в соответствии со сценарными условиями, а также увеличением расходов на</w:t>
      </w:r>
      <w:r>
        <w:t xml:space="preserve"> командировочные расходы и текущие </w:t>
      </w:r>
      <w:r w:rsidRPr="00044D2C">
        <w:t>расходы (закупка товаров, работ, у</w:t>
      </w:r>
      <w:r>
        <w:t>слуг в</w:t>
      </w:r>
      <w:r w:rsidRPr="00044D2C">
        <w:t xml:space="preserve"> с</w:t>
      </w:r>
      <w:r>
        <w:t>умме</w:t>
      </w:r>
      <w:r w:rsidRPr="00044D2C">
        <w:t xml:space="preserve"> 839,0 тыс. рублей; на работы, услуги по содержанию имущества в сумме 2 820,</w:t>
      </w:r>
      <w:r>
        <w:t>0 тыс. рублей;</w:t>
      </w:r>
      <w:r w:rsidRPr="00044D2C">
        <w:t xml:space="preserve"> на текущие ремонты в сумме 5 200,</w:t>
      </w:r>
      <w:r>
        <w:t>0 тыс. рублей;</w:t>
      </w:r>
      <w:r w:rsidRPr="00044D2C">
        <w:t xml:space="preserve"> прочие усл</w:t>
      </w:r>
      <w:r>
        <w:t>уги в сумме 567,0 тыс. рублей;</w:t>
      </w:r>
      <w:r w:rsidRPr="00044D2C">
        <w:t xml:space="preserve"> приобретение материальных запасов 601,0 тыс. рублей)</w:t>
      </w:r>
      <w:r>
        <w:t>.</w:t>
      </w:r>
    </w:p>
    <w:p w:rsidR="003217F7" w:rsidRDefault="003217F7" w:rsidP="003C4964">
      <w:pPr>
        <w:ind w:left="-142" w:firstLine="567"/>
        <w:jc w:val="center"/>
        <w:rPr>
          <w:b/>
          <w:color w:val="000000"/>
        </w:rPr>
      </w:pPr>
    </w:p>
    <w:p w:rsidR="00CE3F72" w:rsidRDefault="00CE3F72" w:rsidP="003C4964">
      <w:pPr>
        <w:ind w:left="-142" w:firstLine="567"/>
        <w:jc w:val="center"/>
        <w:rPr>
          <w:b/>
          <w:color w:val="000000"/>
        </w:rPr>
      </w:pPr>
    </w:p>
    <w:p w:rsidR="003C4964" w:rsidRPr="00FE1E18" w:rsidRDefault="003C4964" w:rsidP="003C4964">
      <w:pPr>
        <w:ind w:left="-142" w:firstLine="567"/>
        <w:jc w:val="center"/>
        <w:rPr>
          <w:b/>
          <w:color w:val="000000"/>
        </w:rPr>
      </w:pPr>
      <w:r w:rsidRPr="00FE1E18">
        <w:rPr>
          <w:b/>
          <w:color w:val="000000"/>
        </w:rPr>
        <w:lastRenderedPageBreak/>
        <w:t>Муниципальная программа</w:t>
      </w:r>
    </w:p>
    <w:p w:rsidR="003C4964" w:rsidRPr="00FE1E18" w:rsidRDefault="003C4964" w:rsidP="003C4964">
      <w:pPr>
        <w:ind w:left="-142" w:firstLine="567"/>
        <w:jc w:val="center"/>
        <w:rPr>
          <w:b/>
        </w:rPr>
      </w:pPr>
      <w:r w:rsidRPr="00FE1E18">
        <w:rPr>
          <w:b/>
          <w:color w:val="000000"/>
        </w:rPr>
        <w:t>«Социальная поддержка населения Северодвинска на 2016-2021 годы»</w:t>
      </w:r>
    </w:p>
    <w:p w:rsidR="003C4964" w:rsidRDefault="003C4964" w:rsidP="003C4964">
      <w:pPr>
        <w:pStyle w:val="a3"/>
        <w:ind w:left="-142" w:firstLine="567"/>
        <w:jc w:val="center"/>
        <w:rPr>
          <w:color w:val="000000"/>
        </w:rP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xml:space="preserve">- паспортом программы -  128 938,0 тыс. рублей, в том числе средства местного бюджета – 109 435,8 тыс. рублей, областного бюджета – 19 502,2 тыс. рублей. </w:t>
      </w:r>
    </w:p>
    <w:p w:rsidR="003C4964" w:rsidRDefault="00E5579D" w:rsidP="000341B9">
      <w:pPr>
        <w:ind w:firstLine="708"/>
        <w:jc w:val="both"/>
        <w:rPr>
          <w:color w:val="000000"/>
        </w:rPr>
      </w:pPr>
      <w:r>
        <w:rPr>
          <w:color w:val="000000"/>
        </w:rPr>
        <w:t>- проектом местного бюджета – 128 938</w:t>
      </w:r>
      <w:r w:rsidR="003C4964">
        <w:rPr>
          <w:color w:val="000000"/>
        </w:rPr>
        <w:t>,0 тыс. рублей. В Проекте местного бюджета доля расходов программы составляет 1,26 %.</w:t>
      </w:r>
      <w:r w:rsidR="003C4964">
        <w:rPr>
          <w:color w:val="000000"/>
        </w:rPr>
        <w:tab/>
        <w:t xml:space="preserve">                     </w:t>
      </w:r>
    </w:p>
    <w:p w:rsidR="003C4964" w:rsidRPr="00044D2C" w:rsidRDefault="003C4964" w:rsidP="000341B9">
      <w:pPr>
        <w:pStyle w:val="a3"/>
        <w:ind w:firstLine="567"/>
        <w:jc w:val="right"/>
        <w:rPr>
          <w:color w:val="000000"/>
          <w:sz w:val="20"/>
          <w:szCs w:val="20"/>
        </w:rPr>
      </w:pPr>
      <w:r w:rsidRPr="00044D2C">
        <w:rPr>
          <w:sz w:val="20"/>
          <w:szCs w:val="20"/>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37"/>
        <w:gridCol w:w="1337"/>
        <w:gridCol w:w="1337"/>
        <w:gridCol w:w="1337"/>
        <w:gridCol w:w="1456"/>
      </w:tblGrid>
      <w:tr w:rsidR="003C4964" w:rsidRPr="00DA6DD6" w:rsidTr="00CE3F72">
        <w:trPr>
          <w:trHeight w:val="698"/>
          <w:jc w:val="center"/>
        </w:trPr>
        <w:tc>
          <w:tcPr>
            <w:tcW w:w="2943"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337" w:type="dxa"/>
            <w:shd w:val="clear" w:color="auto" w:fill="auto"/>
            <w:vAlign w:val="center"/>
          </w:tcPr>
          <w:p w:rsidR="003C4964" w:rsidRPr="007331B2" w:rsidRDefault="003C4964" w:rsidP="00157235">
            <w:pPr>
              <w:jc w:val="center"/>
              <w:rPr>
                <w:sz w:val="20"/>
                <w:szCs w:val="20"/>
              </w:rPr>
            </w:pPr>
            <w:r w:rsidRPr="007331B2">
              <w:rPr>
                <w:sz w:val="20"/>
                <w:szCs w:val="20"/>
              </w:rPr>
              <w:t>2018 год ожидаемое исполнение</w:t>
            </w:r>
          </w:p>
        </w:tc>
        <w:tc>
          <w:tcPr>
            <w:tcW w:w="1337" w:type="dxa"/>
            <w:shd w:val="clear" w:color="auto" w:fill="auto"/>
            <w:vAlign w:val="center"/>
          </w:tcPr>
          <w:p w:rsidR="003C4964" w:rsidRPr="007331B2" w:rsidRDefault="003C4964" w:rsidP="00157235">
            <w:pPr>
              <w:jc w:val="center"/>
              <w:rPr>
                <w:sz w:val="20"/>
                <w:szCs w:val="20"/>
              </w:rPr>
            </w:pPr>
            <w:r w:rsidRPr="007331B2">
              <w:rPr>
                <w:sz w:val="20"/>
                <w:szCs w:val="20"/>
              </w:rPr>
              <w:t>2019 год (проект)</w:t>
            </w:r>
          </w:p>
        </w:tc>
        <w:tc>
          <w:tcPr>
            <w:tcW w:w="1337" w:type="dxa"/>
            <w:shd w:val="clear" w:color="auto" w:fill="auto"/>
            <w:vAlign w:val="center"/>
          </w:tcPr>
          <w:p w:rsidR="003C4964" w:rsidRPr="007331B2" w:rsidRDefault="003C4964" w:rsidP="00157235">
            <w:pPr>
              <w:jc w:val="center"/>
              <w:rPr>
                <w:sz w:val="20"/>
                <w:szCs w:val="20"/>
              </w:rPr>
            </w:pPr>
            <w:r w:rsidRPr="007331B2">
              <w:rPr>
                <w:sz w:val="20"/>
                <w:szCs w:val="20"/>
              </w:rPr>
              <w:t>% к 2018 году</w:t>
            </w:r>
          </w:p>
        </w:tc>
        <w:tc>
          <w:tcPr>
            <w:tcW w:w="1337" w:type="dxa"/>
            <w:shd w:val="clear" w:color="auto" w:fill="auto"/>
            <w:vAlign w:val="center"/>
          </w:tcPr>
          <w:p w:rsidR="003C4964" w:rsidRPr="007331B2" w:rsidRDefault="003C4964" w:rsidP="00157235">
            <w:pPr>
              <w:jc w:val="center"/>
              <w:rPr>
                <w:sz w:val="20"/>
                <w:szCs w:val="20"/>
              </w:rPr>
            </w:pPr>
            <w:r w:rsidRPr="007331B2">
              <w:rPr>
                <w:sz w:val="20"/>
                <w:szCs w:val="20"/>
              </w:rPr>
              <w:t>2020 год (проект)</w:t>
            </w:r>
          </w:p>
        </w:tc>
        <w:tc>
          <w:tcPr>
            <w:tcW w:w="1456" w:type="dxa"/>
            <w:shd w:val="clear" w:color="auto" w:fill="auto"/>
            <w:vAlign w:val="center"/>
          </w:tcPr>
          <w:p w:rsidR="003C4964" w:rsidRPr="007331B2" w:rsidRDefault="003C4964" w:rsidP="00157235">
            <w:pPr>
              <w:jc w:val="center"/>
              <w:rPr>
                <w:sz w:val="20"/>
                <w:szCs w:val="20"/>
              </w:rPr>
            </w:pPr>
            <w:r w:rsidRPr="007331B2">
              <w:rPr>
                <w:sz w:val="20"/>
                <w:szCs w:val="20"/>
              </w:rPr>
              <w:t>2021 год (проект)</w:t>
            </w:r>
          </w:p>
        </w:tc>
      </w:tr>
      <w:tr w:rsidR="003C4964" w:rsidRPr="00DA6DD6" w:rsidTr="00157235">
        <w:trPr>
          <w:trHeight w:val="928"/>
          <w:jc w:val="center"/>
        </w:trPr>
        <w:tc>
          <w:tcPr>
            <w:tcW w:w="2943" w:type="dxa"/>
            <w:shd w:val="clear" w:color="auto" w:fill="auto"/>
          </w:tcPr>
          <w:p w:rsidR="003C4964" w:rsidRPr="007331B2" w:rsidRDefault="003C4964" w:rsidP="00901778">
            <w:pPr>
              <w:rPr>
                <w:sz w:val="20"/>
                <w:szCs w:val="20"/>
              </w:rPr>
            </w:pPr>
            <w:r w:rsidRPr="007331B2">
              <w:rPr>
                <w:color w:val="000000"/>
                <w:sz w:val="20"/>
                <w:szCs w:val="20"/>
              </w:rPr>
              <w:t>Муниципальная программа «Социальная поддержка населения Северодвинска на 2016-2021 годы»</w:t>
            </w:r>
          </w:p>
        </w:tc>
        <w:tc>
          <w:tcPr>
            <w:tcW w:w="1337" w:type="dxa"/>
            <w:shd w:val="clear" w:color="auto" w:fill="auto"/>
          </w:tcPr>
          <w:p w:rsidR="003C4964" w:rsidRPr="007331B2" w:rsidRDefault="003C4964" w:rsidP="00901778">
            <w:pPr>
              <w:jc w:val="right"/>
              <w:rPr>
                <w:sz w:val="20"/>
                <w:szCs w:val="20"/>
              </w:rPr>
            </w:pPr>
            <w:r w:rsidRPr="007331B2">
              <w:rPr>
                <w:sz w:val="20"/>
                <w:szCs w:val="20"/>
              </w:rPr>
              <w:t>134 903,1</w:t>
            </w:r>
          </w:p>
        </w:tc>
        <w:tc>
          <w:tcPr>
            <w:tcW w:w="1337" w:type="dxa"/>
            <w:shd w:val="clear" w:color="auto" w:fill="auto"/>
          </w:tcPr>
          <w:p w:rsidR="003C4964" w:rsidRPr="007331B2" w:rsidRDefault="003C4964" w:rsidP="00901778">
            <w:pPr>
              <w:jc w:val="right"/>
              <w:rPr>
                <w:sz w:val="20"/>
                <w:szCs w:val="20"/>
              </w:rPr>
            </w:pPr>
            <w:r w:rsidRPr="007331B2">
              <w:rPr>
                <w:sz w:val="20"/>
                <w:szCs w:val="20"/>
              </w:rPr>
              <w:t>128 938,0</w:t>
            </w:r>
          </w:p>
        </w:tc>
        <w:tc>
          <w:tcPr>
            <w:tcW w:w="1337" w:type="dxa"/>
            <w:shd w:val="clear" w:color="auto" w:fill="auto"/>
          </w:tcPr>
          <w:p w:rsidR="003C4964" w:rsidRPr="007331B2" w:rsidRDefault="003C4964" w:rsidP="00901778">
            <w:pPr>
              <w:jc w:val="right"/>
              <w:rPr>
                <w:sz w:val="20"/>
                <w:szCs w:val="20"/>
              </w:rPr>
            </w:pPr>
            <w:r w:rsidRPr="007331B2">
              <w:rPr>
                <w:sz w:val="20"/>
                <w:szCs w:val="20"/>
              </w:rPr>
              <w:t>95,6</w:t>
            </w:r>
          </w:p>
        </w:tc>
        <w:tc>
          <w:tcPr>
            <w:tcW w:w="1337" w:type="dxa"/>
            <w:shd w:val="clear" w:color="auto" w:fill="auto"/>
          </w:tcPr>
          <w:p w:rsidR="003C4964" w:rsidRPr="007331B2" w:rsidRDefault="003C4964" w:rsidP="00901778">
            <w:pPr>
              <w:jc w:val="right"/>
              <w:rPr>
                <w:sz w:val="20"/>
                <w:szCs w:val="20"/>
              </w:rPr>
            </w:pPr>
            <w:r w:rsidRPr="007331B2">
              <w:rPr>
                <w:sz w:val="20"/>
                <w:szCs w:val="20"/>
              </w:rPr>
              <w:t>129 901,3</w:t>
            </w:r>
          </w:p>
        </w:tc>
        <w:tc>
          <w:tcPr>
            <w:tcW w:w="1456" w:type="dxa"/>
            <w:shd w:val="clear" w:color="auto" w:fill="auto"/>
          </w:tcPr>
          <w:p w:rsidR="003C4964" w:rsidRPr="007331B2" w:rsidRDefault="003C4964" w:rsidP="00901778">
            <w:pPr>
              <w:jc w:val="right"/>
              <w:rPr>
                <w:sz w:val="20"/>
                <w:szCs w:val="20"/>
              </w:rPr>
            </w:pPr>
            <w:r w:rsidRPr="007331B2">
              <w:rPr>
                <w:sz w:val="20"/>
                <w:szCs w:val="20"/>
              </w:rPr>
              <w:t>130 867,3</w:t>
            </w:r>
          </w:p>
        </w:tc>
      </w:tr>
    </w:tbl>
    <w:p w:rsidR="00CE3F72" w:rsidRDefault="00CE3F72" w:rsidP="003C4964">
      <w:pPr>
        <w:ind w:firstLine="709"/>
        <w:jc w:val="both"/>
      </w:pPr>
    </w:p>
    <w:p w:rsidR="003C4964" w:rsidRDefault="003C4964" w:rsidP="003C4964">
      <w:pPr>
        <w:ind w:firstLine="709"/>
        <w:jc w:val="both"/>
      </w:pPr>
      <w:r w:rsidRPr="003A1082">
        <w:t>Исполнителями муниципальной программы являются:</w:t>
      </w:r>
    </w:p>
    <w:p w:rsidR="003C4964" w:rsidRPr="003A1082" w:rsidRDefault="003C4964" w:rsidP="003C4964">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1417"/>
        <w:gridCol w:w="1276"/>
        <w:gridCol w:w="1559"/>
      </w:tblGrid>
      <w:tr w:rsidR="003C4964" w:rsidRPr="00DA6DD6" w:rsidTr="00901778">
        <w:tc>
          <w:tcPr>
            <w:tcW w:w="4644" w:type="dxa"/>
            <w:shd w:val="clear" w:color="auto" w:fill="auto"/>
          </w:tcPr>
          <w:p w:rsidR="003C4964" w:rsidRPr="007331B2" w:rsidRDefault="003C4964" w:rsidP="00CE3F72">
            <w:pPr>
              <w:ind w:firstLine="709"/>
              <w:jc w:val="center"/>
              <w:rPr>
                <w:sz w:val="20"/>
                <w:szCs w:val="20"/>
              </w:rPr>
            </w:pPr>
            <w:r w:rsidRPr="007331B2">
              <w:rPr>
                <w:sz w:val="20"/>
                <w:szCs w:val="20"/>
              </w:rPr>
              <w:t>Наименование</w:t>
            </w:r>
          </w:p>
        </w:tc>
        <w:tc>
          <w:tcPr>
            <w:tcW w:w="851" w:type="dxa"/>
            <w:shd w:val="clear" w:color="auto" w:fill="auto"/>
          </w:tcPr>
          <w:p w:rsidR="003C4964" w:rsidRPr="007331B2" w:rsidRDefault="003C4964" w:rsidP="00CE3F72">
            <w:pPr>
              <w:jc w:val="center"/>
              <w:rPr>
                <w:sz w:val="20"/>
                <w:szCs w:val="20"/>
              </w:rPr>
            </w:pPr>
            <w:r w:rsidRPr="007331B2">
              <w:rPr>
                <w:sz w:val="20"/>
                <w:szCs w:val="20"/>
              </w:rPr>
              <w:t>Глава</w:t>
            </w:r>
          </w:p>
        </w:tc>
        <w:tc>
          <w:tcPr>
            <w:tcW w:w="1417" w:type="dxa"/>
            <w:shd w:val="clear" w:color="auto" w:fill="auto"/>
            <w:vAlign w:val="center"/>
          </w:tcPr>
          <w:p w:rsidR="003C4964" w:rsidRPr="007331B2" w:rsidRDefault="003C4964" w:rsidP="00CE3F72">
            <w:pPr>
              <w:jc w:val="center"/>
              <w:rPr>
                <w:sz w:val="20"/>
                <w:szCs w:val="20"/>
              </w:rPr>
            </w:pPr>
            <w:r w:rsidRPr="007331B2">
              <w:rPr>
                <w:sz w:val="20"/>
                <w:szCs w:val="20"/>
              </w:rPr>
              <w:t>2019 год</w:t>
            </w:r>
          </w:p>
        </w:tc>
        <w:tc>
          <w:tcPr>
            <w:tcW w:w="1276" w:type="dxa"/>
            <w:shd w:val="clear" w:color="auto" w:fill="auto"/>
            <w:vAlign w:val="center"/>
          </w:tcPr>
          <w:p w:rsidR="003C4964" w:rsidRPr="007331B2" w:rsidRDefault="003C4964" w:rsidP="00CE3F72">
            <w:pPr>
              <w:jc w:val="center"/>
              <w:rPr>
                <w:sz w:val="20"/>
                <w:szCs w:val="20"/>
              </w:rPr>
            </w:pPr>
            <w:r w:rsidRPr="007331B2">
              <w:rPr>
                <w:sz w:val="20"/>
                <w:szCs w:val="20"/>
              </w:rPr>
              <w:t>2020 год</w:t>
            </w:r>
          </w:p>
        </w:tc>
        <w:tc>
          <w:tcPr>
            <w:tcW w:w="1559" w:type="dxa"/>
            <w:shd w:val="clear" w:color="auto" w:fill="auto"/>
            <w:vAlign w:val="center"/>
          </w:tcPr>
          <w:p w:rsidR="003C4964" w:rsidRPr="007331B2" w:rsidRDefault="003C4964" w:rsidP="00CE3F72">
            <w:pPr>
              <w:jc w:val="center"/>
              <w:rPr>
                <w:sz w:val="20"/>
                <w:szCs w:val="20"/>
              </w:rPr>
            </w:pPr>
            <w:r w:rsidRPr="007331B2">
              <w:rPr>
                <w:sz w:val="20"/>
                <w:szCs w:val="20"/>
              </w:rPr>
              <w:t>2021 год</w:t>
            </w:r>
          </w:p>
        </w:tc>
      </w:tr>
      <w:tr w:rsidR="003C4964" w:rsidRPr="00DA6DD6" w:rsidTr="00901778">
        <w:tc>
          <w:tcPr>
            <w:tcW w:w="4644" w:type="dxa"/>
            <w:shd w:val="clear" w:color="auto" w:fill="auto"/>
          </w:tcPr>
          <w:p w:rsidR="003C4964" w:rsidRPr="007331B2" w:rsidRDefault="003C4964" w:rsidP="00901778">
            <w:pPr>
              <w:rPr>
                <w:color w:val="000000"/>
                <w:sz w:val="20"/>
                <w:szCs w:val="20"/>
              </w:rPr>
            </w:pPr>
            <w:r w:rsidRPr="007331B2">
              <w:rPr>
                <w:color w:val="000000"/>
                <w:sz w:val="20"/>
                <w:szCs w:val="20"/>
              </w:rPr>
              <w:t>Комитет жилищно-коммунального хозяйства, транспорта и связи Администрации Северодвинска</w:t>
            </w:r>
          </w:p>
        </w:tc>
        <w:tc>
          <w:tcPr>
            <w:tcW w:w="851" w:type="dxa"/>
            <w:shd w:val="clear" w:color="auto" w:fill="auto"/>
          </w:tcPr>
          <w:p w:rsidR="003C4964" w:rsidRPr="007331B2" w:rsidRDefault="003C4964" w:rsidP="00901778">
            <w:pPr>
              <w:jc w:val="center"/>
              <w:rPr>
                <w:sz w:val="20"/>
                <w:szCs w:val="20"/>
              </w:rPr>
            </w:pPr>
            <w:r w:rsidRPr="007331B2">
              <w:rPr>
                <w:sz w:val="20"/>
                <w:szCs w:val="20"/>
              </w:rPr>
              <w:t>133</w:t>
            </w:r>
          </w:p>
        </w:tc>
        <w:tc>
          <w:tcPr>
            <w:tcW w:w="1417" w:type="dxa"/>
            <w:shd w:val="clear" w:color="auto" w:fill="auto"/>
          </w:tcPr>
          <w:p w:rsidR="003C4964" w:rsidRPr="007331B2" w:rsidRDefault="003C4964" w:rsidP="00901778">
            <w:pPr>
              <w:jc w:val="right"/>
              <w:rPr>
                <w:sz w:val="20"/>
                <w:szCs w:val="20"/>
              </w:rPr>
            </w:pPr>
            <w:r w:rsidRPr="007331B2">
              <w:rPr>
                <w:sz w:val="20"/>
                <w:szCs w:val="20"/>
              </w:rPr>
              <w:t>650,0</w:t>
            </w:r>
          </w:p>
        </w:tc>
        <w:tc>
          <w:tcPr>
            <w:tcW w:w="1276" w:type="dxa"/>
            <w:shd w:val="clear" w:color="auto" w:fill="auto"/>
          </w:tcPr>
          <w:p w:rsidR="003C4964" w:rsidRPr="007331B2" w:rsidRDefault="003C4964" w:rsidP="00901778">
            <w:pPr>
              <w:jc w:val="right"/>
              <w:rPr>
                <w:sz w:val="20"/>
                <w:szCs w:val="20"/>
              </w:rPr>
            </w:pPr>
            <w:r w:rsidRPr="007331B2">
              <w:rPr>
                <w:sz w:val="20"/>
                <w:szCs w:val="20"/>
              </w:rPr>
              <w:t>650,0</w:t>
            </w:r>
          </w:p>
        </w:tc>
        <w:tc>
          <w:tcPr>
            <w:tcW w:w="1559" w:type="dxa"/>
            <w:shd w:val="clear" w:color="auto" w:fill="auto"/>
          </w:tcPr>
          <w:p w:rsidR="003C4964" w:rsidRPr="007331B2" w:rsidRDefault="003C4964" w:rsidP="00901778">
            <w:pPr>
              <w:jc w:val="right"/>
              <w:rPr>
                <w:sz w:val="20"/>
                <w:szCs w:val="20"/>
              </w:rPr>
            </w:pPr>
            <w:r w:rsidRPr="007331B2">
              <w:rPr>
                <w:sz w:val="20"/>
                <w:szCs w:val="20"/>
              </w:rPr>
              <w:t>650,0</w:t>
            </w:r>
          </w:p>
        </w:tc>
      </w:tr>
      <w:tr w:rsidR="003C4964" w:rsidRPr="00DA6DD6" w:rsidTr="00901778">
        <w:tc>
          <w:tcPr>
            <w:tcW w:w="4644" w:type="dxa"/>
            <w:shd w:val="clear" w:color="auto" w:fill="auto"/>
          </w:tcPr>
          <w:p w:rsidR="003C4964" w:rsidRPr="007331B2" w:rsidRDefault="003C4964" w:rsidP="00901778">
            <w:pPr>
              <w:rPr>
                <w:sz w:val="20"/>
                <w:szCs w:val="20"/>
              </w:rPr>
            </w:pPr>
            <w:r w:rsidRPr="007331B2">
              <w:rPr>
                <w:color w:val="000000"/>
                <w:sz w:val="20"/>
                <w:szCs w:val="20"/>
              </w:rPr>
              <w:t>Муниципальное казенное учреждение «Управление социального развития, опеки и попечительства Администрации Северодвинска»</w:t>
            </w:r>
          </w:p>
        </w:tc>
        <w:tc>
          <w:tcPr>
            <w:tcW w:w="851" w:type="dxa"/>
            <w:shd w:val="clear" w:color="auto" w:fill="auto"/>
          </w:tcPr>
          <w:p w:rsidR="003C4964" w:rsidRPr="007331B2" w:rsidRDefault="003C4964" w:rsidP="00901778">
            <w:pPr>
              <w:jc w:val="center"/>
              <w:rPr>
                <w:sz w:val="20"/>
                <w:szCs w:val="20"/>
              </w:rPr>
            </w:pPr>
            <w:r w:rsidRPr="007331B2">
              <w:rPr>
                <w:sz w:val="20"/>
                <w:szCs w:val="20"/>
              </w:rPr>
              <w:t>816</w:t>
            </w:r>
          </w:p>
        </w:tc>
        <w:tc>
          <w:tcPr>
            <w:tcW w:w="1417" w:type="dxa"/>
            <w:shd w:val="clear" w:color="auto" w:fill="auto"/>
          </w:tcPr>
          <w:p w:rsidR="003C4964" w:rsidRPr="007331B2" w:rsidRDefault="003C4964" w:rsidP="00901778">
            <w:pPr>
              <w:jc w:val="right"/>
              <w:rPr>
                <w:sz w:val="20"/>
                <w:szCs w:val="20"/>
              </w:rPr>
            </w:pPr>
            <w:r w:rsidRPr="007331B2">
              <w:rPr>
                <w:sz w:val="20"/>
                <w:szCs w:val="20"/>
              </w:rPr>
              <w:t>128 288,0</w:t>
            </w:r>
          </w:p>
        </w:tc>
        <w:tc>
          <w:tcPr>
            <w:tcW w:w="1276" w:type="dxa"/>
            <w:shd w:val="clear" w:color="auto" w:fill="auto"/>
          </w:tcPr>
          <w:p w:rsidR="003C4964" w:rsidRPr="007331B2" w:rsidRDefault="003C4964" w:rsidP="00901778">
            <w:pPr>
              <w:jc w:val="right"/>
              <w:rPr>
                <w:sz w:val="20"/>
                <w:szCs w:val="20"/>
              </w:rPr>
            </w:pPr>
            <w:r w:rsidRPr="007331B2">
              <w:rPr>
                <w:sz w:val="20"/>
                <w:szCs w:val="20"/>
              </w:rPr>
              <w:t>129 251,3</w:t>
            </w:r>
          </w:p>
        </w:tc>
        <w:tc>
          <w:tcPr>
            <w:tcW w:w="1559" w:type="dxa"/>
            <w:shd w:val="clear" w:color="auto" w:fill="auto"/>
          </w:tcPr>
          <w:p w:rsidR="003C4964" w:rsidRPr="007331B2" w:rsidRDefault="003C4964" w:rsidP="00901778">
            <w:pPr>
              <w:jc w:val="right"/>
              <w:rPr>
                <w:sz w:val="20"/>
                <w:szCs w:val="20"/>
              </w:rPr>
            </w:pPr>
            <w:r w:rsidRPr="007331B2">
              <w:rPr>
                <w:sz w:val="20"/>
                <w:szCs w:val="20"/>
              </w:rPr>
              <w:t>130 217,3</w:t>
            </w:r>
          </w:p>
        </w:tc>
      </w:tr>
      <w:tr w:rsidR="003C4964" w:rsidRPr="00DA6DD6" w:rsidTr="00901778">
        <w:tc>
          <w:tcPr>
            <w:tcW w:w="4644" w:type="dxa"/>
            <w:shd w:val="clear" w:color="auto" w:fill="auto"/>
          </w:tcPr>
          <w:p w:rsidR="003C4964" w:rsidRPr="007331B2" w:rsidRDefault="00D02BAE" w:rsidP="00901778">
            <w:pPr>
              <w:rPr>
                <w:color w:val="000000"/>
                <w:sz w:val="20"/>
                <w:szCs w:val="20"/>
              </w:rPr>
            </w:pPr>
            <w:r>
              <w:rPr>
                <w:color w:val="000000"/>
                <w:sz w:val="20"/>
                <w:szCs w:val="20"/>
              </w:rPr>
              <w:t>ВСЕГО</w:t>
            </w:r>
          </w:p>
        </w:tc>
        <w:tc>
          <w:tcPr>
            <w:tcW w:w="851" w:type="dxa"/>
            <w:shd w:val="clear" w:color="auto" w:fill="auto"/>
          </w:tcPr>
          <w:p w:rsidR="003C4964" w:rsidRPr="007331B2" w:rsidRDefault="003C4964" w:rsidP="00901778">
            <w:pPr>
              <w:rPr>
                <w:sz w:val="20"/>
                <w:szCs w:val="20"/>
              </w:rPr>
            </w:pPr>
          </w:p>
        </w:tc>
        <w:tc>
          <w:tcPr>
            <w:tcW w:w="1417" w:type="dxa"/>
            <w:shd w:val="clear" w:color="auto" w:fill="auto"/>
          </w:tcPr>
          <w:p w:rsidR="003C4964" w:rsidRPr="007331B2" w:rsidRDefault="003C4964" w:rsidP="00901778">
            <w:pPr>
              <w:jc w:val="right"/>
              <w:rPr>
                <w:sz w:val="20"/>
                <w:szCs w:val="20"/>
              </w:rPr>
            </w:pPr>
            <w:r w:rsidRPr="007331B2">
              <w:rPr>
                <w:sz w:val="20"/>
                <w:szCs w:val="20"/>
              </w:rPr>
              <w:t>128 938,0</w:t>
            </w:r>
          </w:p>
        </w:tc>
        <w:tc>
          <w:tcPr>
            <w:tcW w:w="1276" w:type="dxa"/>
            <w:shd w:val="clear" w:color="auto" w:fill="auto"/>
          </w:tcPr>
          <w:p w:rsidR="003C4964" w:rsidRPr="007331B2" w:rsidRDefault="003C4964" w:rsidP="00901778">
            <w:pPr>
              <w:jc w:val="right"/>
              <w:rPr>
                <w:sz w:val="20"/>
                <w:szCs w:val="20"/>
              </w:rPr>
            </w:pPr>
            <w:r w:rsidRPr="007331B2">
              <w:rPr>
                <w:sz w:val="20"/>
                <w:szCs w:val="20"/>
              </w:rPr>
              <w:t>129 901,3</w:t>
            </w:r>
          </w:p>
        </w:tc>
        <w:tc>
          <w:tcPr>
            <w:tcW w:w="1559" w:type="dxa"/>
            <w:shd w:val="clear" w:color="auto" w:fill="auto"/>
          </w:tcPr>
          <w:p w:rsidR="003C4964" w:rsidRPr="007331B2" w:rsidRDefault="003C4964" w:rsidP="00901778">
            <w:pPr>
              <w:jc w:val="right"/>
              <w:rPr>
                <w:sz w:val="20"/>
                <w:szCs w:val="20"/>
              </w:rPr>
            </w:pPr>
            <w:r w:rsidRPr="007331B2">
              <w:rPr>
                <w:sz w:val="20"/>
                <w:szCs w:val="20"/>
              </w:rPr>
              <w:t>130 867,3</w:t>
            </w:r>
          </w:p>
        </w:tc>
      </w:tr>
    </w:tbl>
    <w:p w:rsidR="00CE3F72" w:rsidRDefault="00CE3F72" w:rsidP="00692D09">
      <w:pPr>
        <w:ind w:firstLine="709"/>
        <w:jc w:val="both"/>
        <w:rPr>
          <w:color w:val="000000"/>
        </w:rPr>
      </w:pP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D02BAE">
        <w:rPr>
          <w:color w:val="000000"/>
        </w:rPr>
        <w:t>й</w:t>
      </w:r>
      <w:r>
        <w:rPr>
          <w:color w:val="000000"/>
        </w:rPr>
        <w:t xml:space="preserve"> </w:t>
      </w:r>
      <w:r w:rsidR="009600EF" w:rsidRPr="00992646">
        <w:rPr>
          <w:color w:val="000000"/>
        </w:rPr>
        <w:t xml:space="preserve">по </w:t>
      </w:r>
      <w:r w:rsidR="009600EF">
        <w:rPr>
          <w:color w:val="000000"/>
        </w:rPr>
        <w:t xml:space="preserve">главным распорядителям и направлениям </w:t>
      </w:r>
      <w:r>
        <w:rPr>
          <w:color w:val="000000"/>
        </w:rPr>
        <w:t xml:space="preserve">приведена в </w:t>
      </w:r>
      <w:r w:rsidR="00D02BAE">
        <w:rPr>
          <w:color w:val="000000"/>
        </w:rPr>
        <w:t>П</w:t>
      </w:r>
      <w:r>
        <w:rPr>
          <w:color w:val="000000"/>
        </w:rPr>
        <w:t>риложении № 14 к настоящему заключению.</w:t>
      </w:r>
    </w:p>
    <w:p w:rsidR="003C4964" w:rsidRDefault="003C4964" w:rsidP="003C4964">
      <w:pPr>
        <w:ind w:firstLine="709"/>
        <w:jc w:val="both"/>
        <w:rPr>
          <w:color w:val="000000"/>
        </w:rPr>
      </w:pPr>
    </w:p>
    <w:p w:rsidR="003C4964" w:rsidRDefault="003C4964" w:rsidP="003C4964">
      <w:pPr>
        <w:ind w:firstLine="709"/>
        <w:jc w:val="both"/>
        <w:rPr>
          <w:color w:val="000000"/>
          <w:sz w:val="20"/>
          <w:szCs w:val="20"/>
        </w:rPr>
      </w:pPr>
      <w:r w:rsidRPr="00FC38CF">
        <w:rPr>
          <w:color w:val="000000"/>
        </w:rPr>
        <w:t>По данной программе предусмотрены бюджетные ассигнования на содержание Управления</w:t>
      </w:r>
      <w:r>
        <w:rPr>
          <w:color w:val="000000"/>
          <w:sz w:val="20"/>
          <w:szCs w:val="20"/>
        </w:rPr>
        <w:t xml:space="preserve"> </w:t>
      </w:r>
      <w:r w:rsidRPr="003A1082">
        <w:rPr>
          <w:color w:val="000000"/>
        </w:rPr>
        <w:t>социального развития, опеки и попечительства Администрации Северодвинска</w:t>
      </w:r>
      <w:r>
        <w:rPr>
          <w:color w:val="000000"/>
        </w:rPr>
        <w:t xml:space="preserve"> </w:t>
      </w:r>
      <w:r w:rsidRPr="00044D2C">
        <w:t>с учетом потребности средств на оплату труда и коммунальные услуги в соответствии со сценарными ус</w:t>
      </w:r>
      <w:r>
        <w:t>ловиями. Уменьшение бюджетных ассигнований по оплате труда с ожидаемым исполнением 2018 года связано с изменениями в штатном расписании (сокращением численности персонала).</w:t>
      </w:r>
      <w:r w:rsidRPr="00DA6DD6">
        <w:rPr>
          <w:color w:val="000000"/>
          <w:sz w:val="20"/>
          <w:szCs w:val="20"/>
        </w:rPr>
        <w:tab/>
      </w:r>
      <w:r w:rsidRPr="00DA6DD6">
        <w:rPr>
          <w:color w:val="000000"/>
          <w:sz w:val="20"/>
          <w:szCs w:val="20"/>
        </w:rPr>
        <w:tab/>
      </w:r>
    </w:p>
    <w:p w:rsidR="003C4964" w:rsidRDefault="003C4964" w:rsidP="003C4964">
      <w:pPr>
        <w:ind w:firstLine="709"/>
        <w:jc w:val="both"/>
        <w:rPr>
          <w:color w:val="000000"/>
          <w:sz w:val="20"/>
          <w:szCs w:val="20"/>
        </w:rPr>
      </w:pPr>
    </w:p>
    <w:p w:rsidR="003C4964" w:rsidRDefault="003C4964" w:rsidP="003C4964">
      <w:pPr>
        <w:ind w:firstLine="709"/>
        <w:jc w:val="center"/>
        <w:rPr>
          <w:b/>
        </w:rPr>
      </w:pPr>
      <w:r w:rsidRPr="00FE1E18">
        <w:rPr>
          <w:b/>
        </w:rPr>
        <w:t xml:space="preserve">Муниципальная программа </w:t>
      </w:r>
    </w:p>
    <w:p w:rsidR="003C4964" w:rsidRDefault="003C4964" w:rsidP="003C4964">
      <w:pPr>
        <w:ind w:firstLine="709"/>
        <w:jc w:val="center"/>
        <w:rPr>
          <w:b/>
        </w:rPr>
      </w:pPr>
      <w:r w:rsidRPr="00FE1E18">
        <w:rPr>
          <w:b/>
        </w:rPr>
        <w:t>«Экономическое развитие муниципального образования «Северодвинск» на 2016-2021 годы»</w:t>
      </w:r>
    </w:p>
    <w:p w:rsidR="003C4964" w:rsidRDefault="003C4964" w:rsidP="003C4964">
      <w:pPr>
        <w:ind w:firstLine="709"/>
        <w:jc w:val="center"/>
      </w:pPr>
    </w:p>
    <w:p w:rsidR="003C4964" w:rsidRDefault="003C4964" w:rsidP="003C4964">
      <w:pPr>
        <w:ind w:firstLine="708"/>
        <w:jc w:val="both"/>
        <w:rPr>
          <w:color w:val="000000"/>
        </w:rPr>
      </w:pPr>
      <w:r>
        <w:rPr>
          <w:color w:val="000000"/>
        </w:rPr>
        <w:t>На 2019 год в целях финансового (бюджетного) обеспечения выполнения мероприятий муниципальной программы предусмотрено:</w:t>
      </w:r>
    </w:p>
    <w:p w:rsidR="003C4964" w:rsidRDefault="003C4964" w:rsidP="003C4964">
      <w:pPr>
        <w:ind w:firstLine="708"/>
        <w:jc w:val="both"/>
        <w:rPr>
          <w:color w:val="000000"/>
        </w:rPr>
      </w:pPr>
      <w:r>
        <w:rPr>
          <w:color w:val="000000"/>
        </w:rPr>
        <w:t xml:space="preserve">- паспортом программы -  79 696,1 тыс. рублей, в том числе средства местного бюджета – 11 686,6 тыс. рублей, областного бюджета – 64 748,5 тыс. рублей, федерального бюджета – 3 240,0 тыс. рублей, внебюджетные средства – 21,0 тыс. рублей. </w:t>
      </w:r>
    </w:p>
    <w:p w:rsidR="003C4964" w:rsidRDefault="003C4964" w:rsidP="001F44C1">
      <w:pPr>
        <w:ind w:firstLine="709"/>
        <w:jc w:val="both"/>
        <w:rPr>
          <w:color w:val="000000"/>
        </w:rPr>
      </w:pPr>
      <w:r>
        <w:rPr>
          <w:color w:val="000000"/>
        </w:rPr>
        <w:t>- проектом местного бюджета – 13 075,1 тыс. рублей. В Проекте местного бюджета доля расходов программы составляет 1,26 %.</w:t>
      </w:r>
    </w:p>
    <w:p w:rsidR="00CE3F72" w:rsidRDefault="00CE3F72" w:rsidP="001F44C1">
      <w:pPr>
        <w:ind w:firstLine="709"/>
        <w:jc w:val="both"/>
        <w:rPr>
          <w:color w:val="000000"/>
        </w:rPr>
      </w:pPr>
    </w:p>
    <w:p w:rsidR="00CE3F72" w:rsidRDefault="00CE3F72" w:rsidP="001F44C1">
      <w:pPr>
        <w:ind w:firstLine="709"/>
        <w:jc w:val="both"/>
        <w:rPr>
          <w:color w:val="000000"/>
        </w:rPr>
      </w:pPr>
    </w:p>
    <w:p w:rsidR="00CE3F72" w:rsidRDefault="00CE3F72" w:rsidP="001F44C1">
      <w:pPr>
        <w:ind w:firstLine="709"/>
        <w:jc w:val="both"/>
        <w:rPr>
          <w:color w:val="000000"/>
        </w:rPr>
      </w:pPr>
    </w:p>
    <w:p w:rsidR="00CE3F72" w:rsidRPr="00CF68E8" w:rsidRDefault="00CE3F72" w:rsidP="001F44C1">
      <w:pPr>
        <w:ind w:firstLine="709"/>
        <w:jc w:val="both"/>
        <w:rPr>
          <w:color w:val="000000"/>
        </w:rPr>
      </w:pPr>
    </w:p>
    <w:p w:rsidR="003C4964" w:rsidRPr="00DA6DD6" w:rsidRDefault="003C4964" w:rsidP="001F44C1">
      <w:pPr>
        <w:ind w:firstLine="709"/>
        <w:jc w:val="right"/>
        <w:rPr>
          <w:color w:val="000000"/>
          <w:sz w:val="20"/>
          <w:szCs w:val="20"/>
        </w:rPr>
      </w:pPr>
      <w:r>
        <w:rPr>
          <w:color w:val="000000"/>
          <w:sz w:val="20"/>
          <w:szCs w:val="20"/>
        </w:rPr>
        <w:lastRenderedPageBreak/>
        <w:t xml:space="preserve">                      </w:t>
      </w:r>
      <w:r w:rsidRPr="00DA6DD6">
        <w:rPr>
          <w:sz w:val="20"/>
          <w:szCs w:val="20"/>
        </w:rPr>
        <w:t>тыс. рублей</w:t>
      </w:r>
      <w:r w:rsidRPr="00DA6DD6">
        <w:rPr>
          <w:color w:val="000000"/>
          <w:sz w:val="20"/>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32"/>
        <w:gridCol w:w="1333"/>
        <w:gridCol w:w="1332"/>
        <w:gridCol w:w="1333"/>
        <w:gridCol w:w="1474"/>
      </w:tblGrid>
      <w:tr w:rsidR="003C4964" w:rsidRPr="00DA6DD6" w:rsidTr="00CE3F72">
        <w:trPr>
          <w:trHeight w:val="698"/>
        </w:trPr>
        <w:tc>
          <w:tcPr>
            <w:tcW w:w="2943" w:type="dxa"/>
            <w:shd w:val="clear" w:color="auto" w:fill="auto"/>
            <w:vAlign w:val="center"/>
          </w:tcPr>
          <w:p w:rsidR="003C4964" w:rsidRPr="007331B2" w:rsidRDefault="003C4964" w:rsidP="00901778">
            <w:pPr>
              <w:jc w:val="center"/>
              <w:rPr>
                <w:sz w:val="20"/>
                <w:szCs w:val="20"/>
              </w:rPr>
            </w:pPr>
            <w:r w:rsidRPr="007331B2">
              <w:rPr>
                <w:sz w:val="20"/>
                <w:szCs w:val="20"/>
              </w:rPr>
              <w:t>Наименование</w:t>
            </w:r>
          </w:p>
        </w:tc>
        <w:tc>
          <w:tcPr>
            <w:tcW w:w="1332" w:type="dxa"/>
            <w:shd w:val="clear" w:color="auto" w:fill="auto"/>
            <w:vAlign w:val="center"/>
          </w:tcPr>
          <w:p w:rsidR="003C4964" w:rsidRPr="007331B2" w:rsidRDefault="003C4964" w:rsidP="00157235">
            <w:pPr>
              <w:jc w:val="center"/>
              <w:rPr>
                <w:sz w:val="20"/>
                <w:szCs w:val="20"/>
              </w:rPr>
            </w:pPr>
            <w:r w:rsidRPr="007331B2">
              <w:rPr>
                <w:sz w:val="20"/>
                <w:szCs w:val="20"/>
              </w:rPr>
              <w:t>2018 год ожидаемое исполнение</w:t>
            </w:r>
          </w:p>
        </w:tc>
        <w:tc>
          <w:tcPr>
            <w:tcW w:w="1333" w:type="dxa"/>
            <w:shd w:val="clear" w:color="auto" w:fill="auto"/>
            <w:vAlign w:val="center"/>
          </w:tcPr>
          <w:p w:rsidR="003C4964" w:rsidRPr="007331B2" w:rsidRDefault="003C4964" w:rsidP="00157235">
            <w:pPr>
              <w:jc w:val="center"/>
              <w:rPr>
                <w:sz w:val="20"/>
                <w:szCs w:val="20"/>
              </w:rPr>
            </w:pPr>
            <w:r w:rsidRPr="007331B2">
              <w:rPr>
                <w:sz w:val="20"/>
                <w:szCs w:val="20"/>
              </w:rPr>
              <w:t>2019 год (проект)</w:t>
            </w:r>
          </w:p>
        </w:tc>
        <w:tc>
          <w:tcPr>
            <w:tcW w:w="1332" w:type="dxa"/>
            <w:shd w:val="clear" w:color="auto" w:fill="auto"/>
            <w:vAlign w:val="center"/>
          </w:tcPr>
          <w:p w:rsidR="003C4964" w:rsidRPr="007331B2" w:rsidRDefault="003C4964" w:rsidP="00157235">
            <w:pPr>
              <w:jc w:val="center"/>
              <w:rPr>
                <w:sz w:val="20"/>
                <w:szCs w:val="20"/>
              </w:rPr>
            </w:pPr>
            <w:r w:rsidRPr="007331B2">
              <w:rPr>
                <w:sz w:val="20"/>
                <w:szCs w:val="20"/>
              </w:rPr>
              <w:t>% к 2018 году</w:t>
            </w:r>
          </w:p>
        </w:tc>
        <w:tc>
          <w:tcPr>
            <w:tcW w:w="1333" w:type="dxa"/>
            <w:shd w:val="clear" w:color="auto" w:fill="auto"/>
            <w:vAlign w:val="center"/>
          </w:tcPr>
          <w:p w:rsidR="003C4964" w:rsidRPr="007331B2" w:rsidRDefault="003C4964" w:rsidP="00157235">
            <w:pPr>
              <w:jc w:val="center"/>
              <w:rPr>
                <w:sz w:val="20"/>
                <w:szCs w:val="20"/>
              </w:rPr>
            </w:pPr>
            <w:r w:rsidRPr="007331B2">
              <w:rPr>
                <w:sz w:val="20"/>
                <w:szCs w:val="20"/>
              </w:rPr>
              <w:t>2020 год (проект)</w:t>
            </w:r>
          </w:p>
        </w:tc>
        <w:tc>
          <w:tcPr>
            <w:tcW w:w="1474" w:type="dxa"/>
            <w:shd w:val="clear" w:color="auto" w:fill="auto"/>
            <w:vAlign w:val="center"/>
          </w:tcPr>
          <w:p w:rsidR="003C4964" w:rsidRPr="007331B2" w:rsidRDefault="003C4964" w:rsidP="00157235">
            <w:pPr>
              <w:jc w:val="center"/>
              <w:rPr>
                <w:sz w:val="20"/>
                <w:szCs w:val="20"/>
              </w:rPr>
            </w:pPr>
            <w:r w:rsidRPr="007331B2">
              <w:rPr>
                <w:sz w:val="20"/>
                <w:szCs w:val="20"/>
              </w:rPr>
              <w:t>2021 год (проект)</w:t>
            </w:r>
          </w:p>
        </w:tc>
      </w:tr>
      <w:tr w:rsidR="003C4964" w:rsidRPr="00DA6DD6" w:rsidTr="00901778">
        <w:tc>
          <w:tcPr>
            <w:tcW w:w="2943" w:type="dxa"/>
            <w:shd w:val="clear" w:color="auto" w:fill="auto"/>
          </w:tcPr>
          <w:p w:rsidR="003C4964" w:rsidRPr="007331B2" w:rsidRDefault="003C4964" w:rsidP="00901778">
            <w:pPr>
              <w:rPr>
                <w:sz w:val="20"/>
                <w:szCs w:val="20"/>
              </w:rPr>
            </w:pPr>
            <w:r w:rsidRPr="007331B2">
              <w:rPr>
                <w:sz w:val="20"/>
                <w:szCs w:val="20"/>
              </w:rPr>
              <w:t>Муниципальная программа «Экономическое развитие муниципального образования «Северодвинск» на 2016-2021 годы»</w:t>
            </w:r>
          </w:p>
        </w:tc>
        <w:tc>
          <w:tcPr>
            <w:tcW w:w="1332" w:type="dxa"/>
            <w:shd w:val="clear" w:color="auto" w:fill="auto"/>
          </w:tcPr>
          <w:p w:rsidR="003C4964" w:rsidRPr="007331B2" w:rsidRDefault="003C4964" w:rsidP="00901778">
            <w:pPr>
              <w:jc w:val="right"/>
              <w:rPr>
                <w:sz w:val="20"/>
                <w:szCs w:val="20"/>
              </w:rPr>
            </w:pPr>
            <w:r w:rsidRPr="007331B2">
              <w:rPr>
                <w:sz w:val="20"/>
                <w:szCs w:val="20"/>
              </w:rPr>
              <w:t>2 884,0</w:t>
            </w:r>
          </w:p>
        </w:tc>
        <w:tc>
          <w:tcPr>
            <w:tcW w:w="1333" w:type="dxa"/>
            <w:shd w:val="clear" w:color="auto" w:fill="auto"/>
          </w:tcPr>
          <w:p w:rsidR="003C4964" w:rsidRPr="007331B2" w:rsidRDefault="003C4964" w:rsidP="00901778">
            <w:pPr>
              <w:jc w:val="right"/>
              <w:rPr>
                <w:sz w:val="20"/>
                <w:szCs w:val="20"/>
              </w:rPr>
            </w:pPr>
            <w:r w:rsidRPr="007331B2">
              <w:rPr>
                <w:sz w:val="20"/>
                <w:szCs w:val="20"/>
              </w:rPr>
              <w:t>13 075,1</w:t>
            </w:r>
          </w:p>
        </w:tc>
        <w:tc>
          <w:tcPr>
            <w:tcW w:w="1332" w:type="dxa"/>
            <w:shd w:val="clear" w:color="auto" w:fill="auto"/>
          </w:tcPr>
          <w:p w:rsidR="003C4964" w:rsidRPr="007331B2" w:rsidRDefault="003C4964" w:rsidP="00901778">
            <w:pPr>
              <w:jc w:val="right"/>
              <w:rPr>
                <w:sz w:val="20"/>
                <w:szCs w:val="20"/>
              </w:rPr>
            </w:pPr>
            <w:r w:rsidRPr="007331B2">
              <w:rPr>
                <w:sz w:val="20"/>
                <w:szCs w:val="20"/>
              </w:rPr>
              <w:t>453,4</w:t>
            </w:r>
          </w:p>
        </w:tc>
        <w:tc>
          <w:tcPr>
            <w:tcW w:w="1333" w:type="dxa"/>
            <w:shd w:val="clear" w:color="auto" w:fill="auto"/>
          </w:tcPr>
          <w:p w:rsidR="003C4964" w:rsidRPr="007331B2" w:rsidRDefault="003C4964" w:rsidP="00901778">
            <w:pPr>
              <w:jc w:val="right"/>
              <w:rPr>
                <w:sz w:val="20"/>
                <w:szCs w:val="20"/>
              </w:rPr>
            </w:pPr>
            <w:r w:rsidRPr="007331B2">
              <w:rPr>
                <w:sz w:val="20"/>
                <w:szCs w:val="20"/>
              </w:rPr>
              <w:t>3 115,9</w:t>
            </w:r>
          </w:p>
        </w:tc>
        <w:tc>
          <w:tcPr>
            <w:tcW w:w="1474" w:type="dxa"/>
            <w:shd w:val="clear" w:color="auto" w:fill="auto"/>
          </w:tcPr>
          <w:p w:rsidR="003C4964" w:rsidRPr="007331B2" w:rsidRDefault="003C4964" w:rsidP="00901778">
            <w:pPr>
              <w:jc w:val="right"/>
              <w:rPr>
                <w:sz w:val="20"/>
                <w:szCs w:val="20"/>
              </w:rPr>
            </w:pPr>
            <w:r w:rsidRPr="007331B2">
              <w:rPr>
                <w:sz w:val="20"/>
                <w:szCs w:val="20"/>
              </w:rPr>
              <w:t>3 273,1</w:t>
            </w:r>
          </w:p>
        </w:tc>
      </w:tr>
    </w:tbl>
    <w:p w:rsidR="00584109" w:rsidRDefault="00584109" w:rsidP="003C4964">
      <w:pPr>
        <w:ind w:left="709" w:hanging="709"/>
        <w:jc w:val="both"/>
      </w:pPr>
    </w:p>
    <w:p w:rsidR="003C4964" w:rsidRDefault="003C4964" w:rsidP="00CE3F72">
      <w:pPr>
        <w:ind w:left="709" w:hanging="1"/>
        <w:jc w:val="both"/>
      </w:pPr>
      <w:r w:rsidRPr="003A1082">
        <w:t>Исполнителем муниципальной программы является</w:t>
      </w:r>
      <w:r w:rsidR="00CE3F72">
        <w:t xml:space="preserve"> Администрация Северодвинска.</w:t>
      </w:r>
    </w:p>
    <w:p w:rsidR="00692D09" w:rsidRDefault="00692D09" w:rsidP="00692D09">
      <w:pPr>
        <w:ind w:firstLine="709"/>
        <w:jc w:val="both"/>
        <w:rPr>
          <w:color w:val="000000"/>
        </w:rPr>
      </w:pPr>
      <w:r>
        <w:rPr>
          <w:color w:val="000000"/>
        </w:rPr>
        <w:t>Расшифровка распределени</w:t>
      </w:r>
      <w:r w:rsidR="009C5628">
        <w:rPr>
          <w:color w:val="000000"/>
        </w:rPr>
        <w:t>я</w:t>
      </w:r>
      <w:r>
        <w:rPr>
          <w:color w:val="000000"/>
        </w:rPr>
        <w:t xml:space="preserve"> бюджетных ассигновани</w:t>
      </w:r>
      <w:r w:rsidR="00D02BAE">
        <w:rPr>
          <w:color w:val="000000"/>
        </w:rPr>
        <w:t>й</w:t>
      </w:r>
      <w:r>
        <w:rPr>
          <w:color w:val="000000"/>
        </w:rPr>
        <w:t xml:space="preserve"> </w:t>
      </w:r>
      <w:r w:rsidR="009600EF">
        <w:rPr>
          <w:color w:val="000000"/>
        </w:rPr>
        <w:t xml:space="preserve">по направлениям </w:t>
      </w:r>
      <w:r>
        <w:rPr>
          <w:color w:val="000000"/>
        </w:rPr>
        <w:t xml:space="preserve">приведена в </w:t>
      </w:r>
      <w:r w:rsidR="00D02BAE">
        <w:rPr>
          <w:color w:val="000000"/>
        </w:rPr>
        <w:t>П</w:t>
      </w:r>
      <w:r>
        <w:rPr>
          <w:color w:val="000000"/>
        </w:rPr>
        <w:t>риложении № 15 к настоящему заключению.</w:t>
      </w:r>
    </w:p>
    <w:p w:rsidR="00CE3F72" w:rsidRDefault="00CE3F72" w:rsidP="00BF08EF">
      <w:pPr>
        <w:tabs>
          <w:tab w:val="left" w:pos="993"/>
        </w:tabs>
        <w:ind w:firstLine="709"/>
        <w:jc w:val="both"/>
      </w:pPr>
    </w:p>
    <w:p w:rsidR="00F5718E" w:rsidRDefault="00F5718E" w:rsidP="003C4964">
      <w:pPr>
        <w:ind w:firstLine="709"/>
        <w:jc w:val="both"/>
        <w:rPr>
          <w:color w:val="000000"/>
        </w:rPr>
      </w:pPr>
      <w:r w:rsidRPr="00F5718E">
        <w:rPr>
          <w:b/>
          <w:color w:val="000000"/>
        </w:rPr>
        <w:t>Непрограммные расходы</w:t>
      </w:r>
      <w:r>
        <w:rPr>
          <w:color w:val="000000"/>
        </w:rPr>
        <w:t xml:space="preserve"> в составе расходов проекта местного бюджета предусмотрены на 2019 год в сумме 210 348,4 тыс. рублей, на 2020 год в сумме 210 755,7 тыс. рублей и на 2021 год в сумме 211 835,6 тыс. рублей.</w:t>
      </w:r>
    </w:p>
    <w:p w:rsidR="003438C2" w:rsidRDefault="006825C6" w:rsidP="003438C2">
      <w:pPr>
        <w:ind w:firstLine="709"/>
        <w:jc w:val="both"/>
      </w:pPr>
      <w:r>
        <w:t>Б</w:t>
      </w:r>
      <w:r w:rsidR="003438C2" w:rsidRPr="003B182B">
        <w:t>юджетные ассигнования на 2019</w:t>
      </w:r>
      <w:r w:rsidR="003438C2">
        <w:t>-2021 годы</w:t>
      </w:r>
      <w:r w:rsidR="003438C2" w:rsidRPr="003B182B">
        <w:t xml:space="preserve"> </w:t>
      </w:r>
      <w:r>
        <w:t xml:space="preserve">предусмотрены на финансовое </w:t>
      </w:r>
      <w:r w:rsidR="005759A7">
        <w:t xml:space="preserve">(бюджетное) </w:t>
      </w:r>
      <w:r>
        <w:t>обеспечение деятельности органов</w:t>
      </w:r>
      <w:r w:rsidR="003438C2">
        <w:t>:</w:t>
      </w:r>
    </w:p>
    <w:p w:rsidR="006825C6" w:rsidRDefault="006825C6" w:rsidP="003438C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1417"/>
        <w:gridCol w:w="1276"/>
        <w:gridCol w:w="1559"/>
      </w:tblGrid>
      <w:tr w:rsidR="003438C2" w:rsidRPr="00DA6DD6" w:rsidTr="00584109">
        <w:tc>
          <w:tcPr>
            <w:tcW w:w="4644" w:type="dxa"/>
            <w:shd w:val="clear" w:color="auto" w:fill="auto"/>
          </w:tcPr>
          <w:p w:rsidR="003438C2" w:rsidRPr="007331B2" w:rsidRDefault="003438C2" w:rsidP="00CE3F72">
            <w:pPr>
              <w:ind w:firstLine="709"/>
              <w:jc w:val="center"/>
              <w:rPr>
                <w:sz w:val="20"/>
                <w:szCs w:val="20"/>
              </w:rPr>
            </w:pPr>
            <w:r w:rsidRPr="007331B2">
              <w:rPr>
                <w:sz w:val="20"/>
                <w:szCs w:val="20"/>
              </w:rPr>
              <w:t>Наименование</w:t>
            </w:r>
          </w:p>
        </w:tc>
        <w:tc>
          <w:tcPr>
            <w:tcW w:w="851" w:type="dxa"/>
            <w:shd w:val="clear" w:color="auto" w:fill="auto"/>
          </w:tcPr>
          <w:p w:rsidR="003438C2" w:rsidRPr="007331B2" w:rsidRDefault="003438C2" w:rsidP="00CE3F72">
            <w:pPr>
              <w:jc w:val="center"/>
              <w:rPr>
                <w:sz w:val="20"/>
                <w:szCs w:val="20"/>
              </w:rPr>
            </w:pPr>
            <w:r w:rsidRPr="007331B2">
              <w:rPr>
                <w:sz w:val="20"/>
                <w:szCs w:val="20"/>
              </w:rPr>
              <w:t>Глава</w:t>
            </w:r>
          </w:p>
        </w:tc>
        <w:tc>
          <w:tcPr>
            <w:tcW w:w="1417" w:type="dxa"/>
            <w:shd w:val="clear" w:color="auto" w:fill="auto"/>
            <w:vAlign w:val="center"/>
          </w:tcPr>
          <w:p w:rsidR="003438C2" w:rsidRPr="007331B2" w:rsidRDefault="003438C2" w:rsidP="00CE3F72">
            <w:pPr>
              <w:jc w:val="center"/>
              <w:rPr>
                <w:sz w:val="20"/>
                <w:szCs w:val="20"/>
              </w:rPr>
            </w:pPr>
            <w:r w:rsidRPr="007331B2">
              <w:rPr>
                <w:sz w:val="20"/>
                <w:szCs w:val="20"/>
              </w:rPr>
              <w:t>2019 год</w:t>
            </w:r>
          </w:p>
        </w:tc>
        <w:tc>
          <w:tcPr>
            <w:tcW w:w="1276" w:type="dxa"/>
            <w:shd w:val="clear" w:color="auto" w:fill="auto"/>
            <w:vAlign w:val="center"/>
          </w:tcPr>
          <w:p w:rsidR="003438C2" w:rsidRPr="007331B2" w:rsidRDefault="003438C2" w:rsidP="00CE3F72">
            <w:pPr>
              <w:jc w:val="center"/>
              <w:rPr>
                <w:sz w:val="20"/>
                <w:szCs w:val="20"/>
              </w:rPr>
            </w:pPr>
            <w:r w:rsidRPr="007331B2">
              <w:rPr>
                <w:sz w:val="20"/>
                <w:szCs w:val="20"/>
              </w:rPr>
              <w:t>2020 год</w:t>
            </w:r>
          </w:p>
        </w:tc>
        <w:tc>
          <w:tcPr>
            <w:tcW w:w="1559" w:type="dxa"/>
            <w:shd w:val="clear" w:color="auto" w:fill="auto"/>
            <w:vAlign w:val="center"/>
          </w:tcPr>
          <w:p w:rsidR="003438C2" w:rsidRPr="007331B2" w:rsidRDefault="003438C2" w:rsidP="00CE3F72">
            <w:pPr>
              <w:jc w:val="center"/>
              <w:rPr>
                <w:sz w:val="20"/>
                <w:szCs w:val="20"/>
              </w:rPr>
            </w:pPr>
            <w:r w:rsidRPr="007331B2">
              <w:rPr>
                <w:sz w:val="20"/>
                <w:szCs w:val="20"/>
              </w:rPr>
              <w:t>2021 год</w:t>
            </w:r>
          </w:p>
        </w:tc>
      </w:tr>
      <w:tr w:rsidR="003438C2" w:rsidRPr="00DA6DD6" w:rsidTr="00584109">
        <w:tc>
          <w:tcPr>
            <w:tcW w:w="4644" w:type="dxa"/>
            <w:shd w:val="clear" w:color="auto" w:fill="auto"/>
          </w:tcPr>
          <w:p w:rsidR="003438C2" w:rsidRPr="007331B2" w:rsidRDefault="003438C2" w:rsidP="003438C2">
            <w:pPr>
              <w:rPr>
                <w:color w:val="000000"/>
                <w:sz w:val="20"/>
                <w:szCs w:val="20"/>
              </w:rPr>
            </w:pPr>
            <w:r>
              <w:rPr>
                <w:color w:val="000000"/>
                <w:sz w:val="20"/>
                <w:szCs w:val="20"/>
              </w:rPr>
              <w:t>Финансовое управление Администрации Северодвинска</w:t>
            </w:r>
          </w:p>
        </w:tc>
        <w:tc>
          <w:tcPr>
            <w:tcW w:w="851" w:type="dxa"/>
            <w:shd w:val="clear" w:color="auto" w:fill="auto"/>
          </w:tcPr>
          <w:p w:rsidR="003438C2" w:rsidRPr="007331B2" w:rsidRDefault="003438C2" w:rsidP="003438C2">
            <w:pPr>
              <w:jc w:val="center"/>
              <w:rPr>
                <w:sz w:val="20"/>
                <w:szCs w:val="20"/>
              </w:rPr>
            </w:pPr>
            <w:r>
              <w:rPr>
                <w:sz w:val="20"/>
                <w:szCs w:val="20"/>
              </w:rPr>
              <w:t>092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164 376,4</w:t>
            </w:r>
          </w:p>
        </w:tc>
        <w:tc>
          <w:tcPr>
            <w:tcW w:w="1276" w:type="dxa"/>
            <w:tcBorders>
              <w:top w:val="single" w:sz="4" w:space="0" w:color="000000"/>
              <w:left w:val="nil"/>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165 355,7</w:t>
            </w:r>
          </w:p>
        </w:tc>
        <w:tc>
          <w:tcPr>
            <w:tcW w:w="1559" w:type="dxa"/>
            <w:tcBorders>
              <w:top w:val="single" w:sz="4" w:space="0" w:color="000000"/>
              <w:left w:val="nil"/>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166 335,6</w:t>
            </w:r>
          </w:p>
        </w:tc>
      </w:tr>
      <w:tr w:rsidR="003438C2" w:rsidRPr="00DA6DD6" w:rsidTr="00584109">
        <w:tc>
          <w:tcPr>
            <w:tcW w:w="4644" w:type="dxa"/>
            <w:shd w:val="clear" w:color="auto" w:fill="auto"/>
          </w:tcPr>
          <w:p w:rsidR="003438C2" w:rsidRPr="007331B2" w:rsidRDefault="003438C2" w:rsidP="006865D5">
            <w:pPr>
              <w:rPr>
                <w:sz w:val="20"/>
                <w:szCs w:val="20"/>
              </w:rPr>
            </w:pPr>
            <w:r w:rsidRPr="003438C2">
              <w:rPr>
                <w:sz w:val="20"/>
                <w:szCs w:val="20"/>
              </w:rPr>
              <w:t>Муниципальное учреждение</w:t>
            </w:r>
            <w:r w:rsidR="006825C6">
              <w:rPr>
                <w:sz w:val="20"/>
                <w:szCs w:val="20"/>
              </w:rPr>
              <w:t xml:space="preserve"> «</w:t>
            </w:r>
            <w:r w:rsidRPr="003438C2">
              <w:rPr>
                <w:sz w:val="20"/>
                <w:szCs w:val="20"/>
              </w:rPr>
              <w:t xml:space="preserve">Городской Совет депутатов муниципального образования </w:t>
            </w:r>
            <w:r>
              <w:rPr>
                <w:sz w:val="20"/>
                <w:szCs w:val="20"/>
              </w:rPr>
              <w:t>«</w:t>
            </w:r>
            <w:r w:rsidRPr="003438C2">
              <w:rPr>
                <w:sz w:val="20"/>
                <w:szCs w:val="20"/>
              </w:rPr>
              <w:t>Северодвинск</w:t>
            </w:r>
            <w:r>
              <w:rPr>
                <w:sz w:val="20"/>
                <w:szCs w:val="20"/>
              </w:rPr>
              <w:t>»</w:t>
            </w:r>
          </w:p>
        </w:tc>
        <w:tc>
          <w:tcPr>
            <w:tcW w:w="851" w:type="dxa"/>
            <w:shd w:val="clear" w:color="auto" w:fill="auto"/>
          </w:tcPr>
          <w:p w:rsidR="003438C2" w:rsidRPr="007331B2" w:rsidRDefault="003438C2" w:rsidP="003438C2">
            <w:pPr>
              <w:jc w:val="center"/>
              <w:rPr>
                <w:sz w:val="20"/>
                <w:szCs w:val="20"/>
              </w:rPr>
            </w:pPr>
            <w:r>
              <w:rPr>
                <w:sz w:val="20"/>
                <w:szCs w:val="20"/>
              </w:rPr>
              <w:t>330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36 500,0</w:t>
            </w:r>
          </w:p>
        </w:tc>
        <w:tc>
          <w:tcPr>
            <w:tcW w:w="1276" w:type="dxa"/>
            <w:tcBorders>
              <w:top w:val="single" w:sz="4" w:space="0" w:color="000000"/>
              <w:left w:val="nil"/>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36 000,0</w:t>
            </w:r>
          </w:p>
        </w:tc>
        <w:tc>
          <w:tcPr>
            <w:tcW w:w="1559" w:type="dxa"/>
            <w:tcBorders>
              <w:top w:val="single" w:sz="4" w:space="0" w:color="000000"/>
              <w:left w:val="nil"/>
              <w:bottom w:val="single" w:sz="4" w:space="0" w:color="000000"/>
              <w:right w:val="single" w:sz="4" w:space="0" w:color="000000"/>
            </w:tcBorders>
            <w:shd w:val="clear" w:color="auto" w:fill="auto"/>
          </w:tcPr>
          <w:p w:rsidR="003438C2" w:rsidRDefault="003438C2" w:rsidP="003438C2">
            <w:pPr>
              <w:jc w:val="right"/>
              <w:rPr>
                <w:color w:val="000000"/>
                <w:sz w:val="20"/>
                <w:szCs w:val="20"/>
              </w:rPr>
            </w:pPr>
            <w:r>
              <w:rPr>
                <w:color w:val="000000"/>
                <w:sz w:val="20"/>
                <w:szCs w:val="20"/>
              </w:rPr>
              <w:t>36 000,0</w:t>
            </w:r>
          </w:p>
        </w:tc>
      </w:tr>
      <w:tr w:rsidR="006825C6" w:rsidRPr="00DA6DD6" w:rsidTr="00584109">
        <w:tc>
          <w:tcPr>
            <w:tcW w:w="4644" w:type="dxa"/>
            <w:shd w:val="clear" w:color="auto" w:fill="auto"/>
          </w:tcPr>
          <w:p w:rsidR="006825C6" w:rsidRPr="007331B2" w:rsidRDefault="006825C6" w:rsidP="006825C6">
            <w:pPr>
              <w:rPr>
                <w:color w:val="000000"/>
                <w:sz w:val="20"/>
                <w:szCs w:val="20"/>
              </w:rPr>
            </w:pPr>
            <w:r>
              <w:rPr>
                <w:color w:val="000000"/>
                <w:sz w:val="20"/>
                <w:szCs w:val="20"/>
              </w:rPr>
              <w:t>Контроль</w:t>
            </w:r>
            <w:r w:rsidR="0015179F">
              <w:rPr>
                <w:color w:val="000000"/>
                <w:sz w:val="20"/>
                <w:szCs w:val="20"/>
              </w:rPr>
              <w:t>но</w:t>
            </w:r>
            <w:r>
              <w:rPr>
                <w:color w:val="000000"/>
                <w:sz w:val="20"/>
                <w:szCs w:val="20"/>
              </w:rPr>
              <w:t>-счетная палата муниципального образования «Северодвинска»</w:t>
            </w:r>
          </w:p>
        </w:tc>
        <w:tc>
          <w:tcPr>
            <w:tcW w:w="851" w:type="dxa"/>
            <w:shd w:val="clear" w:color="auto" w:fill="auto"/>
          </w:tcPr>
          <w:p w:rsidR="006825C6" w:rsidRPr="007331B2" w:rsidRDefault="006825C6" w:rsidP="006825C6">
            <w:pPr>
              <w:jc w:val="center"/>
              <w:rPr>
                <w:sz w:val="20"/>
                <w:szCs w:val="20"/>
              </w:rPr>
            </w:pPr>
            <w:r>
              <w:rPr>
                <w:sz w:val="20"/>
                <w:szCs w:val="20"/>
              </w:rPr>
              <w:t>330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25C6" w:rsidRDefault="006825C6" w:rsidP="006825C6">
            <w:pPr>
              <w:jc w:val="right"/>
              <w:rPr>
                <w:color w:val="000000"/>
                <w:sz w:val="20"/>
                <w:szCs w:val="20"/>
              </w:rPr>
            </w:pPr>
            <w:r>
              <w:rPr>
                <w:color w:val="000000"/>
                <w:sz w:val="20"/>
                <w:szCs w:val="20"/>
              </w:rPr>
              <w:t>9 472,0</w:t>
            </w:r>
          </w:p>
        </w:tc>
        <w:tc>
          <w:tcPr>
            <w:tcW w:w="1276" w:type="dxa"/>
            <w:tcBorders>
              <w:top w:val="single" w:sz="4" w:space="0" w:color="000000"/>
              <w:left w:val="nil"/>
              <w:bottom w:val="single" w:sz="4" w:space="0" w:color="000000"/>
              <w:right w:val="single" w:sz="4" w:space="0" w:color="000000"/>
            </w:tcBorders>
            <w:shd w:val="clear" w:color="auto" w:fill="auto"/>
          </w:tcPr>
          <w:p w:rsidR="006825C6" w:rsidRDefault="006825C6" w:rsidP="006825C6">
            <w:pPr>
              <w:jc w:val="right"/>
              <w:rPr>
                <w:color w:val="000000"/>
                <w:sz w:val="20"/>
                <w:szCs w:val="20"/>
              </w:rPr>
            </w:pPr>
            <w:r>
              <w:rPr>
                <w:color w:val="000000"/>
                <w:sz w:val="20"/>
                <w:szCs w:val="20"/>
              </w:rPr>
              <w:t>9 400,0</w:t>
            </w:r>
          </w:p>
        </w:tc>
        <w:tc>
          <w:tcPr>
            <w:tcW w:w="1559" w:type="dxa"/>
            <w:tcBorders>
              <w:top w:val="single" w:sz="4" w:space="0" w:color="000000"/>
              <w:left w:val="nil"/>
              <w:bottom w:val="single" w:sz="4" w:space="0" w:color="000000"/>
              <w:right w:val="single" w:sz="4" w:space="0" w:color="000000"/>
            </w:tcBorders>
            <w:shd w:val="clear" w:color="auto" w:fill="auto"/>
          </w:tcPr>
          <w:p w:rsidR="006825C6" w:rsidRDefault="006825C6" w:rsidP="006825C6">
            <w:pPr>
              <w:jc w:val="right"/>
              <w:rPr>
                <w:color w:val="000000"/>
                <w:sz w:val="20"/>
                <w:szCs w:val="20"/>
              </w:rPr>
            </w:pPr>
            <w:r>
              <w:rPr>
                <w:color w:val="000000"/>
                <w:sz w:val="20"/>
                <w:szCs w:val="20"/>
              </w:rPr>
              <w:t>9 500,0</w:t>
            </w:r>
          </w:p>
        </w:tc>
      </w:tr>
    </w:tbl>
    <w:p w:rsidR="00CE3F72" w:rsidRDefault="00CE3F72" w:rsidP="003C4964">
      <w:pPr>
        <w:ind w:firstLine="709"/>
        <w:jc w:val="both"/>
      </w:pPr>
    </w:p>
    <w:p w:rsidR="00F5718E" w:rsidRDefault="006825C6" w:rsidP="003C4964">
      <w:pPr>
        <w:ind w:firstLine="709"/>
        <w:jc w:val="both"/>
        <w:rPr>
          <w:color w:val="000000"/>
        </w:rPr>
      </w:pPr>
      <w:r w:rsidRPr="006825C6">
        <w:t>Распределение непрограммных расходов</w:t>
      </w:r>
      <w:r>
        <w:t xml:space="preserve"> проекта местного бюджета на 2019-2021 годы по разделам, подразделам</w:t>
      </w:r>
      <w:r w:rsidR="006865D5">
        <w:t xml:space="preserve"> и</w:t>
      </w:r>
      <w:r>
        <w:t xml:space="preserve"> видам расходов приведено в </w:t>
      </w:r>
      <w:r w:rsidR="00E14877">
        <w:t>П</w:t>
      </w:r>
      <w:r>
        <w:t>риложении № 16.</w:t>
      </w:r>
    </w:p>
    <w:p w:rsidR="00D94BDA" w:rsidRDefault="00D94BDA" w:rsidP="00A87E01">
      <w:pPr>
        <w:autoSpaceDE w:val="0"/>
        <w:autoSpaceDN w:val="0"/>
        <w:adjustRightInd w:val="0"/>
        <w:jc w:val="center"/>
        <w:rPr>
          <w:rFonts w:eastAsia="Calibri"/>
          <w:b/>
          <w:lang w:eastAsia="en-US"/>
        </w:rPr>
      </w:pPr>
    </w:p>
    <w:p w:rsidR="00A87E01" w:rsidRPr="001E0AE2" w:rsidRDefault="005946FD" w:rsidP="00A87E01">
      <w:pPr>
        <w:autoSpaceDE w:val="0"/>
        <w:autoSpaceDN w:val="0"/>
        <w:adjustRightInd w:val="0"/>
        <w:jc w:val="center"/>
        <w:rPr>
          <w:rFonts w:eastAsia="Calibri"/>
          <w:b/>
          <w:lang w:eastAsia="en-US"/>
        </w:rPr>
      </w:pPr>
      <w:r>
        <w:rPr>
          <w:rFonts w:eastAsia="Calibri"/>
          <w:b/>
          <w:lang w:eastAsia="en-US"/>
        </w:rPr>
        <w:t>3.2.</w:t>
      </w:r>
      <w:r w:rsidR="005460F4">
        <w:rPr>
          <w:rFonts w:eastAsia="Calibri"/>
          <w:b/>
          <w:lang w:eastAsia="en-US"/>
        </w:rPr>
        <w:t>2</w:t>
      </w:r>
      <w:r>
        <w:rPr>
          <w:rFonts w:eastAsia="Calibri"/>
          <w:b/>
          <w:lang w:eastAsia="en-US"/>
        </w:rPr>
        <w:t xml:space="preserve">. Оценка </w:t>
      </w:r>
      <w:r w:rsidR="00A87E01" w:rsidRPr="001E0AE2">
        <w:rPr>
          <w:rFonts w:eastAsia="Calibri"/>
          <w:b/>
          <w:lang w:eastAsia="en-US"/>
        </w:rPr>
        <w:t>Адресн</w:t>
      </w:r>
      <w:r>
        <w:rPr>
          <w:rFonts w:eastAsia="Calibri"/>
          <w:b/>
          <w:lang w:eastAsia="en-US"/>
        </w:rPr>
        <w:t>ой</w:t>
      </w:r>
      <w:r w:rsidR="00A87E01" w:rsidRPr="001E0AE2">
        <w:rPr>
          <w:rFonts w:eastAsia="Calibri"/>
          <w:b/>
          <w:lang w:eastAsia="en-US"/>
        </w:rPr>
        <w:t xml:space="preserve"> инвестиционн</w:t>
      </w:r>
      <w:r>
        <w:rPr>
          <w:rFonts w:eastAsia="Calibri"/>
          <w:b/>
          <w:lang w:eastAsia="en-US"/>
        </w:rPr>
        <w:t>ой</w:t>
      </w:r>
      <w:r w:rsidR="00A87E01" w:rsidRPr="001E0AE2">
        <w:rPr>
          <w:rFonts w:eastAsia="Calibri"/>
          <w:b/>
          <w:lang w:eastAsia="en-US"/>
        </w:rPr>
        <w:t xml:space="preserve"> программ</w:t>
      </w:r>
      <w:r>
        <w:rPr>
          <w:rFonts w:eastAsia="Calibri"/>
          <w:b/>
          <w:lang w:eastAsia="en-US"/>
        </w:rPr>
        <w:t>ы</w:t>
      </w:r>
      <w:r w:rsidR="00A87E01" w:rsidRPr="001E0AE2">
        <w:rPr>
          <w:rFonts w:eastAsia="Calibri"/>
          <w:b/>
          <w:lang w:eastAsia="en-US"/>
        </w:rPr>
        <w:t xml:space="preserve"> </w:t>
      </w:r>
    </w:p>
    <w:p w:rsidR="00A87E01" w:rsidRPr="001E0AE2" w:rsidRDefault="00A87E01" w:rsidP="00A87E01">
      <w:pPr>
        <w:autoSpaceDE w:val="0"/>
        <w:autoSpaceDN w:val="0"/>
        <w:adjustRightInd w:val="0"/>
        <w:jc w:val="center"/>
        <w:rPr>
          <w:rFonts w:eastAsia="Calibri"/>
          <w:b/>
          <w:lang w:eastAsia="en-US"/>
        </w:rPr>
      </w:pPr>
      <w:r w:rsidRPr="001E0AE2">
        <w:rPr>
          <w:rFonts w:eastAsia="Calibri"/>
          <w:b/>
          <w:lang w:eastAsia="en-US"/>
        </w:rPr>
        <w:t>на 2019 год и на плановый период 2020 и 2021 годов</w:t>
      </w:r>
    </w:p>
    <w:p w:rsidR="00A87E01" w:rsidRPr="001E0AE2" w:rsidRDefault="00A87E01" w:rsidP="00A87E01">
      <w:pPr>
        <w:autoSpaceDE w:val="0"/>
        <w:autoSpaceDN w:val="0"/>
        <w:adjustRightInd w:val="0"/>
        <w:jc w:val="center"/>
        <w:rPr>
          <w:rFonts w:eastAsia="Calibri"/>
          <w:b/>
          <w:lang w:eastAsia="en-US"/>
        </w:rPr>
      </w:pPr>
    </w:p>
    <w:p w:rsidR="00A87E01" w:rsidRPr="001E0AE2" w:rsidRDefault="00A87E01" w:rsidP="00A87E01">
      <w:pPr>
        <w:autoSpaceDE w:val="0"/>
        <w:autoSpaceDN w:val="0"/>
        <w:adjustRightInd w:val="0"/>
        <w:ind w:firstLine="709"/>
        <w:jc w:val="both"/>
        <w:rPr>
          <w:rFonts w:eastAsia="Calibri"/>
          <w:lang w:eastAsia="en-US"/>
        </w:rPr>
      </w:pPr>
      <w:r w:rsidRPr="001E0AE2">
        <w:rPr>
          <w:rFonts w:eastAsia="Calibri"/>
          <w:lang w:eastAsia="en-US"/>
        </w:rPr>
        <w:t xml:space="preserve">Объемы финансирования </w:t>
      </w:r>
      <w:r>
        <w:rPr>
          <w:rFonts w:eastAsia="Calibri"/>
          <w:lang w:eastAsia="en-US"/>
        </w:rPr>
        <w:t xml:space="preserve">на реализацию мероприятий </w:t>
      </w:r>
      <w:r w:rsidRPr="001E0AE2">
        <w:rPr>
          <w:rFonts w:eastAsia="Calibri"/>
          <w:lang w:eastAsia="en-US"/>
        </w:rPr>
        <w:t>адресной инвестиционной программы представлены в таблице</w:t>
      </w:r>
      <w:r>
        <w:rPr>
          <w:rFonts w:eastAsia="Calibri"/>
          <w:lang w:eastAsia="en-US"/>
        </w:rPr>
        <w:t xml:space="preserve"> (далее – АИП)</w:t>
      </w:r>
      <w:r w:rsidRPr="001E0AE2">
        <w:rPr>
          <w:rFonts w:eastAsia="Calibri"/>
          <w:lang w:eastAsia="en-US"/>
        </w:rPr>
        <w:t>.</w:t>
      </w:r>
    </w:p>
    <w:p w:rsidR="00A87E01" w:rsidRPr="001E0AE2" w:rsidRDefault="00A87E01" w:rsidP="00A87E01">
      <w:pPr>
        <w:tabs>
          <w:tab w:val="left" w:pos="4340"/>
        </w:tabs>
        <w:autoSpaceDE w:val="0"/>
        <w:autoSpaceDN w:val="0"/>
        <w:adjustRightInd w:val="0"/>
        <w:jc w:val="right"/>
        <w:rPr>
          <w:sz w:val="20"/>
          <w:szCs w:val="20"/>
        </w:rPr>
      </w:pPr>
      <w:r w:rsidRPr="001E0AE2">
        <w:rPr>
          <w:sz w:val="20"/>
          <w:szCs w:val="20"/>
        </w:rPr>
        <w:t>тыс. рублей</w:t>
      </w:r>
    </w:p>
    <w:tbl>
      <w:tblPr>
        <w:tblW w:w="5000" w:type="pct"/>
        <w:jc w:val="center"/>
        <w:tblCellMar>
          <w:left w:w="28" w:type="dxa"/>
          <w:right w:w="28" w:type="dxa"/>
        </w:tblCellMar>
        <w:tblLook w:val="00A0" w:firstRow="1" w:lastRow="0" w:firstColumn="1" w:lastColumn="0" w:noHBand="0" w:noVBand="0"/>
      </w:tblPr>
      <w:tblGrid>
        <w:gridCol w:w="3708"/>
        <w:gridCol w:w="1570"/>
        <w:gridCol w:w="1570"/>
        <w:gridCol w:w="1429"/>
        <w:gridCol w:w="1417"/>
      </w:tblGrid>
      <w:tr w:rsidR="00A87E01" w:rsidRPr="001E0AE2" w:rsidTr="00584109">
        <w:trPr>
          <w:trHeight w:val="300"/>
          <w:tblHeader/>
          <w:jc w:val="center"/>
        </w:trPr>
        <w:tc>
          <w:tcPr>
            <w:tcW w:w="1912" w:type="pct"/>
            <w:vMerge w:val="restar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Наименование</w:t>
            </w:r>
          </w:p>
        </w:tc>
        <w:tc>
          <w:tcPr>
            <w:tcW w:w="810" w:type="pct"/>
            <w:vMerge w:val="restart"/>
            <w:tcBorders>
              <w:top w:val="single" w:sz="4" w:space="0" w:color="auto"/>
              <w:left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2018 год</w:t>
            </w:r>
          </w:p>
          <w:p w:rsidR="00A87E01" w:rsidRPr="001E0AE2" w:rsidRDefault="00A87E01" w:rsidP="00584109">
            <w:pPr>
              <w:jc w:val="center"/>
              <w:rPr>
                <w:color w:val="000000"/>
                <w:sz w:val="20"/>
                <w:szCs w:val="20"/>
              </w:rPr>
            </w:pPr>
            <w:r w:rsidRPr="001E0AE2">
              <w:rPr>
                <w:color w:val="000000"/>
                <w:sz w:val="20"/>
                <w:szCs w:val="20"/>
              </w:rPr>
              <w:t>решение</w:t>
            </w:r>
          </w:p>
        </w:tc>
        <w:tc>
          <w:tcPr>
            <w:tcW w:w="2278" w:type="pct"/>
            <w:gridSpan w:val="3"/>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Проект бюджета</w:t>
            </w:r>
          </w:p>
        </w:tc>
      </w:tr>
      <w:tr w:rsidR="00A87E01" w:rsidRPr="001E0AE2" w:rsidTr="00584109">
        <w:trPr>
          <w:trHeight w:val="273"/>
          <w:tblHeader/>
          <w:jc w:val="center"/>
        </w:trPr>
        <w:tc>
          <w:tcPr>
            <w:tcW w:w="1912" w:type="pct"/>
            <w:vMerge/>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p>
        </w:tc>
        <w:tc>
          <w:tcPr>
            <w:tcW w:w="810" w:type="pct"/>
            <w:vMerge/>
            <w:tcBorders>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2019 год</w:t>
            </w:r>
          </w:p>
        </w:tc>
        <w:tc>
          <w:tcPr>
            <w:tcW w:w="737"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2020 год</w:t>
            </w:r>
          </w:p>
        </w:tc>
        <w:tc>
          <w:tcPr>
            <w:tcW w:w="73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jc w:val="center"/>
              <w:rPr>
                <w:color w:val="000000"/>
                <w:sz w:val="20"/>
                <w:szCs w:val="20"/>
              </w:rPr>
            </w:pPr>
            <w:r w:rsidRPr="001E0AE2">
              <w:rPr>
                <w:color w:val="000000"/>
                <w:sz w:val="20"/>
                <w:szCs w:val="20"/>
              </w:rPr>
              <w:t>2021 год</w:t>
            </w:r>
          </w:p>
        </w:tc>
      </w:tr>
      <w:tr w:rsidR="00A87E01" w:rsidRPr="001E0AE2" w:rsidTr="00E14877">
        <w:trPr>
          <w:trHeight w:val="197"/>
          <w:tblHeader/>
          <w:jc w:val="center"/>
        </w:trPr>
        <w:tc>
          <w:tcPr>
            <w:tcW w:w="1912"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tabs>
                <w:tab w:val="left" w:pos="253"/>
              </w:tabs>
              <w:rPr>
                <w:bCs/>
                <w:color w:val="000000"/>
                <w:sz w:val="20"/>
                <w:szCs w:val="20"/>
              </w:rPr>
            </w:pPr>
            <w:r w:rsidRPr="001E0AE2">
              <w:rPr>
                <w:bCs/>
                <w:color w:val="000000"/>
                <w:sz w:val="20"/>
                <w:szCs w:val="20"/>
              </w:rPr>
              <w:t>ВСЕГО расходов по АИП, в том числе:</w:t>
            </w:r>
          </w:p>
        </w:tc>
        <w:tc>
          <w:tcPr>
            <w:tcW w:w="810" w:type="pct"/>
            <w:tcBorders>
              <w:top w:val="single" w:sz="4" w:space="0" w:color="auto"/>
              <w:left w:val="nil"/>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466 784,3</w:t>
            </w:r>
          </w:p>
        </w:tc>
        <w:tc>
          <w:tcPr>
            <w:tcW w:w="810"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bCs/>
                <w:color w:val="000000"/>
                <w:sz w:val="20"/>
                <w:szCs w:val="20"/>
              </w:rPr>
            </w:pPr>
            <w:r w:rsidRPr="001E0AE2">
              <w:rPr>
                <w:sz w:val="20"/>
                <w:szCs w:val="20"/>
              </w:rPr>
              <w:t>546 118,5</w:t>
            </w:r>
          </w:p>
        </w:tc>
        <w:tc>
          <w:tcPr>
            <w:tcW w:w="737"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bCs/>
                <w:color w:val="000000"/>
                <w:sz w:val="20"/>
                <w:szCs w:val="20"/>
              </w:rPr>
            </w:pPr>
            <w:r w:rsidRPr="001E0AE2">
              <w:rPr>
                <w:sz w:val="20"/>
                <w:szCs w:val="20"/>
              </w:rPr>
              <w:t>350 665,4</w:t>
            </w:r>
          </w:p>
        </w:tc>
        <w:tc>
          <w:tcPr>
            <w:tcW w:w="731"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bCs/>
                <w:color w:val="000000"/>
                <w:sz w:val="20"/>
                <w:szCs w:val="20"/>
              </w:rPr>
            </w:pPr>
            <w:r w:rsidRPr="001E0AE2">
              <w:rPr>
                <w:bCs/>
                <w:color w:val="000000"/>
                <w:sz w:val="20"/>
                <w:szCs w:val="20"/>
              </w:rPr>
              <w:t>350 467,6</w:t>
            </w:r>
          </w:p>
        </w:tc>
      </w:tr>
      <w:tr w:rsidR="00A87E01" w:rsidRPr="001E0AE2" w:rsidTr="00E14877">
        <w:trPr>
          <w:trHeight w:val="197"/>
          <w:tblHeader/>
          <w:jc w:val="center"/>
        </w:trPr>
        <w:tc>
          <w:tcPr>
            <w:tcW w:w="1912"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tabs>
                <w:tab w:val="left" w:pos="253"/>
              </w:tabs>
              <w:rPr>
                <w:bCs/>
                <w:color w:val="000000"/>
                <w:sz w:val="20"/>
                <w:szCs w:val="20"/>
              </w:rPr>
            </w:pPr>
            <w:r w:rsidRPr="001E0AE2">
              <w:rPr>
                <w:bCs/>
                <w:color w:val="000000"/>
                <w:sz w:val="20"/>
                <w:szCs w:val="20"/>
              </w:rPr>
              <w:t>Местный бюджет</w:t>
            </w:r>
          </w:p>
        </w:tc>
        <w:tc>
          <w:tcPr>
            <w:tcW w:w="810" w:type="pct"/>
            <w:tcBorders>
              <w:top w:val="single" w:sz="4" w:space="0" w:color="auto"/>
              <w:left w:val="nil"/>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276 182,0</w:t>
            </w:r>
          </w:p>
        </w:tc>
        <w:tc>
          <w:tcPr>
            <w:tcW w:w="810"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305 992,7</w:t>
            </w:r>
          </w:p>
        </w:tc>
        <w:tc>
          <w:tcPr>
            <w:tcW w:w="737"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330 976,0</w:t>
            </w:r>
          </w:p>
        </w:tc>
        <w:tc>
          <w:tcPr>
            <w:tcW w:w="731"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bCs/>
                <w:color w:val="000000"/>
                <w:sz w:val="20"/>
                <w:szCs w:val="20"/>
              </w:rPr>
            </w:pPr>
            <w:r w:rsidRPr="001E0AE2">
              <w:rPr>
                <w:sz w:val="20"/>
                <w:szCs w:val="20"/>
              </w:rPr>
              <w:t>330 778,2</w:t>
            </w:r>
          </w:p>
        </w:tc>
      </w:tr>
      <w:tr w:rsidR="00A87E01" w:rsidRPr="001E0AE2" w:rsidTr="00E14877">
        <w:trPr>
          <w:trHeight w:val="197"/>
          <w:tblHeader/>
          <w:jc w:val="center"/>
        </w:trPr>
        <w:tc>
          <w:tcPr>
            <w:tcW w:w="1912"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tabs>
                <w:tab w:val="left" w:pos="253"/>
              </w:tabs>
              <w:rPr>
                <w:bCs/>
                <w:color w:val="000000"/>
                <w:sz w:val="20"/>
                <w:szCs w:val="20"/>
              </w:rPr>
            </w:pPr>
            <w:r w:rsidRPr="001E0AE2">
              <w:rPr>
                <w:bCs/>
                <w:color w:val="000000"/>
                <w:sz w:val="20"/>
                <w:szCs w:val="20"/>
              </w:rPr>
              <w:t>Межбюджетные трансферты</w:t>
            </w:r>
          </w:p>
        </w:tc>
        <w:tc>
          <w:tcPr>
            <w:tcW w:w="810" w:type="pct"/>
            <w:tcBorders>
              <w:top w:val="single" w:sz="4" w:space="0" w:color="auto"/>
              <w:left w:val="nil"/>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180 066,4</w:t>
            </w:r>
          </w:p>
        </w:tc>
        <w:tc>
          <w:tcPr>
            <w:tcW w:w="810"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240 125,8</w:t>
            </w:r>
          </w:p>
        </w:tc>
        <w:tc>
          <w:tcPr>
            <w:tcW w:w="737"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19 689,4</w:t>
            </w:r>
          </w:p>
        </w:tc>
        <w:tc>
          <w:tcPr>
            <w:tcW w:w="731"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A87E01" w:rsidP="00584109">
            <w:pPr>
              <w:jc w:val="right"/>
              <w:rPr>
                <w:bCs/>
                <w:color w:val="000000"/>
                <w:sz w:val="20"/>
                <w:szCs w:val="20"/>
              </w:rPr>
            </w:pPr>
            <w:r w:rsidRPr="001E0AE2">
              <w:rPr>
                <w:bCs/>
                <w:color w:val="000000"/>
                <w:sz w:val="20"/>
                <w:szCs w:val="20"/>
              </w:rPr>
              <w:t>19 689,4</w:t>
            </w:r>
          </w:p>
        </w:tc>
      </w:tr>
      <w:tr w:rsidR="00A87E01" w:rsidRPr="001E0AE2" w:rsidTr="00E14877">
        <w:trPr>
          <w:trHeight w:val="197"/>
          <w:tblHeader/>
          <w:jc w:val="center"/>
        </w:trPr>
        <w:tc>
          <w:tcPr>
            <w:tcW w:w="1912"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tabs>
                <w:tab w:val="left" w:pos="253"/>
              </w:tabs>
              <w:rPr>
                <w:bCs/>
                <w:color w:val="000000"/>
                <w:sz w:val="20"/>
                <w:szCs w:val="20"/>
              </w:rPr>
            </w:pPr>
            <w:r w:rsidRPr="001E0AE2">
              <w:rPr>
                <w:bCs/>
                <w:color w:val="000000"/>
                <w:sz w:val="20"/>
                <w:szCs w:val="20"/>
              </w:rPr>
              <w:t>Фонд содействия реформированию ЖКХ</w:t>
            </w:r>
          </w:p>
        </w:tc>
        <w:tc>
          <w:tcPr>
            <w:tcW w:w="810" w:type="pct"/>
            <w:tcBorders>
              <w:top w:val="single" w:sz="4" w:space="0" w:color="auto"/>
              <w:left w:val="nil"/>
              <w:bottom w:val="single" w:sz="4" w:space="0" w:color="auto"/>
              <w:right w:val="single" w:sz="4" w:space="0" w:color="auto"/>
            </w:tcBorders>
            <w:tcMar>
              <w:left w:w="108" w:type="dxa"/>
              <w:right w:w="108" w:type="dxa"/>
            </w:tcMar>
          </w:tcPr>
          <w:p w:rsidR="00A87E01" w:rsidRPr="001E0AE2" w:rsidRDefault="00A87E01" w:rsidP="00584109">
            <w:pPr>
              <w:jc w:val="right"/>
              <w:rPr>
                <w:sz w:val="20"/>
                <w:szCs w:val="20"/>
              </w:rPr>
            </w:pPr>
            <w:r w:rsidRPr="001E0AE2">
              <w:rPr>
                <w:sz w:val="20"/>
                <w:szCs w:val="20"/>
              </w:rPr>
              <w:t>10 535,9</w:t>
            </w:r>
          </w:p>
        </w:tc>
        <w:tc>
          <w:tcPr>
            <w:tcW w:w="810"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E14877" w:rsidP="00584109">
            <w:pPr>
              <w:jc w:val="right"/>
              <w:rPr>
                <w:sz w:val="20"/>
                <w:szCs w:val="20"/>
              </w:rPr>
            </w:pPr>
            <w:r>
              <w:rPr>
                <w:sz w:val="20"/>
                <w:szCs w:val="20"/>
              </w:rPr>
              <w:t>0,0</w:t>
            </w:r>
          </w:p>
        </w:tc>
        <w:tc>
          <w:tcPr>
            <w:tcW w:w="737"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1E0AE2" w:rsidRDefault="00E14877" w:rsidP="00584109">
            <w:pPr>
              <w:jc w:val="right"/>
              <w:rPr>
                <w:sz w:val="20"/>
                <w:szCs w:val="20"/>
              </w:rPr>
            </w:pPr>
            <w:r>
              <w:rPr>
                <w:sz w:val="20"/>
                <w:szCs w:val="20"/>
              </w:rPr>
              <w:t>0,0</w:t>
            </w:r>
          </w:p>
        </w:tc>
        <w:tc>
          <w:tcPr>
            <w:tcW w:w="731" w:type="pct"/>
            <w:tcBorders>
              <w:top w:val="single" w:sz="4" w:space="0" w:color="auto"/>
              <w:left w:val="single" w:sz="4" w:space="0" w:color="auto"/>
              <w:bottom w:val="single" w:sz="4" w:space="0" w:color="auto"/>
              <w:right w:val="single" w:sz="4" w:space="0" w:color="auto"/>
            </w:tcBorders>
            <w:tcMar>
              <w:left w:w="108" w:type="dxa"/>
              <w:right w:w="108" w:type="dxa"/>
            </w:tcMar>
          </w:tcPr>
          <w:p w:rsidR="00A87E01" w:rsidRPr="00AC397B" w:rsidRDefault="00E14877" w:rsidP="00584109">
            <w:pPr>
              <w:jc w:val="right"/>
              <w:rPr>
                <w:sz w:val="20"/>
                <w:szCs w:val="20"/>
              </w:rPr>
            </w:pPr>
            <w:r>
              <w:rPr>
                <w:sz w:val="20"/>
                <w:szCs w:val="20"/>
              </w:rPr>
              <w:t>0,0</w:t>
            </w:r>
          </w:p>
        </w:tc>
      </w:tr>
    </w:tbl>
    <w:p w:rsidR="00A87E01" w:rsidRPr="001E0AE2" w:rsidRDefault="00A87E01" w:rsidP="00A87E01">
      <w:pPr>
        <w:tabs>
          <w:tab w:val="left" w:pos="0"/>
        </w:tabs>
        <w:jc w:val="both"/>
      </w:pPr>
    </w:p>
    <w:p w:rsidR="00A87E01" w:rsidRPr="00403641" w:rsidRDefault="00A87E01" w:rsidP="00A87E01">
      <w:pPr>
        <w:ind w:firstLine="709"/>
        <w:jc w:val="both"/>
      </w:pPr>
      <w:r w:rsidRPr="00403641">
        <w:t xml:space="preserve">Ассигнования по АИП </w:t>
      </w:r>
      <w:r>
        <w:t>на 2019-2021 годы предусмотрены по</w:t>
      </w:r>
      <w:r w:rsidRPr="00403641">
        <w:t xml:space="preserve"> следующим</w:t>
      </w:r>
      <w:r>
        <w:t xml:space="preserve"> направлениям</w:t>
      </w:r>
      <w:r w:rsidRPr="00403641">
        <w:t>:</w:t>
      </w:r>
    </w:p>
    <w:p w:rsidR="00A87E01" w:rsidRPr="001E0AE2" w:rsidRDefault="00A87E01" w:rsidP="00A87E01">
      <w:pPr>
        <w:tabs>
          <w:tab w:val="left" w:pos="4340"/>
        </w:tabs>
        <w:autoSpaceDE w:val="0"/>
        <w:autoSpaceDN w:val="0"/>
        <w:adjustRightInd w:val="0"/>
        <w:spacing w:line="360" w:lineRule="atLeast"/>
        <w:jc w:val="right"/>
        <w:rPr>
          <w:sz w:val="20"/>
          <w:szCs w:val="20"/>
        </w:rPr>
      </w:pPr>
      <w:r>
        <w:rPr>
          <w:sz w:val="20"/>
          <w:szCs w:val="20"/>
        </w:rPr>
        <w:t>т</w:t>
      </w:r>
      <w:r w:rsidRPr="001E0AE2">
        <w:rPr>
          <w:sz w:val="20"/>
          <w:szCs w:val="20"/>
        </w:rPr>
        <w:t>ыс. рублей</w:t>
      </w:r>
    </w:p>
    <w:tbl>
      <w:tblPr>
        <w:tblW w:w="5000" w:type="pct"/>
        <w:tblLook w:val="0000" w:firstRow="0" w:lastRow="0" w:firstColumn="0" w:lastColumn="0" w:noHBand="0" w:noVBand="0"/>
      </w:tblPr>
      <w:tblGrid>
        <w:gridCol w:w="5048"/>
        <w:gridCol w:w="1602"/>
        <w:gridCol w:w="1602"/>
        <w:gridCol w:w="1602"/>
      </w:tblGrid>
      <w:tr w:rsidR="00A87E01" w:rsidRPr="001E0AE2" w:rsidTr="00584109">
        <w:trPr>
          <w:cantSplit/>
          <w:trHeight w:hRule="exact" w:val="267"/>
          <w:tblHeader/>
        </w:trPr>
        <w:tc>
          <w:tcPr>
            <w:tcW w:w="2561"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center"/>
              <w:rPr>
                <w:rFonts w:eastAsia="Calibri"/>
                <w:bCs/>
                <w:sz w:val="20"/>
                <w:szCs w:val="20"/>
              </w:rPr>
            </w:pPr>
            <w:r w:rsidRPr="001E0AE2">
              <w:rPr>
                <w:rFonts w:eastAsia="Calibri"/>
                <w:bCs/>
                <w:sz w:val="20"/>
                <w:szCs w:val="20"/>
              </w:rPr>
              <w:t>Наименование отрасли</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center"/>
              <w:rPr>
                <w:rFonts w:eastAsia="Calibri"/>
                <w:bCs/>
                <w:sz w:val="20"/>
                <w:szCs w:val="20"/>
              </w:rPr>
            </w:pPr>
            <w:r w:rsidRPr="001E0AE2">
              <w:rPr>
                <w:rFonts w:eastAsia="Calibri"/>
                <w:bCs/>
                <w:sz w:val="20"/>
                <w:szCs w:val="20"/>
              </w:rPr>
              <w:t>2019 год</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center"/>
              <w:rPr>
                <w:rFonts w:eastAsia="Calibri"/>
                <w:bCs/>
                <w:sz w:val="20"/>
                <w:szCs w:val="20"/>
              </w:rPr>
            </w:pPr>
            <w:r w:rsidRPr="001E0AE2">
              <w:rPr>
                <w:rFonts w:eastAsia="Calibri"/>
                <w:bCs/>
                <w:sz w:val="20"/>
                <w:szCs w:val="20"/>
              </w:rPr>
              <w:t>2020 год</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center"/>
              <w:rPr>
                <w:rFonts w:eastAsia="Calibri"/>
                <w:bCs/>
                <w:sz w:val="20"/>
                <w:szCs w:val="20"/>
              </w:rPr>
            </w:pPr>
            <w:r w:rsidRPr="001E0AE2">
              <w:rPr>
                <w:rFonts w:eastAsia="Calibri"/>
                <w:bCs/>
                <w:sz w:val="20"/>
                <w:szCs w:val="20"/>
              </w:rPr>
              <w:t>2021 год</w:t>
            </w:r>
          </w:p>
        </w:tc>
      </w:tr>
      <w:tr w:rsidR="00A87E01" w:rsidRPr="001E0AE2" w:rsidTr="00584109">
        <w:trPr>
          <w:cantSplit/>
          <w:trHeight w:val="276"/>
        </w:trPr>
        <w:tc>
          <w:tcPr>
            <w:tcW w:w="2561" w:type="pct"/>
            <w:tcBorders>
              <w:left w:val="single" w:sz="4" w:space="0" w:color="auto"/>
              <w:bottom w:val="single" w:sz="4" w:space="0" w:color="auto"/>
              <w:right w:val="single" w:sz="4" w:space="0" w:color="auto"/>
            </w:tcBorders>
            <w:shd w:val="clear" w:color="auto" w:fill="auto"/>
            <w:vAlign w:val="center"/>
          </w:tcPr>
          <w:p w:rsidR="00A87E01" w:rsidRPr="001E0AE2" w:rsidRDefault="00A87E01" w:rsidP="00584109">
            <w:pPr>
              <w:rPr>
                <w:rFonts w:eastAsia="Calibri"/>
                <w:bCs/>
                <w:sz w:val="20"/>
                <w:szCs w:val="20"/>
              </w:rPr>
            </w:pPr>
            <w:r w:rsidRPr="001E0AE2">
              <w:rPr>
                <w:rFonts w:eastAsia="Calibri"/>
                <w:bCs/>
                <w:sz w:val="20"/>
                <w:szCs w:val="20"/>
              </w:rPr>
              <w:t>ВСЕГО по адресной инвестиционной программе</w:t>
            </w:r>
          </w:p>
        </w:tc>
        <w:tc>
          <w:tcPr>
            <w:tcW w:w="813" w:type="pct"/>
            <w:tcBorders>
              <w:left w:val="single" w:sz="4" w:space="0" w:color="auto"/>
              <w:bottom w:val="single" w:sz="4" w:space="0" w:color="auto"/>
              <w:right w:val="single" w:sz="4" w:space="0" w:color="auto"/>
            </w:tcBorders>
            <w:shd w:val="clear" w:color="auto" w:fill="auto"/>
          </w:tcPr>
          <w:p w:rsidR="00A87E01" w:rsidRPr="001E0AE2" w:rsidRDefault="00A87E01" w:rsidP="00584109">
            <w:pPr>
              <w:jc w:val="right"/>
              <w:rPr>
                <w:rFonts w:eastAsia="Calibri"/>
                <w:bCs/>
                <w:sz w:val="20"/>
                <w:szCs w:val="20"/>
              </w:rPr>
            </w:pPr>
            <w:r w:rsidRPr="001E0AE2">
              <w:rPr>
                <w:rFonts w:eastAsia="Calibri"/>
                <w:bCs/>
                <w:sz w:val="20"/>
                <w:szCs w:val="20"/>
              </w:rPr>
              <w:t>546 118,5</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350 665,4</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350 467,6</w:t>
            </w:r>
          </w:p>
        </w:tc>
      </w:tr>
      <w:tr w:rsidR="00A87E01" w:rsidRPr="001E0AE2" w:rsidTr="00584109">
        <w:trPr>
          <w:cantSplit/>
          <w:trHeight w:val="276"/>
        </w:trPr>
        <w:tc>
          <w:tcPr>
            <w:tcW w:w="2561" w:type="pct"/>
            <w:tcBorders>
              <w:left w:val="single" w:sz="4" w:space="0" w:color="auto"/>
              <w:bottom w:val="single" w:sz="4" w:space="0" w:color="auto"/>
              <w:right w:val="single" w:sz="4" w:space="0" w:color="auto"/>
            </w:tcBorders>
            <w:shd w:val="clear" w:color="auto" w:fill="auto"/>
            <w:vAlign w:val="center"/>
          </w:tcPr>
          <w:p w:rsidR="00A87E01" w:rsidRPr="001E0AE2" w:rsidRDefault="00A87E01" w:rsidP="00584109">
            <w:pPr>
              <w:rPr>
                <w:rFonts w:eastAsia="Calibri"/>
                <w:bCs/>
                <w:i/>
                <w:sz w:val="20"/>
                <w:szCs w:val="20"/>
              </w:rPr>
            </w:pPr>
            <w:r w:rsidRPr="001E0AE2">
              <w:rPr>
                <w:rFonts w:eastAsia="Calibri"/>
                <w:bCs/>
                <w:i/>
                <w:sz w:val="20"/>
                <w:szCs w:val="20"/>
              </w:rPr>
              <w:t>в том числе:</w:t>
            </w:r>
          </w:p>
        </w:tc>
        <w:tc>
          <w:tcPr>
            <w:tcW w:w="813" w:type="pct"/>
            <w:tcBorders>
              <w:left w:val="single" w:sz="4" w:space="0" w:color="auto"/>
              <w:bottom w:val="single" w:sz="4" w:space="0" w:color="auto"/>
              <w:right w:val="single" w:sz="4" w:space="0" w:color="auto"/>
            </w:tcBorders>
            <w:shd w:val="clear" w:color="auto" w:fill="auto"/>
          </w:tcPr>
          <w:p w:rsidR="00A87E01" w:rsidRPr="001E0AE2" w:rsidRDefault="00A87E01" w:rsidP="00584109">
            <w:pPr>
              <w:jc w:val="right"/>
              <w:rPr>
                <w:rFonts w:eastAsia="Calibri"/>
                <w:b/>
                <w:bCs/>
                <w:sz w:val="20"/>
                <w:szCs w:val="20"/>
              </w:rPr>
            </w:pP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
                <w:bCs/>
                <w:sz w:val="20"/>
                <w:szCs w:val="20"/>
              </w:rPr>
            </w:pP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
                <w:bCs/>
                <w:sz w:val="20"/>
                <w:szCs w:val="20"/>
              </w:rPr>
            </w:pPr>
          </w:p>
        </w:tc>
      </w:tr>
      <w:tr w:rsidR="00A87E01" w:rsidRPr="001E0AE2" w:rsidTr="00584109">
        <w:trPr>
          <w:cantSplit/>
          <w:trHeight w:val="276"/>
        </w:trPr>
        <w:tc>
          <w:tcPr>
            <w:tcW w:w="2561" w:type="pct"/>
            <w:tcBorders>
              <w:left w:val="single" w:sz="4" w:space="0" w:color="auto"/>
              <w:bottom w:val="single" w:sz="4" w:space="0" w:color="auto"/>
              <w:right w:val="single" w:sz="4" w:space="0" w:color="auto"/>
            </w:tcBorders>
            <w:shd w:val="clear" w:color="auto" w:fill="auto"/>
            <w:vAlign w:val="center"/>
          </w:tcPr>
          <w:p w:rsidR="00A87E01" w:rsidRPr="001E0AE2" w:rsidRDefault="00A87E01" w:rsidP="00584109">
            <w:pPr>
              <w:rPr>
                <w:rFonts w:eastAsia="Calibri"/>
                <w:sz w:val="20"/>
                <w:szCs w:val="20"/>
              </w:rPr>
            </w:pPr>
            <w:r w:rsidRPr="001E0AE2">
              <w:rPr>
                <w:rFonts w:eastAsia="Calibri"/>
                <w:sz w:val="20"/>
                <w:szCs w:val="20"/>
              </w:rPr>
              <w:t>национальная безопасность и правоохранительная деятельность</w:t>
            </w:r>
          </w:p>
        </w:tc>
        <w:tc>
          <w:tcPr>
            <w:tcW w:w="813" w:type="pct"/>
            <w:tcBorders>
              <w:left w:val="single" w:sz="4" w:space="0" w:color="auto"/>
              <w:bottom w:val="single" w:sz="4" w:space="0" w:color="auto"/>
              <w:right w:val="single" w:sz="4" w:space="0" w:color="auto"/>
            </w:tcBorders>
            <w:shd w:val="clear" w:color="auto" w:fill="auto"/>
          </w:tcPr>
          <w:p w:rsidR="00A87E01" w:rsidRPr="001E0AE2" w:rsidRDefault="00E14877" w:rsidP="00584109">
            <w:pPr>
              <w:jc w:val="right"/>
              <w:rPr>
                <w:rFonts w:eastAsia="Calibri"/>
                <w:bCs/>
                <w:sz w:val="20"/>
                <w:szCs w:val="20"/>
              </w:rPr>
            </w:pPr>
            <w:r>
              <w:rPr>
                <w:rFonts w:eastAsia="Calibri"/>
                <w:bCs/>
                <w:sz w:val="20"/>
                <w:szCs w:val="20"/>
              </w:rPr>
              <w:t>0,0</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5 600,0</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800,0</w:t>
            </w:r>
          </w:p>
        </w:tc>
      </w:tr>
      <w:tr w:rsidR="00A87E01" w:rsidRPr="001E0AE2" w:rsidTr="00584109">
        <w:trPr>
          <w:cantSplit/>
          <w:trHeight w:val="276"/>
        </w:trPr>
        <w:tc>
          <w:tcPr>
            <w:tcW w:w="2561" w:type="pct"/>
            <w:tcBorders>
              <w:left w:val="single" w:sz="4" w:space="0" w:color="auto"/>
              <w:bottom w:val="single" w:sz="4" w:space="0" w:color="auto"/>
              <w:right w:val="single" w:sz="4" w:space="0" w:color="auto"/>
            </w:tcBorders>
            <w:shd w:val="clear" w:color="auto" w:fill="auto"/>
            <w:vAlign w:val="center"/>
          </w:tcPr>
          <w:p w:rsidR="00A87E01" w:rsidRPr="001E0AE2" w:rsidRDefault="00A87E01" w:rsidP="00584109">
            <w:pPr>
              <w:rPr>
                <w:rFonts w:eastAsia="Calibri"/>
                <w:bCs/>
                <w:sz w:val="20"/>
                <w:szCs w:val="20"/>
              </w:rPr>
            </w:pPr>
            <w:r w:rsidRPr="001E0AE2">
              <w:rPr>
                <w:rFonts w:eastAsia="Calibri"/>
                <w:sz w:val="20"/>
                <w:szCs w:val="20"/>
              </w:rPr>
              <w:t>дорожное хозяйство</w:t>
            </w:r>
          </w:p>
        </w:tc>
        <w:tc>
          <w:tcPr>
            <w:tcW w:w="813" w:type="pct"/>
            <w:tcBorders>
              <w:left w:val="single" w:sz="4" w:space="0" w:color="auto"/>
              <w:bottom w:val="single" w:sz="4" w:space="0" w:color="auto"/>
              <w:right w:val="single" w:sz="4" w:space="0" w:color="auto"/>
            </w:tcBorders>
            <w:shd w:val="clear" w:color="auto" w:fill="auto"/>
          </w:tcPr>
          <w:p w:rsidR="00A87E01" w:rsidRPr="001E0AE2" w:rsidRDefault="00A87E01" w:rsidP="00584109">
            <w:pPr>
              <w:jc w:val="right"/>
              <w:rPr>
                <w:rFonts w:eastAsia="Calibri"/>
                <w:bCs/>
                <w:sz w:val="20"/>
                <w:szCs w:val="20"/>
                <w:highlight w:val="yellow"/>
              </w:rPr>
            </w:pPr>
            <w:r w:rsidRPr="001E0AE2">
              <w:rPr>
                <w:rFonts w:eastAsia="Calibri"/>
                <w:bCs/>
                <w:sz w:val="20"/>
                <w:szCs w:val="20"/>
              </w:rPr>
              <w:t>70 157,1</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101 891,3</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127 030,0</w:t>
            </w:r>
          </w:p>
        </w:tc>
      </w:tr>
      <w:tr w:rsidR="00A87E01" w:rsidRPr="001E0AE2" w:rsidTr="00584109">
        <w:trPr>
          <w:cantSplit/>
          <w:trHeight w:val="276"/>
        </w:trPr>
        <w:tc>
          <w:tcPr>
            <w:tcW w:w="2561" w:type="pct"/>
            <w:tcBorders>
              <w:left w:val="single" w:sz="4" w:space="0" w:color="auto"/>
              <w:bottom w:val="single" w:sz="4" w:space="0" w:color="auto"/>
              <w:right w:val="single" w:sz="4" w:space="0" w:color="auto"/>
            </w:tcBorders>
            <w:shd w:val="clear" w:color="auto" w:fill="auto"/>
            <w:vAlign w:val="center"/>
          </w:tcPr>
          <w:p w:rsidR="00A87E01" w:rsidRPr="001E0AE2" w:rsidRDefault="00A87E01" w:rsidP="00584109">
            <w:pPr>
              <w:rPr>
                <w:rFonts w:eastAsia="Calibri"/>
                <w:bCs/>
                <w:sz w:val="20"/>
                <w:szCs w:val="20"/>
              </w:rPr>
            </w:pPr>
            <w:r w:rsidRPr="001E0AE2">
              <w:rPr>
                <w:color w:val="000000"/>
                <w:sz w:val="20"/>
                <w:szCs w:val="20"/>
              </w:rPr>
              <w:lastRenderedPageBreak/>
              <w:t>другие вопросы в области национальной экономики</w:t>
            </w:r>
          </w:p>
        </w:tc>
        <w:tc>
          <w:tcPr>
            <w:tcW w:w="813" w:type="pct"/>
            <w:tcBorders>
              <w:left w:val="single" w:sz="4" w:space="0" w:color="auto"/>
              <w:bottom w:val="single" w:sz="4" w:space="0" w:color="auto"/>
              <w:right w:val="single" w:sz="4" w:space="0" w:color="auto"/>
            </w:tcBorders>
            <w:shd w:val="clear" w:color="auto" w:fill="auto"/>
          </w:tcPr>
          <w:p w:rsidR="00A87E01" w:rsidRPr="001E0AE2" w:rsidRDefault="00A87E01" w:rsidP="00584109">
            <w:pPr>
              <w:jc w:val="right"/>
              <w:rPr>
                <w:rFonts w:eastAsia="Calibri"/>
                <w:bCs/>
                <w:sz w:val="20"/>
                <w:szCs w:val="20"/>
              </w:rPr>
            </w:pPr>
            <w:r w:rsidRPr="001E0AE2">
              <w:rPr>
                <w:rFonts w:eastAsia="Calibri"/>
                <w:bCs/>
                <w:sz w:val="20"/>
                <w:szCs w:val="20"/>
              </w:rPr>
              <w:t>18 441,3</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18 016,3</w:t>
            </w:r>
          </w:p>
        </w:tc>
        <w:tc>
          <w:tcPr>
            <w:tcW w:w="813" w:type="pct"/>
            <w:tcBorders>
              <w:left w:val="single" w:sz="4" w:space="0" w:color="auto"/>
              <w:bottom w:val="single" w:sz="4" w:space="0" w:color="auto"/>
              <w:right w:val="single" w:sz="4" w:space="0" w:color="auto"/>
            </w:tcBorders>
          </w:tcPr>
          <w:p w:rsidR="00A87E01" w:rsidRPr="001E0AE2" w:rsidRDefault="00A87E01" w:rsidP="00584109">
            <w:pPr>
              <w:jc w:val="right"/>
              <w:rPr>
                <w:rFonts w:eastAsia="Calibri"/>
                <w:bCs/>
                <w:sz w:val="20"/>
                <w:szCs w:val="20"/>
              </w:rPr>
            </w:pPr>
            <w:r w:rsidRPr="001E0AE2">
              <w:rPr>
                <w:rFonts w:eastAsia="Calibri"/>
                <w:bCs/>
                <w:sz w:val="20"/>
                <w:szCs w:val="20"/>
              </w:rPr>
              <w:t>19 210,3</w:t>
            </w:r>
          </w:p>
        </w:tc>
      </w:tr>
      <w:tr w:rsidR="00A87E01" w:rsidRPr="001E0AE2" w:rsidTr="00584109">
        <w:trPr>
          <w:cantSplit/>
          <w:trHeight w:val="276"/>
        </w:trPr>
        <w:tc>
          <w:tcPr>
            <w:tcW w:w="256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rPr>
                <w:rFonts w:eastAsia="Calibri"/>
                <w:sz w:val="20"/>
                <w:szCs w:val="20"/>
              </w:rPr>
            </w:pPr>
            <w:r w:rsidRPr="001E0AE2">
              <w:rPr>
                <w:rFonts w:eastAsia="Calibri"/>
                <w:sz w:val="20"/>
                <w:szCs w:val="20"/>
              </w:rPr>
              <w:t>жилищно-коммунальное хозяйство</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200 966,6</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199 468,4</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163 637,9</w:t>
            </w:r>
          </w:p>
        </w:tc>
      </w:tr>
      <w:tr w:rsidR="00A87E01" w:rsidRPr="001E0AE2" w:rsidTr="00584109">
        <w:trPr>
          <w:cantSplit/>
          <w:trHeight w:val="276"/>
        </w:trPr>
        <w:tc>
          <w:tcPr>
            <w:tcW w:w="256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rPr>
                <w:rFonts w:eastAsia="Calibri"/>
                <w:sz w:val="20"/>
                <w:szCs w:val="20"/>
              </w:rPr>
            </w:pPr>
            <w:r w:rsidRPr="001E0AE2">
              <w:rPr>
                <w:rFonts w:eastAsia="Calibri"/>
                <w:sz w:val="20"/>
                <w:szCs w:val="20"/>
              </w:rPr>
              <w:t>образование</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highlight w:val="yellow"/>
              </w:rPr>
            </w:pPr>
            <w:r w:rsidRPr="001E0AE2">
              <w:rPr>
                <w:rFonts w:eastAsia="Calibri"/>
                <w:sz w:val="20"/>
                <w:szCs w:val="20"/>
              </w:rPr>
              <w:t>235 205,9</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E14877" w:rsidP="00584109">
            <w:pPr>
              <w:jc w:val="right"/>
              <w:rPr>
                <w:rFonts w:eastAsia="Calibri"/>
                <w:sz w:val="20"/>
                <w:szCs w:val="20"/>
              </w:rPr>
            </w:pPr>
            <w:r>
              <w:rPr>
                <w:rFonts w:eastAsia="Calibri"/>
                <w:sz w:val="20"/>
                <w:szCs w:val="20"/>
              </w:rPr>
              <w:t>0,0</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15 100,0</w:t>
            </w:r>
          </w:p>
        </w:tc>
      </w:tr>
      <w:tr w:rsidR="00A87E01" w:rsidRPr="001E0AE2" w:rsidTr="00584109">
        <w:trPr>
          <w:cantSplit/>
          <w:trHeight w:val="276"/>
        </w:trPr>
        <w:tc>
          <w:tcPr>
            <w:tcW w:w="256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rPr>
                <w:rFonts w:eastAsia="Calibri"/>
                <w:sz w:val="20"/>
                <w:szCs w:val="20"/>
              </w:rPr>
            </w:pPr>
            <w:r w:rsidRPr="001E0AE2">
              <w:rPr>
                <w:rFonts w:eastAsia="Calibri"/>
                <w:sz w:val="20"/>
                <w:szCs w:val="20"/>
              </w:rPr>
              <w:t>культура</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14 ,9</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5 000,0</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5 000,0</w:t>
            </w:r>
          </w:p>
        </w:tc>
      </w:tr>
      <w:tr w:rsidR="00A87E01" w:rsidRPr="001E0AE2" w:rsidTr="00584109">
        <w:trPr>
          <w:cantSplit/>
          <w:trHeight w:val="276"/>
        </w:trPr>
        <w:tc>
          <w:tcPr>
            <w:tcW w:w="256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rPr>
                <w:rFonts w:eastAsia="Calibri"/>
                <w:sz w:val="20"/>
                <w:szCs w:val="20"/>
              </w:rPr>
            </w:pPr>
            <w:r w:rsidRPr="001E0AE2">
              <w:rPr>
                <w:rFonts w:eastAsia="Calibri"/>
                <w:sz w:val="20"/>
                <w:szCs w:val="20"/>
              </w:rPr>
              <w:t>охрана семьи и детства</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10 132,7</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19 689,4</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19 689,4</w:t>
            </w:r>
          </w:p>
        </w:tc>
      </w:tr>
      <w:tr w:rsidR="00A87E01" w:rsidRPr="001E0AE2" w:rsidTr="00584109">
        <w:trPr>
          <w:cantSplit/>
          <w:trHeight w:val="276"/>
        </w:trPr>
        <w:tc>
          <w:tcPr>
            <w:tcW w:w="2561" w:type="pct"/>
            <w:tcBorders>
              <w:top w:val="single" w:sz="4" w:space="0" w:color="auto"/>
              <w:left w:val="single" w:sz="4" w:space="0" w:color="auto"/>
              <w:bottom w:val="single" w:sz="4" w:space="0" w:color="auto"/>
              <w:right w:val="single" w:sz="4" w:space="0" w:color="auto"/>
            </w:tcBorders>
            <w:vAlign w:val="center"/>
          </w:tcPr>
          <w:p w:rsidR="00A87E01" w:rsidRPr="001E0AE2" w:rsidRDefault="00A87E01" w:rsidP="00584109">
            <w:pPr>
              <w:rPr>
                <w:sz w:val="20"/>
                <w:szCs w:val="20"/>
              </w:rPr>
            </w:pPr>
            <w:r w:rsidRPr="001E0AE2">
              <w:rPr>
                <w:sz w:val="20"/>
                <w:szCs w:val="20"/>
              </w:rPr>
              <w:t>массовый спорт</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highlight w:val="yellow"/>
              </w:rPr>
            </w:pPr>
            <w:r w:rsidRPr="001E0AE2">
              <w:rPr>
                <w:rFonts w:eastAsia="Calibri"/>
                <w:sz w:val="20"/>
                <w:szCs w:val="20"/>
              </w:rPr>
              <w:t>11 200,0</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A87E01" w:rsidP="00584109">
            <w:pPr>
              <w:jc w:val="right"/>
              <w:rPr>
                <w:rFonts w:eastAsia="Calibri"/>
                <w:sz w:val="20"/>
                <w:szCs w:val="20"/>
              </w:rPr>
            </w:pPr>
            <w:r w:rsidRPr="001E0AE2">
              <w:rPr>
                <w:rFonts w:eastAsia="Calibri"/>
                <w:sz w:val="20"/>
                <w:szCs w:val="20"/>
              </w:rPr>
              <w:t>1 000,0</w:t>
            </w:r>
          </w:p>
        </w:tc>
        <w:tc>
          <w:tcPr>
            <w:tcW w:w="813" w:type="pct"/>
            <w:tcBorders>
              <w:top w:val="single" w:sz="4" w:space="0" w:color="auto"/>
              <w:left w:val="single" w:sz="4" w:space="0" w:color="auto"/>
              <w:bottom w:val="single" w:sz="4" w:space="0" w:color="auto"/>
              <w:right w:val="single" w:sz="4" w:space="0" w:color="auto"/>
            </w:tcBorders>
          </w:tcPr>
          <w:p w:rsidR="00A87E01" w:rsidRPr="001E0AE2" w:rsidRDefault="00E14877" w:rsidP="00584109">
            <w:pPr>
              <w:jc w:val="right"/>
              <w:rPr>
                <w:rFonts w:eastAsia="Calibri"/>
                <w:sz w:val="20"/>
                <w:szCs w:val="20"/>
              </w:rPr>
            </w:pPr>
            <w:r>
              <w:rPr>
                <w:rFonts w:eastAsia="Calibri"/>
                <w:sz w:val="20"/>
                <w:szCs w:val="20"/>
              </w:rPr>
              <w:t>0,0</w:t>
            </w:r>
          </w:p>
        </w:tc>
      </w:tr>
    </w:tbl>
    <w:p w:rsidR="00CE3F72" w:rsidRDefault="00CE3F72" w:rsidP="00A87E01">
      <w:pPr>
        <w:suppressAutoHyphens/>
        <w:ind w:firstLine="709"/>
        <w:jc w:val="both"/>
        <w:rPr>
          <w:bCs/>
          <w:iCs/>
        </w:rPr>
      </w:pPr>
    </w:p>
    <w:p w:rsidR="00A87E01" w:rsidRPr="00E014D9" w:rsidRDefault="00A87E01" w:rsidP="00A87E01">
      <w:pPr>
        <w:suppressAutoHyphens/>
        <w:ind w:firstLine="709"/>
        <w:jc w:val="both"/>
        <w:rPr>
          <w:bCs/>
          <w:iCs/>
        </w:rPr>
      </w:pPr>
      <w:r>
        <w:rPr>
          <w:bCs/>
          <w:iCs/>
        </w:rPr>
        <w:t>Согласно пояснительной записке р</w:t>
      </w:r>
      <w:r w:rsidRPr="00E014D9">
        <w:rPr>
          <w:bCs/>
          <w:iCs/>
        </w:rPr>
        <w:t>асходы на инвестиции формировались исходя из приоритетов бюджетной политики, завершения строительства объектов, начатых в предыдущие годы, возможности привлечения средств вышестоящих бюджетов.</w:t>
      </w:r>
    </w:p>
    <w:p w:rsidR="00A87E01" w:rsidRPr="00E014D9" w:rsidRDefault="00A87E01" w:rsidP="00A87E01">
      <w:pPr>
        <w:autoSpaceDE w:val="0"/>
        <w:autoSpaceDN w:val="0"/>
        <w:adjustRightInd w:val="0"/>
        <w:ind w:firstLine="709"/>
        <w:jc w:val="both"/>
      </w:pPr>
      <w:r w:rsidRPr="00E014D9">
        <w:t>В рамках программы в 2019 году будет осуществляться строительство 14 объектов и мероприятий, из которых 6 являются переходящими. В 2019 году планируется ввести в эксплуатацию 6 объектов, в том числе с привлечением средств межбюджетных трансфертов – 3 объекта</w:t>
      </w:r>
      <w:r w:rsidR="00A42A95">
        <w:t>.</w:t>
      </w:r>
    </w:p>
    <w:p w:rsidR="00A42A95" w:rsidRPr="00E014D9" w:rsidRDefault="00A87E01" w:rsidP="00A87E01">
      <w:pPr>
        <w:tabs>
          <w:tab w:val="left" w:pos="4340"/>
        </w:tabs>
        <w:autoSpaceDE w:val="0"/>
        <w:autoSpaceDN w:val="0"/>
        <w:adjustRightInd w:val="0"/>
        <w:ind w:firstLine="709"/>
        <w:jc w:val="both"/>
      </w:pPr>
      <w:r w:rsidRPr="00E014D9">
        <w:t xml:space="preserve">Мероприятия в рамках </w:t>
      </w:r>
      <w:r>
        <w:t xml:space="preserve">АИП </w:t>
      </w:r>
      <w:r w:rsidRPr="00E014D9">
        <w:t>на 2019 год и на плановый период 2020 и 20</w:t>
      </w:r>
      <w:r w:rsidR="00A42A95">
        <w:t>21 годов представлены в таблице:</w:t>
      </w:r>
    </w:p>
    <w:p w:rsidR="00A87E01" w:rsidRPr="001E0AE2" w:rsidRDefault="00A87E01" w:rsidP="00A87E01">
      <w:pPr>
        <w:jc w:val="right"/>
        <w:rPr>
          <w:rFonts w:eastAsia="Calibri"/>
          <w:sz w:val="20"/>
          <w:szCs w:val="20"/>
        </w:rPr>
      </w:pPr>
      <w:r w:rsidRPr="001E0AE2">
        <w:rPr>
          <w:rFonts w:eastAsia="Calibri"/>
          <w:sz w:val="20"/>
          <w:szCs w:val="20"/>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1942"/>
        <w:gridCol w:w="3538"/>
        <w:gridCol w:w="1166"/>
        <w:gridCol w:w="1016"/>
        <w:gridCol w:w="1016"/>
        <w:gridCol w:w="1016"/>
      </w:tblGrid>
      <w:tr w:rsidR="00A87E01" w:rsidRPr="001E0AE2" w:rsidTr="00584109">
        <w:trPr>
          <w:trHeight w:val="306"/>
          <w:tblHeader/>
          <w:jc w:val="center"/>
        </w:trPr>
        <w:tc>
          <w:tcPr>
            <w:tcW w:w="1137" w:type="pct"/>
            <w:vAlign w:val="center"/>
          </w:tcPr>
          <w:p w:rsidR="00A87E01" w:rsidRPr="001E0AE2" w:rsidRDefault="00A87E01" w:rsidP="00584109">
            <w:pPr>
              <w:jc w:val="center"/>
              <w:rPr>
                <w:rFonts w:eastAsia="Calibri"/>
                <w:color w:val="000000"/>
                <w:sz w:val="20"/>
                <w:szCs w:val="20"/>
              </w:rPr>
            </w:pPr>
            <w:r w:rsidRPr="001E0AE2">
              <w:rPr>
                <w:rFonts w:eastAsia="Calibri"/>
                <w:color w:val="000000"/>
                <w:sz w:val="20"/>
                <w:szCs w:val="20"/>
              </w:rPr>
              <w:t>Наименование программы</w:t>
            </w:r>
          </w:p>
        </w:tc>
        <w:tc>
          <w:tcPr>
            <w:tcW w:w="1960" w:type="pct"/>
            <w:vAlign w:val="center"/>
          </w:tcPr>
          <w:p w:rsidR="00A87E01" w:rsidRPr="001E0AE2" w:rsidRDefault="00A87E01" w:rsidP="00584109">
            <w:pPr>
              <w:jc w:val="center"/>
              <w:rPr>
                <w:rFonts w:eastAsia="Calibri"/>
                <w:color w:val="000000"/>
                <w:sz w:val="20"/>
                <w:szCs w:val="20"/>
              </w:rPr>
            </w:pPr>
            <w:r w:rsidRPr="001E0AE2">
              <w:rPr>
                <w:rFonts w:eastAsia="Calibri"/>
                <w:color w:val="000000"/>
                <w:sz w:val="20"/>
                <w:szCs w:val="20"/>
              </w:rPr>
              <w:t xml:space="preserve">Наименование </w:t>
            </w:r>
            <w:r>
              <w:rPr>
                <w:rFonts w:eastAsia="Calibri"/>
                <w:color w:val="000000"/>
                <w:sz w:val="20"/>
                <w:szCs w:val="20"/>
              </w:rPr>
              <w:t>объектов и мероприятий программы</w:t>
            </w:r>
          </w:p>
        </w:tc>
        <w:tc>
          <w:tcPr>
            <w:tcW w:w="568" w:type="pct"/>
            <w:vAlign w:val="center"/>
          </w:tcPr>
          <w:p w:rsidR="00A87E01" w:rsidRPr="001E0AE2" w:rsidRDefault="00A87E01" w:rsidP="00584109">
            <w:pPr>
              <w:jc w:val="center"/>
              <w:rPr>
                <w:rFonts w:eastAsia="Calibri"/>
                <w:color w:val="000000"/>
                <w:sz w:val="20"/>
                <w:szCs w:val="20"/>
              </w:rPr>
            </w:pPr>
            <w:r>
              <w:rPr>
                <w:rFonts w:eastAsia="Calibri"/>
                <w:color w:val="000000"/>
                <w:sz w:val="20"/>
                <w:szCs w:val="20"/>
              </w:rPr>
              <w:t>Общая стоимость выполнения работ</w:t>
            </w:r>
          </w:p>
        </w:tc>
        <w:tc>
          <w:tcPr>
            <w:tcW w:w="445" w:type="pct"/>
            <w:vAlign w:val="center"/>
          </w:tcPr>
          <w:p w:rsidR="00A87E01" w:rsidRPr="001E0AE2" w:rsidRDefault="00A87E01" w:rsidP="00584109">
            <w:pPr>
              <w:jc w:val="center"/>
              <w:rPr>
                <w:rFonts w:eastAsia="Calibri"/>
                <w:color w:val="000000"/>
                <w:sz w:val="20"/>
                <w:szCs w:val="20"/>
              </w:rPr>
            </w:pPr>
            <w:r w:rsidRPr="001E0AE2">
              <w:rPr>
                <w:rFonts w:eastAsia="Calibri"/>
                <w:color w:val="000000"/>
                <w:sz w:val="20"/>
                <w:szCs w:val="20"/>
              </w:rPr>
              <w:t>2019</w:t>
            </w:r>
            <w:r>
              <w:rPr>
                <w:rFonts w:eastAsia="Calibri"/>
                <w:color w:val="000000"/>
                <w:sz w:val="20"/>
                <w:szCs w:val="20"/>
              </w:rPr>
              <w:t xml:space="preserve"> год</w:t>
            </w:r>
          </w:p>
        </w:tc>
        <w:tc>
          <w:tcPr>
            <w:tcW w:w="445" w:type="pct"/>
            <w:vAlign w:val="center"/>
          </w:tcPr>
          <w:p w:rsidR="00A87E01" w:rsidRPr="001E0AE2" w:rsidRDefault="00A87E01" w:rsidP="00584109">
            <w:pPr>
              <w:jc w:val="center"/>
              <w:rPr>
                <w:rFonts w:eastAsia="Calibri"/>
                <w:color w:val="000000"/>
                <w:sz w:val="20"/>
                <w:szCs w:val="20"/>
              </w:rPr>
            </w:pPr>
            <w:r w:rsidRPr="001E0AE2">
              <w:rPr>
                <w:rFonts w:eastAsia="Calibri"/>
                <w:color w:val="000000"/>
                <w:sz w:val="20"/>
                <w:szCs w:val="20"/>
              </w:rPr>
              <w:t>2020</w:t>
            </w:r>
            <w:r>
              <w:rPr>
                <w:rFonts w:eastAsia="Calibri"/>
                <w:color w:val="000000"/>
                <w:sz w:val="20"/>
                <w:szCs w:val="20"/>
              </w:rPr>
              <w:t xml:space="preserve"> год</w:t>
            </w:r>
          </w:p>
        </w:tc>
        <w:tc>
          <w:tcPr>
            <w:tcW w:w="445" w:type="pct"/>
            <w:vAlign w:val="center"/>
          </w:tcPr>
          <w:p w:rsidR="00A87E01" w:rsidRPr="001E0AE2" w:rsidRDefault="00A87E01" w:rsidP="00584109">
            <w:pPr>
              <w:jc w:val="center"/>
              <w:rPr>
                <w:rFonts w:eastAsia="Calibri"/>
                <w:color w:val="000000"/>
                <w:sz w:val="20"/>
                <w:szCs w:val="20"/>
              </w:rPr>
            </w:pPr>
            <w:r w:rsidRPr="001E0AE2">
              <w:rPr>
                <w:rFonts w:eastAsia="Calibri"/>
                <w:color w:val="000000"/>
                <w:sz w:val="20"/>
                <w:szCs w:val="20"/>
              </w:rPr>
              <w:t>2021</w:t>
            </w:r>
            <w:r>
              <w:rPr>
                <w:rFonts w:eastAsia="Calibri"/>
                <w:color w:val="000000"/>
                <w:sz w:val="20"/>
                <w:szCs w:val="20"/>
              </w:rPr>
              <w:t xml:space="preserve"> год</w:t>
            </w:r>
          </w:p>
        </w:tc>
      </w:tr>
      <w:tr w:rsidR="00A87E01" w:rsidRPr="001E0AE2" w:rsidTr="00A42A95">
        <w:trPr>
          <w:trHeight w:val="210"/>
          <w:jc w:val="center"/>
        </w:trPr>
        <w:tc>
          <w:tcPr>
            <w:tcW w:w="1137" w:type="pct"/>
            <w:vAlign w:val="center"/>
          </w:tcPr>
          <w:p w:rsidR="00A87E01" w:rsidRPr="001E0AE2" w:rsidRDefault="00A87E01" w:rsidP="00584109">
            <w:pPr>
              <w:tabs>
                <w:tab w:val="left" w:pos="253"/>
              </w:tabs>
              <w:rPr>
                <w:rFonts w:eastAsia="Calibri"/>
                <w:bCs/>
                <w:color w:val="000000"/>
                <w:sz w:val="20"/>
                <w:szCs w:val="20"/>
              </w:rPr>
            </w:pPr>
            <w:r w:rsidRPr="001E0AE2">
              <w:rPr>
                <w:rFonts w:eastAsia="Calibri"/>
                <w:bCs/>
                <w:color w:val="000000"/>
                <w:sz w:val="20"/>
                <w:szCs w:val="20"/>
              </w:rPr>
              <w:t>ВСЕГО по адресной инвестиционной программе</w:t>
            </w:r>
          </w:p>
        </w:tc>
        <w:tc>
          <w:tcPr>
            <w:tcW w:w="1960" w:type="pct"/>
            <w:vAlign w:val="center"/>
          </w:tcPr>
          <w:p w:rsidR="00A87E01" w:rsidRPr="001E0AE2" w:rsidRDefault="00A87E01" w:rsidP="00584109">
            <w:pPr>
              <w:jc w:val="center"/>
              <w:rPr>
                <w:rFonts w:eastAsia="Calibri"/>
                <w:bCs/>
                <w:color w:val="000000"/>
                <w:sz w:val="20"/>
                <w:szCs w:val="20"/>
              </w:rPr>
            </w:pPr>
          </w:p>
        </w:tc>
        <w:tc>
          <w:tcPr>
            <w:tcW w:w="568" w:type="pct"/>
            <w:tcMar>
              <w:left w:w="108" w:type="dxa"/>
              <w:bottom w:w="0" w:type="dxa"/>
              <w:right w:w="108" w:type="dxa"/>
            </w:tcMar>
          </w:tcPr>
          <w:p w:rsidR="00A87E01" w:rsidRPr="001E0AE2" w:rsidRDefault="00A87E01" w:rsidP="00584109">
            <w:pPr>
              <w:jc w:val="right"/>
              <w:rPr>
                <w:rFonts w:eastAsia="Calibri"/>
                <w:iCs/>
                <w:sz w:val="20"/>
                <w:szCs w:val="20"/>
              </w:rPr>
            </w:pPr>
            <w:r>
              <w:rPr>
                <w:rFonts w:eastAsia="Calibri"/>
                <w:iCs/>
                <w:sz w:val="20"/>
                <w:szCs w:val="20"/>
              </w:rPr>
              <w:t>7 241 225,8</w:t>
            </w:r>
          </w:p>
        </w:tc>
        <w:tc>
          <w:tcPr>
            <w:tcW w:w="445" w:type="pct"/>
            <w:tcMar>
              <w:left w:w="108" w:type="dxa"/>
              <w:bottom w:w="0" w:type="dxa"/>
              <w:right w:w="108" w:type="dxa"/>
            </w:tcMar>
          </w:tcPr>
          <w:p w:rsidR="00A87E01" w:rsidRPr="001E0AE2" w:rsidRDefault="00A87E01" w:rsidP="00584109">
            <w:pPr>
              <w:jc w:val="right"/>
              <w:rPr>
                <w:rFonts w:eastAsia="Calibri"/>
                <w:iCs/>
                <w:sz w:val="20"/>
                <w:szCs w:val="20"/>
              </w:rPr>
            </w:pPr>
            <w:r w:rsidRPr="001E0AE2">
              <w:rPr>
                <w:rFonts w:eastAsia="Calibri"/>
                <w:iCs/>
                <w:sz w:val="20"/>
                <w:szCs w:val="20"/>
              </w:rPr>
              <w:t>546 118,5</w:t>
            </w:r>
          </w:p>
        </w:tc>
        <w:tc>
          <w:tcPr>
            <w:tcW w:w="445" w:type="pct"/>
            <w:tcMar>
              <w:left w:w="108" w:type="dxa"/>
              <w:bottom w:w="0" w:type="dxa"/>
              <w:right w:w="108" w:type="dxa"/>
            </w:tcMar>
          </w:tcPr>
          <w:p w:rsidR="00A87E01" w:rsidRPr="001E0AE2" w:rsidRDefault="00A87E01" w:rsidP="00584109">
            <w:pPr>
              <w:jc w:val="right"/>
              <w:rPr>
                <w:rFonts w:eastAsia="Calibri"/>
                <w:iCs/>
                <w:sz w:val="20"/>
                <w:szCs w:val="20"/>
              </w:rPr>
            </w:pPr>
            <w:r w:rsidRPr="001E0AE2">
              <w:rPr>
                <w:rFonts w:eastAsia="Calibri"/>
                <w:iCs/>
                <w:sz w:val="20"/>
                <w:szCs w:val="20"/>
              </w:rPr>
              <w:t>350 665,4</w:t>
            </w:r>
          </w:p>
        </w:tc>
        <w:tc>
          <w:tcPr>
            <w:tcW w:w="445" w:type="pct"/>
            <w:tcMar>
              <w:left w:w="108" w:type="dxa"/>
              <w:bottom w:w="0" w:type="dxa"/>
              <w:right w:w="108" w:type="dxa"/>
            </w:tcMar>
          </w:tcPr>
          <w:p w:rsidR="00A87E01" w:rsidRPr="001E0AE2" w:rsidRDefault="00A87E01" w:rsidP="00584109">
            <w:pPr>
              <w:jc w:val="right"/>
              <w:rPr>
                <w:rFonts w:eastAsia="Calibri"/>
                <w:iCs/>
                <w:sz w:val="20"/>
                <w:szCs w:val="20"/>
              </w:rPr>
            </w:pPr>
            <w:r w:rsidRPr="001E0AE2">
              <w:rPr>
                <w:rFonts w:eastAsia="Calibri"/>
                <w:iCs/>
                <w:sz w:val="20"/>
                <w:szCs w:val="20"/>
              </w:rPr>
              <w:t>350 467,6</w:t>
            </w:r>
          </w:p>
        </w:tc>
      </w:tr>
      <w:tr w:rsidR="00A87E01" w:rsidRPr="001E0AE2" w:rsidTr="00A42A95">
        <w:trPr>
          <w:trHeight w:val="210"/>
          <w:jc w:val="center"/>
        </w:trPr>
        <w:tc>
          <w:tcPr>
            <w:tcW w:w="1137" w:type="pct"/>
            <w:vAlign w:val="center"/>
          </w:tcPr>
          <w:p w:rsidR="00A87E01" w:rsidRPr="001E0AE2" w:rsidRDefault="00A87E01" w:rsidP="00584109">
            <w:pPr>
              <w:tabs>
                <w:tab w:val="left" w:pos="253"/>
              </w:tabs>
              <w:rPr>
                <w:rFonts w:eastAsia="Calibri"/>
                <w:i/>
                <w:iCs/>
                <w:color w:val="000000"/>
                <w:sz w:val="20"/>
                <w:szCs w:val="20"/>
              </w:rPr>
            </w:pPr>
            <w:r w:rsidRPr="001E0AE2">
              <w:rPr>
                <w:rFonts w:eastAsia="Calibri"/>
                <w:i/>
                <w:iCs/>
                <w:color w:val="000000"/>
                <w:sz w:val="20"/>
                <w:szCs w:val="20"/>
              </w:rPr>
              <w:t>в том числе:</w:t>
            </w:r>
          </w:p>
        </w:tc>
        <w:tc>
          <w:tcPr>
            <w:tcW w:w="1960" w:type="pct"/>
            <w:vAlign w:val="center"/>
          </w:tcPr>
          <w:p w:rsidR="00A87E01" w:rsidRPr="001E0AE2" w:rsidRDefault="00A87E01" w:rsidP="00584109">
            <w:pPr>
              <w:jc w:val="center"/>
              <w:rPr>
                <w:rFonts w:eastAsia="Calibri"/>
                <w:i/>
                <w:iCs/>
                <w:color w:val="000000"/>
                <w:sz w:val="20"/>
                <w:szCs w:val="20"/>
              </w:rPr>
            </w:pPr>
            <w:r w:rsidRPr="001E0AE2">
              <w:rPr>
                <w:rFonts w:eastAsia="Calibri"/>
                <w:i/>
                <w:iCs/>
                <w:color w:val="000000"/>
                <w:sz w:val="20"/>
                <w:szCs w:val="20"/>
              </w:rPr>
              <w:t> </w:t>
            </w:r>
          </w:p>
        </w:tc>
        <w:tc>
          <w:tcPr>
            <w:tcW w:w="568" w:type="pct"/>
            <w:tcMar>
              <w:left w:w="108" w:type="dxa"/>
              <w:bottom w:w="0" w:type="dxa"/>
              <w:right w:w="108" w:type="dxa"/>
            </w:tcMar>
          </w:tcPr>
          <w:p w:rsidR="00A87E01" w:rsidRPr="001E0AE2" w:rsidRDefault="00A87E01" w:rsidP="00584109">
            <w:pPr>
              <w:jc w:val="right"/>
              <w:rPr>
                <w:rFonts w:eastAsia="Calibri"/>
                <w:sz w:val="20"/>
                <w:szCs w:val="20"/>
              </w:rPr>
            </w:pPr>
          </w:p>
        </w:tc>
        <w:tc>
          <w:tcPr>
            <w:tcW w:w="445" w:type="pct"/>
            <w:tcMar>
              <w:left w:w="108" w:type="dxa"/>
              <w:bottom w:w="0" w:type="dxa"/>
              <w:right w:w="108" w:type="dxa"/>
            </w:tcMar>
          </w:tcPr>
          <w:p w:rsidR="00A87E01" w:rsidRPr="001E0AE2" w:rsidRDefault="00A87E01" w:rsidP="00584109">
            <w:pPr>
              <w:jc w:val="right"/>
              <w:rPr>
                <w:rFonts w:eastAsia="Calibri"/>
                <w:sz w:val="20"/>
                <w:szCs w:val="20"/>
              </w:rPr>
            </w:pPr>
          </w:p>
        </w:tc>
        <w:tc>
          <w:tcPr>
            <w:tcW w:w="445" w:type="pct"/>
            <w:tcMar>
              <w:left w:w="108" w:type="dxa"/>
              <w:bottom w:w="0" w:type="dxa"/>
              <w:right w:w="108" w:type="dxa"/>
            </w:tcMar>
          </w:tcPr>
          <w:p w:rsidR="00A87E01" w:rsidRPr="001E0AE2" w:rsidRDefault="00A87E01" w:rsidP="00584109">
            <w:pPr>
              <w:jc w:val="right"/>
              <w:rPr>
                <w:rFonts w:eastAsia="Calibri"/>
                <w:sz w:val="20"/>
                <w:szCs w:val="20"/>
              </w:rPr>
            </w:pPr>
          </w:p>
        </w:tc>
        <w:tc>
          <w:tcPr>
            <w:tcW w:w="445" w:type="pct"/>
            <w:tcMar>
              <w:left w:w="108" w:type="dxa"/>
              <w:bottom w:w="0" w:type="dxa"/>
              <w:right w:w="108" w:type="dxa"/>
            </w:tcMar>
          </w:tcPr>
          <w:p w:rsidR="00A87E01" w:rsidRPr="001E0AE2" w:rsidRDefault="00A87E01" w:rsidP="00584109">
            <w:pPr>
              <w:jc w:val="right"/>
              <w:rPr>
                <w:rFonts w:eastAsia="Calibri"/>
                <w:sz w:val="20"/>
                <w:szCs w:val="20"/>
              </w:rPr>
            </w:pPr>
          </w:p>
        </w:tc>
      </w:tr>
      <w:tr w:rsidR="00A87E01" w:rsidRPr="001E0AE2" w:rsidTr="00A42A95">
        <w:trPr>
          <w:trHeight w:val="210"/>
          <w:jc w:val="center"/>
        </w:trPr>
        <w:tc>
          <w:tcPr>
            <w:tcW w:w="1137" w:type="pct"/>
            <w:vAlign w:val="center"/>
          </w:tcPr>
          <w:p w:rsidR="00A87E01" w:rsidRPr="001E0AE2" w:rsidRDefault="00A87E01" w:rsidP="00584109">
            <w:pPr>
              <w:rPr>
                <w:bCs/>
                <w:sz w:val="20"/>
                <w:szCs w:val="20"/>
              </w:rPr>
            </w:pPr>
            <w:r w:rsidRPr="001E0AE2">
              <w:rPr>
                <w:bCs/>
                <w:sz w:val="20"/>
                <w:szCs w:val="20"/>
              </w:rPr>
              <w:t>Муниципальная программа «Защита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«Северодвинск» на 2016</w:t>
            </w:r>
            <w:r w:rsidRPr="001E0AE2">
              <w:rPr>
                <w:rFonts w:eastAsia="Calibri"/>
                <w:sz w:val="26"/>
                <w:szCs w:val="26"/>
                <w:lang w:eastAsia="en-US"/>
              </w:rPr>
              <w:t>–</w:t>
            </w:r>
            <w:r w:rsidRPr="001E0AE2">
              <w:rPr>
                <w:bCs/>
                <w:sz w:val="20"/>
                <w:szCs w:val="20"/>
              </w:rPr>
              <w:t>2021 годы"</w:t>
            </w:r>
          </w:p>
        </w:tc>
        <w:tc>
          <w:tcPr>
            <w:tcW w:w="1960" w:type="pct"/>
          </w:tcPr>
          <w:p w:rsidR="00A87E01" w:rsidRPr="001E0AE2" w:rsidRDefault="00A87E01" w:rsidP="00584109">
            <w:pPr>
              <w:rPr>
                <w:rFonts w:eastAsia="Calibri"/>
                <w:sz w:val="20"/>
                <w:szCs w:val="20"/>
              </w:rPr>
            </w:pPr>
            <w:r w:rsidRPr="001E0AE2">
              <w:rPr>
                <w:rFonts w:eastAsia="Calibri"/>
                <w:sz w:val="20"/>
                <w:szCs w:val="20"/>
              </w:rPr>
              <w:t>Проектирование и строительство искусственных пожарных водоисточников, пожарных пирсов и подъездов к ним</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6 400,0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5 600,0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800,0</w:t>
            </w:r>
          </w:p>
        </w:tc>
      </w:tr>
      <w:tr w:rsidR="00A87E01" w:rsidRPr="001E0AE2" w:rsidTr="00A42A95">
        <w:trPr>
          <w:trHeight w:val="1114"/>
          <w:jc w:val="center"/>
        </w:trPr>
        <w:tc>
          <w:tcPr>
            <w:tcW w:w="1137" w:type="pct"/>
            <w:vAlign w:val="center"/>
          </w:tcPr>
          <w:p w:rsidR="00A87E01" w:rsidRPr="001E0AE2" w:rsidRDefault="00A87E01" w:rsidP="00584109">
            <w:pPr>
              <w:rPr>
                <w:rFonts w:eastAsia="Calibri"/>
                <w:sz w:val="20"/>
                <w:szCs w:val="20"/>
              </w:rPr>
            </w:pPr>
            <w:r w:rsidRPr="001E0AE2">
              <w:rPr>
                <w:bCs/>
                <w:sz w:val="20"/>
                <w:szCs w:val="20"/>
              </w:rPr>
              <w:t>Муниципальная программа «Управление муниципальным имуществом и земельными ресурсами Северодвинска на 2016</w:t>
            </w:r>
            <w:r w:rsidRPr="001E0AE2">
              <w:rPr>
                <w:rFonts w:eastAsia="Calibri"/>
                <w:sz w:val="26"/>
                <w:szCs w:val="26"/>
                <w:lang w:eastAsia="en-US"/>
              </w:rPr>
              <w:t>–</w:t>
            </w:r>
            <w:r w:rsidRPr="001E0AE2">
              <w:rPr>
                <w:bCs/>
                <w:sz w:val="20"/>
                <w:szCs w:val="20"/>
              </w:rPr>
              <w:t>2021 годы»</w:t>
            </w:r>
          </w:p>
        </w:tc>
        <w:tc>
          <w:tcPr>
            <w:tcW w:w="1960" w:type="pct"/>
          </w:tcPr>
          <w:p w:rsidR="00A87E01" w:rsidRPr="001E0AE2" w:rsidRDefault="00A87E01" w:rsidP="00584109">
            <w:pPr>
              <w:rPr>
                <w:rFonts w:eastAsia="Calibri"/>
                <w:sz w:val="20"/>
                <w:szCs w:val="20"/>
              </w:rPr>
            </w:pPr>
            <w:r w:rsidRPr="001E0AE2">
              <w:rPr>
                <w:rFonts w:eastAsia="Calibri"/>
                <w:sz w:val="20"/>
                <w:szCs w:val="20"/>
              </w:rPr>
              <w:t>Развитие инфраструктуры земельных ресурсов</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55 667,9</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18 441,3</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18 016,3</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19 210,3</w:t>
            </w:r>
          </w:p>
        </w:tc>
      </w:tr>
      <w:tr w:rsidR="00A87E01" w:rsidRPr="001E0AE2" w:rsidTr="00A42A95">
        <w:trPr>
          <w:trHeight w:val="210"/>
          <w:jc w:val="center"/>
        </w:trPr>
        <w:tc>
          <w:tcPr>
            <w:tcW w:w="1137" w:type="pct"/>
            <w:vMerge w:val="restart"/>
            <w:vAlign w:val="center"/>
          </w:tcPr>
          <w:p w:rsidR="00A87E01" w:rsidRPr="001E0AE2" w:rsidRDefault="00A87E01" w:rsidP="00584109">
            <w:pPr>
              <w:rPr>
                <w:rFonts w:eastAsia="Calibri"/>
                <w:sz w:val="20"/>
                <w:szCs w:val="20"/>
              </w:rPr>
            </w:pPr>
            <w:r w:rsidRPr="001E0AE2">
              <w:rPr>
                <w:bCs/>
                <w:sz w:val="20"/>
                <w:szCs w:val="20"/>
              </w:rPr>
              <w:t xml:space="preserve">Муниципальная программа «Развитие жилищного </w:t>
            </w:r>
            <w:r w:rsidRPr="001E0AE2">
              <w:rPr>
                <w:bCs/>
                <w:sz w:val="20"/>
                <w:szCs w:val="20"/>
              </w:rPr>
              <w:lastRenderedPageBreak/>
              <w:t>строительства Северодвинска на 2016</w:t>
            </w:r>
            <w:r w:rsidRPr="001E0AE2">
              <w:rPr>
                <w:rFonts w:eastAsia="Calibri"/>
                <w:sz w:val="26"/>
                <w:szCs w:val="26"/>
                <w:lang w:eastAsia="en-US"/>
              </w:rPr>
              <w:t>–</w:t>
            </w:r>
            <w:r w:rsidRPr="001E0AE2">
              <w:rPr>
                <w:bCs/>
                <w:sz w:val="20"/>
                <w:szCs w:val="20"/>
              </w:rPr>
              <w:t>2021 годы»</w:t>
            </w:r>
          </w:p>
          <w:p w:rsidR="00A87E01" w:rsidRPr="001E0AE2" w:rsidRDefault="00A87E01" w:rsidP="00584109">
            <w:pPr>
              <w:tabs>
                <w:tab w:val="left" w:pos="253"/>
              </w:tabs>
              <w:rPr>
                <w:bCs/>
                <w:sz w:val="20"/>
                <w:szCs w:val="20"/>
              </w:rPr>
            </w:pPr>
          </w:p>
        </w:tc>
        <w:tc>
          <w:tcPr>
            <w:tcW w:w="1960" w:type="pct"/>
          </w:tcPr>
          <w:p w:rsidR="00A87E01" w:rsidRPr="001E0AE2" w:rsidRDefault="00A87E01" w:rsidP="00584109">
            <w:pPr>
              <w:rPr>
                <w:sz w:val="20"/>
                <w:szCs w:val="20"/>
              </w:rPr>
            </w:pPr>
            <w:r>
              <w:rPr>
                <w:sz w:val="20"/>
                <w:szCs w:val="20"/>
              </w:rPr>
              <w:lastRenderedPageBreak/>
              <w:t>Проектирование и строительство многоквартирных домов, в том числе:</w:t>
            </w:r>
          </w:p>
        </w:tc>
        <w:tc>
          <w:tcPr>
            <w:tcW w:w="568" w:type="pct"/>
            <w:tcMar>
              <w:left w:w="108" w:type="dxa"/>
              <w:bottom w:w="0" w:type="dxa"/>
              <w:right w:w="108" w:type="dxa"/>
            </w:tcMar>
          </w:tcPr>
          <w:p w:rsidR="00A87E01"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447 037,3</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176 419,8</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132 485,1</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134 653,4</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Pr>
                <w:sz w:val="20"/>
                <w:szCs w:val="20"/>
              </w:rPr>
              <w:t xml:space="preserve">   М</w:t>
            </w:r>
            <w:r w:rsidRPr="001E0AE2">
              <w:rPr>
                <w:sz w:val="20"/>
                <w:szCs w:val="20"/>
              </w:rPr>
              <w:t>ногоквартирн</w:t>
            </w:r>
            <w:r>
              <w:rPr>
                <w:sz w:val="20"/>
                <w:szCs w:val="20"/>
              </w:rPr>
              <w:t>ый</w:t>
            </w:r>
            <w:r w:rsidRPr="001E0AE2">
              <w:rPr>
                <w:sz w:val="20"/>
                <w:szCs w:val="20"/>
              </w:rPr>
              <w:t xml:space="preserve"> дом в квартале 001</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177 898,8</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174 419,8</w:t>
            </w:r>
          </w:p>
        </w:tc>
        <w:tc>
          <w:tcPr>
            <w:tcW w:w="445" w:type="pct"/>
            <w:shd w:val="clear" w:color="auto" w:fill="auto"/>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Pr>
                <w:sz w:val="20"/>
                <w:szCs w:val="20"/>
              </w:rPr>
              <w:t xml:space="preserve">   М</w:t>
            </w:r>
            <w:r w:rsidRPr="001E0AE2">
              <w:rPr>
                <w:sz w:val="20"/>
                <w:szCs w:val="20"/>
              </w:rPr>
              <w:t>ногоквартирн</w:t>
            </w:r>
            <w:r>
              <w:rPr>
                <w:sz w:val="20"/>
                <w:szCs w:val="20"/>
              </w:rPr>
              <w:t>ый</w:t>
            </w:r>
            <w:r w:rsidRPr="001E0AE2">
              <w:rPr>
                <w:sz w:val="20"/>
                <w:szCs w:val="20"/>
              </w:rPr>
              <w:t xml:space="preserve"> дом в квартале 009</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132 397,1</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2 000,0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130 397,1</w:t>
            </w:r>
          </w:p>
        </w:tc>
        <w:tc>
          <w:tcPr>
            <w:tcW w:w="445" w:type="pct"/>
            <w:shd w:val="clear" w:color="auto" w:fill="auto"/>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sz w:val="20"/>
                <w:szCs w:val="20"/>
              </w:rPr>
            </w:pPr>
            <w:r>
              <w:rPr>
                <w:sz w:val="20"/>
                <w:szCs w:val="20"/>
              </w:rPr>
              <w:t xml:space="preserve">   М</w:t>
            </w:r>
            <w:r w:rsidRPr="001E0AE2">
              <w:rPr>
                <w:sz w:val="20"/>
                <w:szCs w:val="20"/>
              </w:rPr>
              <w:t>ногоквартирн</w:t>
            </w:r>
            <w:r>
              <w:rPr>
                <w:sz w:val="20"/>
                <w:szCs w:val="20"/>
              </w:rPr>
              <w:t>ый</w:t>
            </w:r>
            <w:r w:rsidRPr="001E0AE2">
              <w:rPr>
                <w:sz w:val="20"/>
                <w:szCs w:val="20"/>
              </w:rPr>
              <w:t xml:space="preserve"> дом</w:t>
            </w:r>
            <w:r>
              <w:rPr>
                <w:sz w:val="20"/>
                <w:szCs w:val="20"/>
              </w:rPr>
              <w:t xml:space="preserve"> № 3</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136 741,4</w:t>
            </w:r>
          </w:p>
        </w:tc>
        <w:tc>
          <w:tcPr>
            <w:tcW w:w="445" w:type="pct"/>
            <w:shd w:val="clear" w:color="auto" w:fill="auto"/>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2 088,0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134 653,4</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Технологическое присоединение к инженерным сетям многоквартирных домов</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29 793,2</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9 807,0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9 993,3</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9 984,5</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Строительство дороги по продлению пр. Морского от пр. Победы до пересечения с Солзенским шоссе</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265 044,7</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19 900,0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85 110,0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112 030,0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Реконструкция пр. Морского от ул. М.Кудьма до пр. Победы</w:t>
            </w:r>
            <w:r w:rsidRPr="001E0AE2">
              <w:rPr>
                <w:color w:val="0000FF"/>
                <w:sz w:val="20"/>
                <w:szCs w:val="20"/>
              </w:rPr>
              <w:t xml:space="preserve"> </w:t>
            </w:r>
            <w:r w:rsidRPr="001E0AE2">
              <w:rPr>
                <w:sz w:val="20"/>
                <w:szCs w:val="20"/>
              </w:rPr>
              <w:t>(включая строительство транспортной развязки в районе пр. Морского и пр. Победы)</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91 984,8</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41 784,2</w:t>
            </w:r>
          </w:p>
        </w:tc>
        <w:tc>
          <w:tcPr>
            <w:tcW w:w="445" w:type="pct"/>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sz w:val="20"/>
                <w:szCs w:val="20"/>
              </w:rPr>
            </w:pPr>
            <w:r w:rsidRPr="001E0AE2">
              <w:rPr>
                <w:sz w:val="20"/>
                <w:szCs w:val="20"/>
              </w:rPr>
              <w:t>Реконструкция моста через Никольское устье Северной Двины в г. Северодвинске</w:t>
            </w:r>
          </w:p>
        </w:tc>
        <w:tc>
          <w:tcPr>
            <w:tcW w:w="568" w:type="pct"/>
            <w:tcMar>
              <w:left w:w="108" w:type="dxa"/>
              <w:bottom w:w="0" w:type="dxa"/>
              <w:right w:w="108" w:type="dxa"/>
            </w:tcMar>
          </w:tcPr>
          <w:p w:rsidR="00A87E01" w:rsidRPr="001E0AE2" w:rsidRDefault="00A87E01" w:rsidP="00584109">
            <w:pPr>
              <w:jc w:val="right"/>
              <w:rPr>
                <w:rFonts w:eastAsia="Calibri"/>
                <w:sz w:val="20"/>
                <w:szCs w:val="20"/>
              </w:rPr>
            </w:pPr>
            <w:r>
              <w:rPr>
                <w:rFonts w:eastAsia="Calibri"/>
                <w:sz w:val="20"/>
                <w:szCs w:val="20"/>
              </w:rPr>
              <w:t>2 329 100,0</w:t>
            </w:r>
          </w:p>
        </w:tc>
        <w:tc>
          <w:tcPr>
            <w:tcW w:w="445" w:type="pct"/>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10 000,0</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10 000,0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Строительство автомобильной дороги к селу Ненокса от автодороги Северодвинск</w:t>
            </w:r>
            <w:r w:rsidRPr="001E0AE2">
              <w:rPr>
                <w:sz w:val="20"/>
                <w:szCs w:val="20"/>
              </w:rPr>
              <w:noBreakHyphen/>
              <w:t>Онега</w:t>
            </w:r>
          </w:p>
        </w:tc>
        <w:tc>
          <w:tcPr>
            <w:tcW w:w="568" w:type="pct"/>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388 821,7</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8 472,9</w:t>
            </w:r>
          </w:p>
        </w:tc>
        <w:tc>
          <w:tcPr>
            <w:tcW w:w="445" w:type="pct"/>
            <w:shd w:val="clear" w:color="auto" w:fill="auto"/>
            <w:tcMar>
              <w:left w:w="108" w:type="dxa"/>
              <w:bottom w:w="0"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6 781,3</w:t>
            </w:r>
          </w:p>
        </w:tc>
        <w:tc>
          <w:tcPr>
            <w:tcW w:w="445" w:type="pct"/>
            <w:tcMar>
              <w:left w:w="108" w:type="dxa"/>
              <w:bottom w:w="0" w:type="dxa"/>
              <w:right w:w="108" w:type="dxa"/>
            </w:tcMar>
          </w:tcPr>
          <w:p w:rsidR="00A87E01" w:rsidRPr="001E0AE2"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A42A95">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sz w:val="20"/>
                <w:szCs w:val="20"/>
              </w:rPr>
            </w:pPr>
            <w:r w:rsidRPr="005B1ED0">
              <w:rPr>
                <w:sz w:val="20"/>
                <w:szCs w:val="20"/>
              </w:rPr>
              <w:t>Завершение строительства мостового перехода через реку Малая Кудьма на Солзенском шоссе</w:t>
            </w:r>
          </w:p>
        </w:tc>
        <w:tc>
          <w:tcPr>
            <w:tcW w:w="568" w:type="pct"/>
            <w:shd w:val="clear" w:color="auto" w:fill="auto"/>
            <w:tcMar>
              <w:left w:w="108" w:type="dxa"/>
              <w:bottom w:w="0"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74 048,9</w:t>
            </w:r>
          </w:p>
        </w:tc>
        <w:tc>
          <w:tcPr>
            <w:tcW w:w="445" w:type="pct"/>
            <w:shd w:val="clear" w:color="auto" w:fill="auto"/>
            <w:tcMar>
              <w:left w:w="108" w:type="dxa"/>
              <w:bottom w:w="0" w:type="dxa"/>
              <w:right w:w="108" w:type="dxa"/>
            </w:tcMar>
          </w:tcPr>
          <w:p w:rsidR="00A87E01" w:rsidRPr="005B1ED0"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5B1ED0" w:rsidRDefault="00A42A95"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5 000,0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sz w:val="20"/>
                <w:szCs w:val="20"/>
              </w:rPr>
            </w:pPr>
            <w:r w:rsidRPr="005B1ED0">
              <w:rPr>
                <w:sz w:val="20"/>
                <w:szCs w:val="20"/>
              </w:rPr>
              <w:t>Строительство коллектора ливневой канализации по ул. Октябрьская от выпуска по ул. Логинова до перспективных очистных сооружений по ул. Ричарда Ченслера в г. Северодвинске</w:t>
            </w:r>
          </w:p>
        </w:tc>
        <w:tc>
          <w:tcPr>
            <w:tcW w:w="568" w:type="pct"/>
            <w:shd w:val="clear" w:color="auto" w:fill="auto"/>
            <w:tcMar>
              <w:left w:w="108" w:type="dxa"/>
              <w:bottom w:w="0"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191 735,2</w:t>
            </w:r>
          </w:p>
        </w:tc>
        <w:tc>
          <w:tcPr>
            <w:tcW w:w="445" w:type="pct"/>
            <w:shd w:val="clear" w:color="auto" w:fill="auto"/>
            <w:tcMar>
              <w:left w:w="108" w:type="dxa"/>
              <w:bottom w:w="0" w:type="dxa"/>
              <w:right w:w="108" w:type="dxa"/>
            </w:tcMar>
          </w:tcPr>
          <w:p w:rsidR="00A87E01" w:rsidRPr="005B1ED0" w:rsidRDefault="00CF69B8"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bottom w:w="0"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3 000,0</w:t>
            </w:r>
          </w:p>
        </w:tc>
        <w:tc>
          <w:tcPr>
            <w:tcW w:w="445" w:type="pct"/>
            <w:shd w:val="clear" w:color="auto" w:fill="auto"/>
            <w:tcMar>
              <w:left w:w="108" w:type="dxa"/>
              <w:bottom w:w="0"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3 000,0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rFonts w:eastAsia="Calibri"/>
                <w:sz w:val="20"/>
                <w:szCs w:val="20"/>
              </w:rPr>
            </w:pPr>
            <w:r w:rsidRPr="005B1ED0">
              <w:rPr>
                <w:sz w:val="20"/>
                <w:szCs w:val="20"/>
              </w:rPr>
              <w:t>Проектирование и строительство линий наружного освещения в районе проспекта Труда на участке от ул. Карла-Маркса до ул. Ломоносова</w:t>
            </w:r>
          </w:p>
        </w:tc>
        <w:tc>
          <w:tcPr>
            <w:tcW w:w="568"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3 229,8</w:t>
            </w:r>
          </w:p>
        </w:tc>
        <w:tc>
          <w:tcPr>
            <w:tcW w:w="445"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3 229,8</w:t>
            </w:r>
          </w:p>
        </w:tc>
        <w:tc>
          <w:tcPr>
            <w:tcW w:w="445" w:type="pct"/>
            <w:shd w:val="clear" w:color="auto" w:fill="auto"/>
            <w:tcMar>
              <w:left w:w="108" w:type="dxa"/>
              <w:right w:w="108" w:type="dxa"/>
            </w:tcMar>
          </w:tcPr>
          <w:p w:rsidR="00A87E01" w:rsidRPr="005B1ED0" w:rsidRDefault="00CF69B8"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5B1ED0" w:rsidRDefault="00837980"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F70FBF"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sz w:val="20"/>
                <w:szCs w:val="20"/>
              </w:rPr>
            </w:pPr>
            <w:r w:rsidRPr="005B1ED0">
              <w:rPr>
                <w:sz w:val="20"/>
                <w:szCs w:val="20"/>
              </w:rPr>
              <w:t>Строительство коллектора ливневой канализации с установкой для очистки ливневых стоков в районе Приморского бульвара</w:t>
            </w:r>
          </w:p>
        </w:tc>
        <w:tc>
          <w:tcPr>
            <w:tcW w:w="568"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214 963,6</w:t>
            </w:r>
          </w:p>
        </w:tc>
        <w:tc>
          <w:tcPr>
            <w:tcW w:w="445" w:type="pct"/>
            <w:shd w:val="clear" w:color="auto" w:fill="auto"/>
            <w:tcMar>
              <w:left w:w="108" w:type="dxa"/>
              <w:right w:w="108" w:type="dxa"/>
            </w:tcMar>
          </w:tcPr>
          <w:p w:rsidR="00A87E01" w:rsidRPr="005B1ED0" w:rsidRDefault="00837980"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3 000,0</w:t>
            </w:r>
          </w:p>
        </w:tc>
        <w:tc>
          <w:tcPr>
            <w:tcW w:w="445" w:type="pct"/>
            <w:shd w:val="clear" w:color="auto" w:fill="auto"/>
            <w:tcMar>
              <w:left w:w="108" w:type="dxa"/>
              <w:right w:w="108" w:type="dxa"/>
            </w:tcMar>
          </w:tcPr>
          <w:p w:rsidR="00A87E01" w:rsidRPr="005B1ED0" w:rsidRDefault="00A87E01" w:rsidP="00584109">
            <w:pPr>
              <w:widowControl w:val="0"/>
              <w:autoSpaceDE w:val="0"/>
              <w:autoSpaceDN w:val="0"/>
              <w:adjustRightInd w:val="0"/>
              <w:jc w:val="right"/>
              <w:rPr>
                <w:rFonts w:eastAsia="Calibri"/>
                <w:sz w:val="20"/>
                <w:szCs w:val="20"/>
                <w:lang w:eastAsia="en-US"/>
              </w:rPr>
            </w:pPr>
            <w:r w:rsidRPr="005B1ED0">
              <w:rPr>
                <w:rFonts w:eastAsia="Calibri"/>
                <w:sz w:val="20"/>
                <w:szCs w:val="20"/>
                <w:lang w:eastAsia="en-US"/>
              </w:rPr>
              <w:t>3 000,0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rFonts w:eastAsia="Calibri"/>
                <w:sz w:val="20"/>
                <w:szCs w:val="20"/>
              </w:rPr>
            </w:pPr>
            <w:r w:rsidRPr="005B1ED0">
              <w:rPr>
                <w:sz w:val="20"/>
                <w:szCs w:val="20"/>
              </w:rPr>
              <w:t>Корректировка проектной документации по объекту «Реконструкция берегоукрепительных сооружений на о. Ягры в г. Северодвинске»</w:t>
            </w:r>
          </w:p>
        </w:tc>
        <w:tc>
          <w:tcPr>
            <w:tcW w:w="568"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76 252,8</w:t>
            </w:r>
          </w:p>
        </w:tc>
        <w:tc>
          <w:tcPr>
            <w:tcW w:w="445"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1 510,0</w:t>
            </w:r>
          </w:p>
        </w:tc>
        <w:tc>
          <w:tcPr>
            <w:tcW w:w="445" w:type="pct"/>
            <w:shd w:val="clear" w:color="auto" w:fill="auto"/>
            <w:tcMar>
              <w:left w:w="108" w:type="dxa"/>
              <w:right w:w="108" w:type="dxa"/>
            </w:tcMar>
          </w:tcPr>
          <w:p w:rsidR="00A87E01" w:rsidRPr="005B1ED0" w:rsidRDefault="00837980"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5B1ED0" w:rsidRDefault="00837980"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5B1ED0" w:rsidRDefault="00A87E01" w:rsidP="00584109">
            <w:pPr>
              <w:rPr>
                <w:rFonts w:eastAsia="Calibri"/>
                <w:sz w:val="20"/>
                <w:szCs w:val="20"/>
              </w:rPr>
            </w:pPr>
            <w:r w:rsidRPr="005B1ED0">
              <w:rPr>
                <w:sz w:val="20"/>
                <w:szCs w:val="20"/>
              </w:rPr>
              <w:t>Проектирование и строительство берегоукрепительных сооружений набережной реки Кудьма</w:t>
            </w:r>
          </w:p>
        </w:tc>
        <w:tc>
          <w:tcPr>
            <w:tcW w:w="568"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659 880,0</w:t>
            </w:r>
          </w:p>
        </w:tc>
        <w:tc>
          <w:tcPr>
            <w:tcW w:w="445"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10 000,0</w:t>
            </w:r>
          </w:p>
        </w:tc>
        <w:tc>
          <w:tcPr>
            <w:tcW w:w="445"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49 340,0</w:t>
            </w:r>
          </w:p>
          <w:p w:rsidR="00A87E01" w:rsidRPr="005B1ED0" w:rsidRDefault="00A87E01" w:rsidP="00584109">
            <w:pPr>
              <w:jc w:val="right"/>
              <w:rPr>
                <w:rFonts w:eastAsia="Calibri"/>
                <w:sz w:val="20"/>
                <w:szCs w:val="20"/>
              </w:rPr>
            </w:pPr>
          </w:p>
        </w:tc>
        <w:tc>
          <w:tcPr>
            <w:tcW w:w="445" w:type="pct"/>
            <w:shd w:val="clear" w:color="auto" w:fill="auto"/>
            <w:tcMar>
              <w:left w:w="108" w:type="dxa"/>
              <w:right w:w="108" w:type="dxa"/>
            </w:tcMar>
          </w:tcPr>
          <w:p w:rsidR="00A87E01" w:rsidRPr="005B1ED0" w:rsidRDefault="00A87E01" w:rsidP="00584109">
            <w:pPr>
              <w:jc w:val="right"/>
              <w:rPr>
                <w:rFonts w:eastAsia="Calibri"/>
                <w:sz w:val="20"/>
                <w:szCs w:val="20"/>
              </w:rPr>
            </w:pPr>
            <w:r w:rsidRPr="005B1ED0">
              <w:rPr>
                <w:rFonts w:eastAsia="Calibri"/>
                <w:sz w:val="20"/>
                <w:szCs w:val="20"/>
              </w:rPr>
              <w:t>10 000,0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1E0AE2" w:rsidRDefault="00A87E01" w:rsidP="00584109">
            <w:pPr>
              <w:rPr>
                <w:sz w:val="20"/>
                <w:szCs w:val="20"/>
              </w:rPr>
            </w:pPr>
            <w:r w:rsidRPr="001E0AE2">
              <w:rPr>
                <w:sz w:val="20"/>
                <w:szCs w:val="20"/>
              </w:rPr>
              <w:t>Проектирование и строительство пешеходных мостов через реки Кудьма и Ширшема</w:t>
            </w:r>
          </w:p>
        </w:tc>
        <w:tc>
          <w:tcPr>
            <w:tcW w:w="568" w:type="pct"/>
            <w:shd w:val="clear" w:color="auto" w:fill="auto"/>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4 650,0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lang w:eastAsia="en-US"/>
              </w:rPr>
              <w:t>1 650,0</w:t>
            </w:r>
          </w:p>
        </w:tc>
        <w:tc>
          <w:tcPr>
            <w:tcW w:w="445" w:type="pct"/>
            <w:shd w:val="clear" w:color="auto" w:fill="auto"/>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3 000,0</w:t>
            </w:r>
          </w:p>
          <w:p w:rsidR="00A87E01" w:rsidRPr="001E0AE2" w:rsidRDefault="00A87E01" w:rsidP="00584109">
            <w:pPr>
              <w:jc w:val="right"/>
              <w:rPr>
                <w:rFonts w:eastAsia="Calibri"/>
                <w:sz w:val="20"/>
                <w:szCs w:val="20"/>
              </w:rPr>
            </w:pP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1E0AE2" w:rsidRDefault="00A87E01" w:rsidP="00584109">
            <w:pPr>
              <w:rPr>
                <w:sz w:val="20"/>
                <w:szCs w:val="20"/>
              </w:rPr>
            </w:pPr>
            <w:r w:rsidRPr="001E0AE2">
              <w:rPr>
                <w:sz w:val="20"/>
                <w:szCs w:val="20"/>
              </w:rPr>
              <w:t>Проектирование и строительство дошкольного образовательного учреждения на 120 мест</w:t>
            </w:r>
          </w:p>
        </w:tc>
        <w:tc>
          <w:tcPr>
            <w:tcW w:w="568" w:type="pct"/>
            <w:shd w:val="clear" w:color="auto" w:fill="auto"/>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175 000,0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15 100,0</w:t>
            </w:r>
          </w:p>
        </w:tc>
      </w:tr>
      <w:tr w:rsidR="00A87E01" w:rsidRPr="001E0AE2" w:rsidTr="006F67AB">
        <w:trPr>
          <w:trHeight w:val="21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1E0AE2" w:rsidRDefault="00A87E01" w:rsidP="00584109">
            <w:pPr>
              <w:rPr>
                <w:rFonts w:eastAsia="Calibri"/>
                <w:sz w:val="20"/>
                <w:szCs w:val="20"/>
              </w:rPr>
            </w:pPr>
            <w:r w:rsidRPr="001E0AE2">
              <w:rPr>
                <w:sz w:val="20"/>
                <w:szCs w:val="20"/>
              </w:rPr>
              <w:t>Проектирование и строительство дошкольного образовательного учреждения на 280 мест в 162 квартале города Северодвинска Архангельской области</w:t>
            </w:r>
          </w:p>
        </w:tc>
        <w:tc>
          <w:tcPr>
            <w:tcW w:w="568" w:type="pct"/>
            <w:shd w:val="clear" w:color="auto" w:fill="auto"/>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304 302,5</w:t>
            </w:r>
          </w:p>
        </w:tc>
        <w:tc>
          <w:tcPr>
            <w:tcW w:w="445" w:type="pct"/>
            <w:shd w:val="clear" w:color="auto" w:fill="auto"/>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235 205,9</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6F67AB">
        <w:trPr>
          <w:trHeight w:val="55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1E0AE2" w:rsidRDefault="00A87E01" w:rsidP="00584109">
            <w:pPr>
              <w:rPr>
                <w:sz w:val="20"/>
                <w:szCs w:val="20"/>
              </w:rPr>
            </w:pPr>
            <w:r w:rsidRPr="001E0AE2">
              <w:rPr>
                <w:sz w:val="20"/>
                <w:szCs w:val="20"/>
              </w:rPr>
              <w:t>Проектирование и строительство здания фондохранилища для МБУК «Северодвинский городской краеведческий музей»</w:t>
            </w:r>
          </w:p>
        </w:tc>
        <w:tc>
          <w:tcPr>
            <w:tcW w:w="568" w:type="pct"/>
            <w:shd w:val="clear" w:color="auto" w:fill="auto"/>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134  174,4</w:t>
            </w:r>
          </w:p>
        </w:tc>
        <w:tc>
          <w:tcPr>
            <w:tcW w:w="445" w:type="pct"/>
            <w:shd w:val="clear" w:color="auto" w:fill="auto"/>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14,9</w:t>
            </w:r>
          </w:p>
        </w:tc>
        <w:tc>
          <w:tcPr>
            <w:tcW w:w="445" w:type="pct"/>
            <w:shd w:val="clear" w:color="auto" w:fill="auto"/>
            <w:tcMar>
              <w:left w:w="108"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5 000,0</w:t>
            </w:r>
          </w:p>
        </w:tc>
        <w:tc>
          <w:tcPr>
            <w:tcW w:w="445" w:type="pct"/>
            <w:shd w:val="clear" w:color="auto" w:fill="auto"/>
            <w:tcMar>
              <w:left w:w="108" w:type="dxa"/>
              <w:right w:w="108" w:type="dxa"/>
            </w:tcMar>
          </w:tcPr>
          <w:p w:rsidR="00A87E01" w:rsidRPr="001E0AE2" w:rsidRDefault="00A87E01" w:rsidP="00584109">
            <w:pPr>
              <w:widowControl w:val="0"/>
              <w:autoSpaceDE w:val="0"/>
              <w:autoSpaceDN w:val="0"/>
              <w:adjustRightInd w:val="0"/>
              <w:jc w:val="right"/>
              <w:rPr>
                <w:rFonts w:eastAsia="Calibri"/>
                <w:sz w:val="20"/>
                <w:szCs w:val="20"/>
                <w:lang w:eastAsia="en-US"/>
              </w:rPr>
            </w:pPr>
            <w:r w:rsidRPr="001E0AE2">
              <w:rPr>
                <w:rFonts w:eastAsia="Calibri"/>
                <w:sz w:val="20"/>
                <w:szCs w:val="20"/>
                <w:lang w:eastAsia="en-US"/>
              </w:rPr>
              <w:t>5 000,0</w:t>
            </w:r>
          </w:p>
        </w:tc>
      </w:tr>
      <w:tr w:rsidR="00A87E01" w:rsidRPr="001E0AE2" w:rsidTr="006F67AB">
        <w:trPr>
          <w:trHeight w:val="30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shd w:val="clear" w:color="auto" w:fill="auto"/>
          </w:tcPr>
          <w:p w:rsidR="00A87E01" w:rsidRPr="001E0AE2" w:rsidRDefault="00A87E01" w:rsidP="00584109">
            <w:pPr>
              <w:rPr>
                <w:rFonts w:eastAsia="Calibri"/>
                <w:sz w:val="20"/>
                <w:szCs w:val="20"/>
              </w:rPr>
            </w:pPr>
            <w:r w:rsidRPr="001E0AE2">
              <w:rPr>
                <w:sz w:val="20"/>
                <w:szCs w:val="20"/>
              </w:rPr>
              <w:t>Строительство физкультурно-оздоровительного комплекса с универсальным игровым залом 42x24м в г. Северодвинске</w:t>
            </w:r>
          </w:p>
        </w:tc>
        <w:tc>
          <w:tcPr>
            <w:tcW w:w="568" w:type="pct"/>
            <w:shd w:val="clear" w:color="auto" w:fill="auto"/>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129 772,8</w:t>
            </w:r>
          </w:p>
        </w:tc>
        <w:tc>
          <w:tcPr>
            <w:tcW w:w="445" w:type="pct"/>
            <w:shd w:val="clear" w:color="auto" w:fill="auto"/>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5 200,0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shd w:val="clear" w:color="auto" w:fill="auto"/>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6F67AB">
        <w:trPr>
          <w:trHeight w:val="300"/>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Строительство тренажера для спортивного скалолазания (скалодрома) в г. Северодвинске</w:t>
            </w:r>
          </w:p>
        </w:tc>
        <w:tc>
          <w:tcPr>
            <w:tcW w:w="568" w:type="pct"/>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34 375,3</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5 000,0</w:t>
            </w:r>
          </w:p>
        </w:tc>
        <w:tc>
          <w:tcPr>
            <w:tcW w:w="445" w:type="pct"/>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445" w:type="pct"/>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6F67AB">
        <w:trPr>
          <w:trHeight w:val="464"/>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Строительство плавательного бассейна с внеплощадочными инженерными сетями на стадионе «Север»</w:t>
            </w:r>
          </w:p>
        </w:tc>
        <w:tc>
          <w:tcPr>
            <w:tcW w:w="568" w:type="pct"/>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1 575 479,4</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1 000,0</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1 000,0</w:t>
            </w:r>
          </w:p>
        </w:tc>
        <w:tc>
          <w:tcPr>
            <w:tcW w:w="445" w:type="pct"/>
            <w:tcMar>
              <w:left w:w="108" w:type="dxa"/>
              <w:right w:w="108" w:type="dxa"/>
            </w:tcMar>
          </w:tcPr>
          <w:p w:rsidR="00A87E01" w:rsidRPr="001E0AE2" w:rsidRDefault="006F67AB" w:rsidP="00584109">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RPr="001E0AE2" w:rsidTr="006F67AB">
        <w:trPr>
          <w:trHeight w:val="314"/>
          <w:jc w:val="center"/>
        </w:trPr>
        <w:tc>
          <w:tcPr>
            <w:tcW w:w="1137" w:type="pct"/>
            <w:vMerge/>
            <w:vAlign w:val="center"/>
          </w:tcPr>
          <w:p w:rsidR="00A87E01" w:rsidRPr="001E0AE2" w:rsidRDefault="00A87E01" w:rsidP="00584109">
            <w:pPr>
              <w:tabs>
                <w:tab w:val="left" w:pos="253"/>
              </w:tabs>
              <w:rPr>
                <w:rFonts w:eastAsia="Calibri"/>
                <w:sz w:val="20"/>
                <w:szCs w:val="20"/>
              </w:rPr>
            </w:pPr>
          </w:p>
        </w:tc>
        <w:tc>
          <w:tcPr>
            <w:tcW w:w="1960" w:type="pct"/>
          </w:tcPr>
          <w:p w:rsidR="00A87E01" w:rsidRPr="001E0AE2" w:rsidRDefault="00A87E01" w:rsidP="00584109">
            <w:pPr>
              <w:rPr>
                <w:rFonts w:eastAsia="Calibri"/>
                <w:sz w:val="20"/>
                <w:szCs w:val="20"/>
              </w:rPr>
            </w:pPr>
            <w:r w:rsidRPr="001E0AE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и федерального бюджетов</w:t>
            </w:r>
          </w:p>
        </w:tc>
        <w:tc>
          <w:tcPr>
            <w:tcW w:w="568" w:type="pct"/>
            <w:tcMar>
              <w:left w:w="108" w:type="dxa"/>
              <w:right w:w="108" w:type="dxa"/>
            </w:tcMar>
          </w:tcPr>
          <w:p w:rsidR="00A87E01" w:rsidRPr="001E0AE2" w:rsidRDefault="00A87E01" w:rsidP="00584109">
            <w:pPr>
              <w:jc w:val="right"/>
              <w:rPr>
                <w:rFonts w:eastAsia="Calibri"/>
                <w:sz w:val="20"/>
                <w:szCs w:val="20"/>
              </w:rPr>
            </w:pPr>
            <w:r>
              <w:rPr>
                <w:rFonts w:eastAsia="Calibri"/>
                <w:sz w:val="20"/>
                <w:szCs w:val="20"/>
              </w:rPr>
              <w:t>49 511,5</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10 132,7</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19 689,4</w:t>
            </w:r>
          </w:p>
        </w:tc>
        <w:tc>
          <w:tcPr>
            <w:tcW w:w="445" w:type="pct"/>
            <w:tcMar>
              <w:left w:w="108" w:type="dxa"/>
              <w:right w:w="108" w:type="dxa"/>
            </w:tcMar>
          </w:tcPr>
          <w:p w:rsidR="00A87E01" w:rsidRPr="001E0AE2" w:rsidRDefault="00A87E01" w:rsidP="00584109">
            <w:pPr>
              <w:jc w:val="right"/>
              <w:rPr>
                <w:rFonts w:eastAsia="Calibri"/>
                <w:sz w:val="20"/>
                <w:szCs w:val="20"/>
              </w:rPr>
            </w:pPr>
            <w:r w:rsidRPr="001E0AE2">
              <w:rPr>
                <w:rFonts w:eastAsia="Calibri"/>
                <w:sz w:val="20"/>
                <w:szCs w:val="20"/>
              </w:rPr>
              <w:t>19 689,4</w:t>
            </w:r>
          </w:p>
        </w:tc>
      </w:tr>
    </w:tbl>
    <w:p w:rsidR="00CE3F72" w:rsidRDefault="00CE3F72" w:rsidP="00A87E01">
      <w:pPr>
        <w:autoSpaceDE w:val="0"/>
        <w:autoSpaceDN w:val="0"/>
        <w:adjustRightInd w:val="0"/>
        <w:ind w:firstLine="708"/>
        <w:jc w:val="both"/>
      </w:pPr>
    </w:p>
    <w:p w:rsidR="00A87E01" w:rsidRPr="005C1E27" w:rsidRDefault="00A87E01" w:rsidP="00A87E01">
      <w:pPr>
        <w:autoSpaceDE w:val="0"/>
        <w:autoSpaceDN w:val="0"/>
        <w:adjustRightInd w:val="0"/>
        <w:ind w:firstLine="708"/>
        <w:jc w:val="both"/>
      </w:pPr>
      <w:r w:rsidRPr="005C1E27">
        <w:t>Контрольн</w:t>
      </w:r>
      <w:r w:rsidR="00F54CC2">
        <w:t>о</w:t>
      </w:r>
      <w:r w:rsidRPr="005C1E27">
        <w:t xml:space="preserve">-счетная палата Северодвинска </w:t>
      </w:r>
      <w:r>
        <w:t xml:space="preserve">в части выделения бюджетных ассигнований на </w:t>
      </w:r>
      <w:r w:rsidRPr="00A87E01">
        <w:rPr>
          <w:rFonts w:eastAsia="Calibri"/>
          <w:lang w:eastAsia="en-US"/>
        </w:rPr>
        <w:t xml:space="preserve">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A87E01">
        <w:rPr>
          <w:rFonts w:eastAsia="Calibri"/>
          <w:b/>
          <w:lang w:eastAsia="en-US"/>
        </w:rPr>
        <w:t xml:space="preserve">с соблюдением принципа эффективности использования бюджетных средств </w:t>
      </w:r>
      <w:r w:rsidRPr="00BC69AE">
        <w:rPr>
          <w:b/>
        </w:rPr>
        <w:t>отмечает:</w:t>
      </w:r>
      <w:r w:rsidRPr="005C1E27">
        <w:t xml:space="preserve"> </w:t>
      </w:r>
    </w:p>
    <w:p w:rsidR="00A87E01" w:rsidRDefault="00A87E01" w:rsidP="00A87E01">
      <w:pPr>
        <w:ind w:firstLine="709"/>
        <w:jc w:val="both"/>
      </w:pPr>
      <w:r w:rsidRPr="005C1E27">
        <w:t>1</w:t>
      </w:r>
      <w:r>
        <w:t>) по объекту «Реконструкция проспекта Морского от ул. Малая Кудьма до проспекта Победы в г. Северодвинске» предусмотрено выделение в 2019 году бюджетных ассигнований в объеме 41 784,2 тыс. рублей, что на 3 504,8 тыс. рублей превышает стоимость по строительству объекта и строительному контролю по заключенным муниципальным контрактам. При этом, увеличивается общая стоимость выполнения работ по объекту на 3 194,0 тыс. рублей, которая составит 91 984,8 тыс. рублей.</w:t>
      </w:r>
    </w:p>
    <w:p w:rsidR="00A87E01" w:rsidRDefault="00A87E01" w:rsidP="00A87E01">
      <w:pPr>
        <w:ind w:firstLine="709"/>
        <w:jc w:val="both"/>
      </w:pPr>
      <w:r>
        <w:t xml:space="preserve">После возобновления реализации мероприятий по данному объекту в 2017 году планировалось его завершить за 2017-2018 годы в объеме затрат 83 177,0 тыс. рублей. В дальнейшем принималось решение о переносе срока реализации на 2019 год, что потребовало корректировки сметной стоимости. </w:t>
      </w:r>
      <w:r w:rsidRPr="000C1F75">
        <w:rPr>
          <w:b/>
        </w:rPr>
        <w:t>Таким образом, увеличение срока строительства объекта привело к увеличению расходов местного бюджета на 8 807,8 тыс. рублей или на 10,6% от первоначальной сметной стоимости</w:t>
      </w:r>
      <w:r>
        <w:t>;</w:t>
      </w:r>
    </w:p>
    <w:p w:rsidR="00A87E01" w:rsidRDefault="00A87E01" w:rsidP="00A87E01">
      <w:pPr>
        <w:ind w:firstLine="709"/>
        <w:jc w:val="both"/>
      </w:pPr>
      <w:r>
        <w:t>2) по объекту «Строительство дороги по продлению проспекта Морского от проспекта Победы до пересечения с Солзенским шоссе».</w:t>
      </w:r>
    </w:p>
    <w:p w:rsidR="00A87E01" w:rsidRDefault="00A87E01" w:rsidP="00A87E01">
      <w:pPr>
        <w:ind w:firstLine="709"/>
        <w:jc w:val="both"/>
      </w:pPr>
      <w:r>
        <w:t xml:space="preserve"> В соответствии с пунктом 1.8 Адресной инвестиционной программы муниципального образования «Северодвинск» на 2018 год и на плановый период 2019 и 2020 годов, утвержденной постановлением Администрации Северодвинска от 15.02.2018 № 53-па (в ред</w:t>
      </w:r>
      <w:r w:rsidR="00D56525">
        <w:t>.</w:t>
      </w:r>
      <w:r>
        <w:t xml:space="preserve"> от 07.11.2018), по данному объекту определена общая стоимость выполнения работ в объеме 235 988,0 тыс. рублей и объем выполненных работ на 01.01.2018 в сумме 48 004,7 тыс. рублей. Таким образом, для завершения строительства всего объекта до соединения с Солзенским шоссе стоимость работ составляет 187 983,3 тыс. рублей.</w:t>
      </w:r>
    </w:p>
    <w:p w:rsidR="00A87E01" w:rsidRDefault="00A87E01" w:rsidP="00A87E01">
      <w:pPr>
        <w:ind w:firstLine="709"/>
        <w:jc w:val="both"/>
      </w:pPr>
      <w:r>
        <w:t xml:space="preserve">В пояснительной записке к проекту АИП на 2019-2021 годы указано, что сметная стоимость оставшегося объема строительства объекта в ценах 3-го квартала 2017 года </w:t>
      </w:r>
      <w:r>
        <w:lastRenderedPageBreak/>
        <w:t>оценивается суммой 235 987,98 тыс. рублей, а стоимость реализации 2-го и 3-го этапов строительства (участок от проспекта Победы до моста через реку Кудьма, - 0,94071 км.) в ценах соответствующих лет составляет 217 040,0 тыс. рублей. Также проектом АИП на 2019-2021 годы определена общая стоимость выполнения работ в сумме 265 044,7 тыс. рублей без указания на этапы и участки.</w:t>
      </w:r>
    </w:p>
    <w:p w:rsidR="00A87E01" w:rsidRDefault="00A87E01" w:rsidP="00A87E01">
      <w:pPr>
        <w:ind w:firstLine="709"/>
        <w:jc w:val="both"/>
      </w:pPr>
      <w:r w:rsidRPr="000C1F75">
        <w:rPr>
          <w:b/>
        </w:rPr>
        <w:t>Строительство данного участка дороги планируется осуществить за 2019-2021 годы с объемом финансирования по годам 19 900,0/85 110,0/112 030,0 тыс. рублей, что может привести к удорожанию стоимости работ и увеличению расходов местного бюджета</w:t>
      </w:r>
      <w:r>
        <w:rPr>
          <w:b/>
        </w:rPr>
        <w:t>, в связи с чем, следует рассмотреть возможность сокращения сроков строительства объекта</w:t>
      </w:r>
      <w:r w:rsidRPr="000C1F75">
        <w:rPr>
          <w:b/>
        </w:rPr>
        <w:t>. Информации о сроках и стоимости завершения строительства дороги до Солзенского шоссе пояснительная записка не содержит</w:t>
      </w:r>
      <w:r>
        <w:t>;</w:t>
      </w:r>
    </w:p>
    <w:p w:rsidR="00A87E01" w:rsidRDefault="00AE60C8" w:rsidP="00A87E01">
      <w:pPr>
        <w:ind w:firstLine="709"/>
        <w:jc w:val="both"/>
        <w:rPr>
          <w:b/>
        </w:rPr>
      </w:pPr>
      <w:r>
        <w:t>3</w:t>
      </w:r>
      <w:r w:rsidR="00A87E01">
        <w:t>) по объектам, на реализацию которых предусмотрены средства местного бюджета для софинансирования из других бюджетов, но, по информации Администрации Северодвинска,</w:t>
      </w:r>
      <w:r w:rsidR="00A87E01" w:rsidRPr="000C1F75">
        <w:rPr>
          <w:b/>
        </w:rPr>
        <w:t xml:space="preserve"> </w:t>
      </w:r>
      <w:r w:rsidR="00A87E01">
        <w:rPr>
          <w:b/>
        </w:rPr>
        <w:t>в</w:t>
      </w:r>
      <w:r w:rsidR="00A87E01" w:rsidRPr="007C6B16">
        <w:rPr>
          <w:b/>
        </w:rPr>
        <w:t xml:space="preserve"> проекте областного бюджета на 2019 год и плановый период 2020-2</w:t>
      </w:r>
      <w:r w:rsidR="00A87E01">
        <w:rPr>
          <w:b/>
        </w:rPr>
        <w:t>0</w:t>
      </w:r>
      <w:r w:rsidR="00A87E01" w:rsidRPr="007C6B16">
        <w:rPr>
          <w:b/>
        </w:rPr>
        <w:t xml:space="preserve">21 годов, </w:t>
      </w:r>
      <w:r w:rsidR="00D56525">
        <w:rPr>
          <w:b/>
        </w:rPr>
        <w:t xml:space="preserve">в </w:t>
      </w:r>
      <w:r w:rsidR="00A87E01" w:rsidRPr="007C6B16">
        <w:rPr>
          <w:b/>
        </w:rPr>
        <w:t>проекте областной адресной инвестиционной программы на 2019 и плановый период 2020 и 2021 годов ассигнования на софинансирование объект</w:t>
      </w:r>
      <w:r w:rsidR="00A87E01">
        <w:rPr>
          <w:b/>
        </w:rPr>
        <w:t>ов</w:t>
      </w:r>
      <w:r w:rsidR="00A87E01" w:rsidRPr="007C6B16">
        <w:rPr>
          <w:b/>
        </w:rPr>
        <w:t xml:space="preserve"> не предусмотрены</w:t>
      </w:r>
      <w:r w:rsidR="00A87E01">
        <w:rPr>
          <w:b/>
        </w:rPr>
        <w:t>:</w:t>
      </w:r>
      <w:r w:rsidR="00A87E01" w:rsidRPr="007C6B16">
        <w:rPr>
          <w:b/>
        </w:rPr>
        <w:t xml:space="preserve"> </w:t>
      </w:r>
    </w:p>
    <w:p w:rsidR="00A87E01" w:rsidRPr="000C1F75" w:rsidRDefault="00A87E01" w:rsidP="00A87E01">
      <w:pPr>
        <w:ind w:firstLine="709"/>
        <w:jc w:val="right"/>
        <w:rPr>
          <w:sz w:val="20"/>
          <w:szCs w:val="20"/>
        </w:rPr>
      </w:pPr>
      <w:r w:rsidRPr="000C1F75">
        <w:rPr>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724"/>
        <w:gridCol w:w="1466"/>
        <w:gridCol w:w="1451"/>
        <w:gridCol w:w="1301"/>
      </w:tblGrid>
      <w:tr w:rsidR="00A87E01" w:rsidTr="00407D8D">
        <w:trPr>
          <w:tblHeader/>
        </w:trPr>
        <w:tc>
          <w:tcPr>
            <w:tcW w:w="1985" w:type="pct"/>
            <w:vMerge w:val="restart"/>
            <w:shd w:val="clear" w:color="auto" w:fill="auto"/>
            <w:vAlign w:val="center"/>
          </w:tcPr>
          <w:p w:rsidR="00A87E01" w:rsidRPr="00407D8D" w:rsidRDefault="00A87E01" w:rsidP="00407D8D">
            <w:pPr>
              <w:jc w:val="center"/>
              <w:rPr>
                <w:sz w:val="20"/>
                <w:szCs w:val="20"/>
              </w:rPr>
            </w:pPr>
            <w:r w:rsidRPr="00407D8D">
              <w:rPr>
                <w:rFonts w:eastAsia="Calibri"/>
                <w:color w:val="000000"/>
                <w:sz w:val="20"/>
                <w:szCs w:val="20"/>
              </w:rPr>
              <w:t>Наименование объектов и мероприятий программы</w:t>
            </w:r>
          </w:p>
        </w:tc>
        <w:tc>
          <w:tcPr>
            <w:tcW w:w="875" w:type="pct"/>
            <w:vMerge w:val="restart"/>
            <w:shd w:val="clear" w:color="auto" w:fill="auto"/>
            <w:vAlign w:val="center"/>
          </w:tcPr>
          <w:p w:rsidR="00A87E01" w:rsidRPr="00407D8D" w:rsidRDefault="00A87E01" w:rsidP="00407D8D">
            <w:pPr>
              <w:jc w:val="center"/>
              <w:rPr>
                <w:sz w:val="20"/>
                <w:szCs w:val="20"/>
              </w:rPr>
            </w:pPr>
            <w:r w:rsidRPr="00407D8D">
              <w:rPr>
                <w:rFonts w:eastAsia="Calibri"/>
                <w:color w:val="000000"/>
                <w:sz w:val="20"/>
                <w:szCs w:val="20"/>
              </w:rPr>
              <w:t>Общая стоимость выполнения работ</w:t>
            </w:r>
          </w:p>
        </w:tc>
        <w:tc>
          <w:tcPr>
            <w:tcW w:w="2140" w:type="pct"/>
            <w:gridSpan w:val="3"/>
            <w:shd w:val="clear" w:color="auto" w:fill="auto"/>
            <w:vAlign w:val="center"/>
          </w:tcPr>
          <w:p w:rsidR="00A87E01" w:rsidRPr="00407D8D" w:rsidRDefault="00A87E01" w:rsidP="00407D8D">
            <w:pPr>
              <w:jc w:val="center"/>
              <w:rPr>
                <w:sz w:val="20"/>
                <w:szCs w:val="20"/>
              </w:rPr>
            </w:pPr>
            <w:r w:rsidRPr="00407D8D">
              <w:rPr>
                <w:sz w:val="20"/>
                <w:szCs w:val="20"/>
              </w:rPr>
              <w:t>Объем ассигнований, включенный в проект местного бюджета</w:t>
            </w:r>
          </w:p>
        </w:tc>
      </w:tr>
      <w:tr w:rsidR="00A87E01" w:rsidTr="00407D8D">
        <w:trPr>
          <w:tblHeader/>
        </w:trPr>
        <w:tc>
          <w:tcPr>
            <w:tcW w:w="1985" w:type="pct"/>
            <w:vMerge/>
            <w:shd w:val="clear" w:color="auto" w:fill="auto"/>
            <w:vAlign w:val="center"/>
          </w:tcPr>
          <w:p w:rsidR="00A87E01" w:rsidRPr="00407D8D" w:rsidRDefault="00A87E01" w:rsidP="00407D8D">
            <w:pPr>
              <w:jc w:val="center"/>
              <w:rPr>
                <w:sz w:val="20"/>
                <w:szCs w:val="20"/>
              </w:rPr>
            </w:pPr>
          </w:p>
        </w:tc>
        <w:tc>
          <w:tcPr>
            <w:tcW w:w="875" w:type="pct"/>
            <w:vMerge/>
            <w:shd w:val="clear" w:color="auto" w:fill="auto"/>
            <w:vAlign w:val="center"/>
          </w:tcPr>
          <w:p w:rsidR="00A87E01" w:rsidRPr="00407D8D" w:rsidRDefault="00A87E01" w:rsidP="00407D8D">
            <w:pPr>
              <w:jc w:val="center"/>
              <w:rPr>
                <w:rFonts w:eastAsia="Calibri"/>
                <w:color w:val="000000"/>
                <w:sz w:val="20"/>
                <w:szCs w:val="20"/>
              </w:rPr>
            </w:pPr>
          </w:p>
        </w:tc>
        <w:tc>
          <w:tcPr>
            <w:tcW w:w="744" w:type="pct"/>
            <w:shd w:val="clear" w:color="auto" w:fill="auto"/>
            <w:vAlign w:val="center"/>
          </w:tcPr>
          <w:p w:rsidR="00A87E01" w:rsidRPr="00407D8D" w:rsidRDefault="00A87E01" w:rsidP="00407D8D">
            <w:pPr>
              <w:jc w:val="center"/>
              <w:rPr>
                <w:rFonts w:eastAsia="Calibri"/>
                <w:color w:val="000000"/>
                <w:sz w:val="20"/>
                <w:szCs w:val="20"/>
              </w:rPr>
            </w:pPr>
            <w:r w:rsidRPr="00407D8D">
              <w:rPr>
                <w:rFonts w:eastAsia="Calibri"/>
                <w:color w:val="000000"/>
                <w:sz w:val="20"/>
                <w:szCs w:val="20"/>
              </w:rPr>
              <w:t>2019 год</w:t>
            </w:r>
          </w:p>
        </w:tc>
        <w:tc>
          <w:tcPr>
            <w:tcW w:w="736" w:type="pct"/>
            <w:shd w:val="clear" w:color="auto" w:fill="auto"/>
            <w:vAlign w:val="center"/>
          </w:tcPr>
          <w:p w:rsidR="00A87E01" w:rsidRPr="00407D8D" w:rsidRDefault="00A87E01" w:rsidP="00407D8D">
            <w:pPr>
              <w:jc w:val="center"/>
              <w:rPr>
                <w:rFonts w:eastAsia="Calibri"/>
                <w:color w:val="000000"/>
                <w:sz w:val="20"/>
                <w:szCs w:val="20"/>
              </w:rPr>
            </w:pPr>
            <w:r w:rsidRPr="00407D8D">
              <w:rPr>
                <w:rFonts w:eastAsia="Calibri"/>
                <w:color w:val="000000"/>
                <w:sz w:val="20"/>
                <w:szCs w:val="20"/>
              </w:rPr>
              <w:t>2020 год</w:t>
            </w:r>
          </w:p>
        </w:tc>
        <w:tc>
          <w:tcPr>
            <w:tcW w:w="659" w:type="pct"/>
            <w:shd w:val="clear" w:color="auto" w:fill="auto"/>
            <w:vAlign w:val="center"/>
          </w:tcPr>
          <w:p w:rsidR="00A87E01" w:rsidRPr="00407D8D" w:rsidRDefault="00A87E01" w:rsidP="00407D8D">
            <w:pPr>
              <w:jc w:val="center"/>
              <w:rPr>
                <w:rFonts w:eastAsia="Calibri"/>
                <w:color w:val="000000"/>
                <w:sz w:val="20"/>
                <w:szCs w:val="20"/>
              </w:rPr>
            </w:pPr>
            <w:r w:rsidRPr="00407D8D">
              <w:rPr>
                <w:rFonts w:eastAsia="Calibri"/>
                <w:color w:val="000000"/>
                <w:sz w:val="20"/>
                <w:szCs w:val="20"/>
              </w:rPr>
              <w:t>2021 год</w:t>
            </w:r>
          </w:p>
        </w:tc>
      </w:tr>
      <w:tr w:rsidR="00A87E01" w:rsidTr="00407D8D">
        <w:tc>
          <w:tcPr>
            <w:tcW w:w="1985" w:type="pct"/>
            <w:shd w:val="clear" w:color="auto" w:fill="auto"/>
          </w:tcPr>
          <w:p w:rsidR="00A87E01" w:rsidRPr="00407D8D" w:rsidRDefault="00A87E01" w:rsidP="00584109">
            <w:pPr>
              <w:rPr>
                <w:sz w:val="20"/>
                <w:szCs w:val="20"/>
              </w:rPr>
            </w:pPr>
            <w:r w:rsidRPr="00407D8D">
              <w:rPr>
                <w:sz w:val="20"/>
                <w:szCs w:val="20"/>
              </w:rPr>
              <w:t>Реконструкция моста через Никольское устье Северной Двины в г. Северодвинске</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2 329 100,0</w:t>
            </w:r>
          </w:p>
        </w:tc>
        <w:tc>
          <w:tcPr>
            <w:tcW w:w="744" w:type="pct"/>
            <w:shd w:val="clear" w:color="auto" w:fill="auto"/>
          </w:tcPr>
          <w:p w:rsidR="00A87E01" w:rsidRPr="00407D8D" w:rsidRDefault="007047BC" w:rsidP="00407D8D">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736"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10 000,0</w:t>
            </w:r>
          </w:p>
        </w:tc>
        <w:tc>
          <w:tcPr>
            <w:tcW w:w="659"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10 000,0</w:t>
            </w:r>
          </w:p>
        </w:tc>
      </w:tr>
      <w:tr w:rsidR="00A87E01" w:rsidTr="00407D8D">
        <w:tc>
          <w:tcPr>
            <w:tcW w:w="1985" w:type="pct"/>
            <w:shd w:val="clear" w:color="auto" w:fill="auto"/>
          </w:tcPr>
          <w:p w:rsidR="00A87E01" w:rsidRPr="00407D8D" w:rsidRDefault="00A87E01" w:rsidP="00584109">
            <w:pPr>
              <w:rPr>
                <w:rFonts w:eastAsia="Calibri"/>
                <w:sz w:val="20"/>
                <w:szCs w:val="20"/>
              </w:rPr>
            </w:pPr>
            <w:r w:rsidRPr="00407D8D">
              <w:rPr>
                <w:sz w:val="20"/>
                <w:szCs w:val="20"/>
              </w:rPr>
              <w:t>Проектирование и строительство берегоукрепительных сооружений набережной реки Кудьма</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659 880,0</w:t>
            </w:r>
          </w:p>
        </w:tc>
        <w:tc>
          <w:tcPr>
            <w:tcW w:w="744"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10 000,0</w:t>
            </w:r>
          </w:p>
        </w:tc>
        <w:tc>
          <w:tcPr>
            <w:tcW w:w="736"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49 340,0</w:t>
            </w:r>
          </w:p>
          <w:p w:rsidR="00A87E01" w:rsidRPr="00407D8D" w:rsidRDefault="00A87E01" w:rsidP="00407D8D">
            <w:pPr>
              <w:jc w:val="right"/>
              <w:rPr>
                <w:rFonts w:eastAsia="Calibri"/>
                <w:sz w:val="20"/>
                <w:szCs w:val="20"/>
              </w:rPr>
            </w:pPr>
          </w:p>
        </w:tc>
        <w:tc>
          <w:tcPr>
            <w:tcW w:w="659"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10 000,0</w:t>
            </w:r>
          </w:p>
        </w:tc>
      </w:tr>
      <w:tr w:rsidR="00A87E01" w:rsidTr="00407D8D">
        <w:tc>
          <w:tcPr>
            <w:tcW w:w="1985" w:type="pct"/>
            <w:shd w:val="clear" w:color="auto" w:fill="auto"/>
          </w:tcPr>
          <w:p w:rsidR="00A87E01" w:rsidRPr="00407D8D" w:rsidRDefault="00A87E01" w:rsidP="00584109">
            <w:pPr>
              <w:rPr>
                <w:sz w:val="20"/>
                <w:szCs w:val="20"/>
              </w:rPr>
            </w:pPr>
            <w:r w:rsidRPr="00407D8D">
              <w:rPr>
                <w:sz w:val="20"/>
                <w:szCs w:val="20"/>
              </w:rPr>
              <w:t>Строительство коллектора ливневой канализации по ул. Октябрьская от выпуска по ул. Логинова до перспективных очистных сооружений по ул. Ричарда Ченслера в г. Северодвинске</w:t>
            </w:r>
          </w:p>
        </w:tc>
        <w:tc>
          <w:tcPr>
            <w:tcW w:w="875"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191 735,2</w:t>
            </w:r>
          </w:p>
        </w:tc>
        <w:tc>
          <w:tcPr>
            <w:tcW w:w="744" w:type="pct"/>
            <w:shd w:val="clear" w:color="auto" w:fill="auto"/>
          </w:tcPr>
          <w:p w:rsidR="00A87E01" w:rsidRPr="00407D8D" w:rsidRDefault="007047BC" w:rsidP="00407D8D">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736"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3 000,0</w:t>
            </w:r>
          </w:p>
        </w:tc>
        <w:tc>
          <w:tcPr>
            <w:tcW w:w="659"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3 000,0</w:t>
            </w:r>
          </w:p>
        </w:tc>
      </w:tr>
      <w:tr w:rsidR="00A87E01" w:rsidTr="00407D8D">
        <w:tc>
          <w:tcPr>
            <w:tcW w:w="1985" w:type="pct"/>
            <w:shd w:val="clear" w:color="auto" w:fill="auto"/>
          </w:tcPr>
          <w:p w:rsidR="00A87E01" w:rsidRPr="00407D8D" w:rsidRDefault="00A87E01" w:rsidP="00584109">
            <w:pPr>
              <w:rPr>
                <w:sz w:val="20"/>
                <w:szCs w:val="20"/>
              </w:rPr>
            </w:pPr>
            <w:r w:rsidRPr="00407D8D">
              <w:rPr>
                <w:sz w:val="20"/>
                <w:szCs w:val="20"/>
              </w:rPr>
              <w:t>Строительство коллектора ливневой канализации с установкой для очистки ливневых стоков в районе Приморского бульвара</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214 963,6</w:t>
            </w:r>
          </w:p>
        </w:tc>
        <w:tc>
          <w:tcPr>
            <w:tcW w:w="744" w:type="pct"/>
            <w:shd w:val="clear" w:color="auto" w:fill="auto"/>
          </w:tcPr>
          <w:p w:rsidR="00A87E01" w:rsidRPr="00407D8D" w:rsidRDefault="007047BC" w:rsidP="00407D8D">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c>
          <w:tcPr>
            <w:tcW w:w="736"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3 000,0</w:t>
            </w:r>
          </w:p>
        </w:tc>
        <w:tc>
          <w:tcPr>
            <w:tcW w:w="659"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3 000,0</w:t>
            </w:r>
          </w:p>
        </w:tc>
      </w:tr>
      <w:tr w:rsidR="00A87E01" w:rsidTr="00407D8D">
        <w:tc>
          <w:tcPr>
            <w:tcW w:w="1985" w:type="pct"/>
            <w:shd w:val="clear" w:color="auto" w:fill="auto"/>
          </w:tcPr>
          <w:p w:rsidR="00A87E01" w:rsidRPr="00407D8D" w:rsidRDefault="00A87E01" w:rsidP="00584109">
            <w:pPr>
              <w:rPr>
                <w:sz w:val="20"/>
                <w:szCs w:val="20"/>
              </w:rPr>
            </w:pPr>
            <w:r w:rsidRPr="00407D8D">
              <w:rPr>
                <w:sz w:val="20"/>
                <w:szCs w:val="20"/>
              </w:rPr>
              <w:t>Проектирование и строительство здания фондохранилища для МБУК «Северодвинский городской краеведческий музей»</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134  125,5</w:t>
            </w:r>
          </w:p>
        </w:tc>
        <w:tc>
          <w:tcPr>
            <w:tcW w:w="744" w:type="pct"/>
            <w:shd w:val="clear" w:color="auto" w:fill="auto"/>
          </w:tcPr>
          <w:p w:rsidR="00A87E01" w:rsidRPr="00407D8D" w:rsidRDefault="007047BC" w:rsidP="00407D8D">
            <w:pPr>
              <w:jc w:val="right"/>
              <w:rPr>
                <w:rFonts w:eastAsia="Calibri"/>
                <w:sz w:val="20"/>
                <w:szCs w:val="20"/>
              </w:rPr>
            </w:pPr>
            <w:r>
              <w:rPr>
                <w:rFonts w:eastAsia="Calibri"/>
                <w:sz w:val="20"/>
                <w:szCs w:val="20"/>
              </w:rPr>
              <w:t>0,0</w:t>
            </w:r>
          </w:p>
        </w:tc>
        <w:tc>
          <w:tcPr>
            <w:tcW w:w="736"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5 000,0</w:t>
            </w:r>
          </w:p>
        </w:tc>
        <w:tc>
          <w:tcPr>
            <w:tcW w:w="659"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5 000,0</w:t>
            </w:r>
          </w:p>
        </w:tc>
      </w:tr>
      <w:tr w:rsidR="00A87E01" w:rsidTr="00407D8D">
        <w:tc>
          <w:tcPr>
            <w:tcW w:w="1985" w:type="pct"/>
            <w:shd w:val="clear" w:color="auto" w:fill="auto"/>
          </w:tcPr>
          <w:p w:rsidR="00A87E01" w:rsidRPr="00407D8D" w:rsidRDefault="00A87E01" w:rsidP="00584109">
            <w:pPr>
              <w:rPr>
                <w:rFonts w:eastAsia="Calibri"/>
                <w:sz w:val="20"/>
                <w:szCs w:val="20"/>
              </w:rPr>
            </w:pPr>
            <w:r w:rsidRPr="00407D8D">
              <w:rPr>
                <w:sz w:val="20"/>
                <w:szCs w:val="20"/>
              </w:rPr>
              <w:t>Строительство плавательного бассейна с внеплощадочными инженерными сетями на стадионе «Север»</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1 575 479,4</w:t>
            </w:r>
          </w:p>
        </w:tc>
        <w:tc>
          <w:tcPr>
            <w:tcW w:w="744"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1 000,0</w:t>
            </w:r>
          </w:p>
        </w:tc>
        <w:tc>
          <w:tcPr>
            <w:tcW w:w="736"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1 000,0</w:t>
            </w:r>
          </w:p>
        </w:tc>
        <w:tc>
          <w:tcPr>
            <w:tcW w:w="659" w:type="pct"/>
            <w:shd w:val="clear" w:color="auto" w:fill="auto"/>
          </w:tcPr>
          <w:p w:rsidR="00A87E01" w:rsidRPr="00407D8D" w:rsidRDefault="007047BC" w:rsidP="00407D8D">
            <w:pPr>
              <w:widowControl w:val="0"/>
              <w:autoSpaceDE w:val="0"/>
              <w:autoSpaceDN w:val="0"/>
              <w:adjustRightInd w:val="0"/>
              <w:jc w:val="right"/>
              <w:rPr>
                <w:rFonts w:eastAsia="Calibri"/>
                <w:sz w:val="20"/>
                <w:szCs w:val="20"/>
                <w:lang w:eastAsia="en-US"/>
              </w:rPr>
            </w:pPr>
            <w:r>
              <w:rPr>
                <w:rFonts w:eastAsia="Calibri"/>
                <w:sz w:val="20"/>
                <w:szCs w:val="20"/>
                <w:lang w:eastAsia="en-US"/>
              </w:rPr>
              <w:t>0,0</w:t>
            </w:r>
          </w:p>
        </w:tc>
      </w:tr>
      <w:tr w:rsidR="00A87E01" w:rsidTr="00407D8D">
        <w:tc>
          <w:tcPr>
            <w:tcW w:w="1985" w:type="pct"/>
            <w:shd w:val="clear" w:color="auto" w:fill="auto"/>
          </w:tcPr>
          <w:p w:rsidR="00A87E01" w:rsidRPr="00407D8D" w:rsidRDefault="00A87E01" w:rsidP="00584109">
            <w:pPr>
              <w:rPr>
                <w:sz w:val="20"/>
                <w:szCs w:val="20"/>
              </w:rPr>
            </w:pPr>
            <w:r w:rsidRPr="00407D8D">
              <w:rPr>
                <w:sz w:val="20"/>
                <w:szCs w:val="20"/>
              </w:rPr>
              <w:t>Итого</w:t>
            </w:r>
          </w:p>
        </w:tc>
        <w:tc>
          <w:tcPr>
            <w:tcW w:w="875"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5 105 332,6</w:t>
            </w:r>
          </w:p>
        </w:tc>
        <w:tc>
          <w:tcPr>
            <w:tcW w:w="744"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11 000,0</w:t>
            </w:r>
          </w:p>
        </w:tc>
        <w:tc>
          <w:tcPr>
            <w:tcW w:w="736" w:type="pct"/>
            <w:shd w:val="clear" w:color="auto" w:fill="auto"/>
          </w:tcPr>
          <w:p w:rsidR="00A87E01" w:rsidRPr="00407D8D" w:rsidRDefault="00A87E01" w:rsidP="00407D8D">
            <w:pPr>
              <w:jc w:val="right"/>
              <w:rPr>
                <w:rFonts w:eastAsia="Calibri"/>
                <w:sz w:val="20"/>
                <w:szCs w:val="20"/>
              </w:rPr>
            </w:pPr>
            <w:r w:rsidRPr="00407D8D">
              <w:rPr>
                <w:rFonts w:eastAsia="Calibri"/>
                <w:sz w:val="20"/>
                <w:szCs w:val="20"/>
              </w:rPr>
              <w:t>68 340,0</w:t>
            </w:r>
          </w:p>
        </w:tc>
        <w:tc>
          <w:tcPr>
            <w:tcW w:w="659" w:type="pct"/>
            <w:shd w:val="clear" w:color="auto" w:fill="auto"/>
          </w:tcPr>
          <w:p w:rsidR="00A87E01" w:rsidRPr="00407D8D" w:rsidRDefault="00A87E01" w:rsidP="00407D8D">
            <w:pPr>
              <w:widowControl w:val="0"/>
              <w:autoSpaceDE w:val="0"/>
              <w:autoSpaceDN w:val="0"/>
              <w:adjustRightInd w:val="0"/>
              <w:jc w:val="right"/>
              <w:rPr>
                <w:rFonts w:eastAsia="Calibri"/>
                <w:sz w:val="20"/>
                <w:szCs w:val="20"/>
                <w:lang w:eastAsia="en-US"/>
              </w:rPr>
            </w:pPr>
            <w:r w:rsidRPr="00407D8D">
              <w:rPr>
                <w:rFonts w:eastAsia="Calibri"/>
                <w:sz w:val="20"/>
                <w:szCs w:val="20"/>
                <w:lang w:eastAsia="en-US"/>
              </w:rPr>
              <w:t>31 000,0</w:t>
            </w:r>
          </w:p>
        </w:tc>
      </w:tr>
    </w:tbl>
    <w:p w:rsidR="00CE3F72" w:rsidRDefault="00CE3F72" w:rsidP="00A87E01">
      <w:pPr>
        <w:ind w:firstLine="709"/>
        <w:jc w:val="both"/>
        <w:rPr>
          <w:b/>
        </w:rPr>
      </w:pPr>
    </w:p>
    <w:p w:rsidR="00A87E01" w:rsidRPr="005B1ED0" w:rsidRDefault="00A87E01" w:rsidP="00A87E01">
      <w:pPr>
        <w:ind w:firstLine="709"/>
        <w:jc w:val="both"/>
        <w:rPr>
          <w:b/>
        </w:rPr>
      </w:pPr>
      <w:r w:rsidRPr="005B1ED0">
        <w:rPr>
          <w:b/>
        </w:rPr>
        <w:t>Таким образом, в проекте местного бюджета резервируются средств</w:t>
      </w:r>
      <w:r w:rsidR="007047BC">
        <w:rPr>
          <w:b/>
        </w:rPr>
        <w:t>а</w:t>
      </w:r>
      <w:r w:rsidRPr="005B1ED0">
        <w:rPr>
          <w:b/>
        </w:rPr>
        <w:t xml:space="preserve"> в общем объеме 110 340,0 тыс. рублей, которые не будут использованы</w:t>
      </w:r>
      <w:r>
        <w:rPr>
          <w:b/>
        </w:rPr>
        <w:t xml:space="preserve"> эффективно</w:t>
      </w:r>
      <w:r w:rsidRPr="005B1ED0">
        <w:rPr>
          <w:b/>
        </w:rPr>
        <w:t xml:space="preserve">.  </w:t>
      </w:r>
    </w:p>
    <w:p w:rsidR="00A87E01" w:rsidRDefault="00A87E01" w:rsidP="00A87E01">
      <w:pPr>
        <w:ind w:firstLine="708"/>
        <w:jc w:val="both"/>
        <w:rPr>
          <w:b/>
        </w:rPr>
      </w:pPr>
      <w:r w:rsidRPr="00CD5817">
        <w:rPr>
          <w:b/>
        </w:rPr>
        <w:t>Кроме того, в АИП на 2019 год необходимо предусмотреть выделение ассигнований по мероприятиям, которые были включены в АИП на 2018 год, но не реализованы по разным причинам:</w:t>
      </w:r>
    </w:p>
    <w:p w:rsidR="00AE60C8" w:rsidRPr="007C6B16" w:rsidRDefault="00AE60C8" w:rsidP="00AE60C8">
      <w:pPr>
        <w:ind w:firstLine="709"/>
        <w:jc w:val="both"/>
      </w:pPr>
      <w:r>
        <w:rPr>
          <w:b/>
        </w:rPr>
        <w:t>-</w:t>
      </w:r>
      <w:r w:rsidR="00CE3F72">
        <w:t> </w:t>
      </w:r>
      <w:r>
        <w:t xml:space="preserve">по объекту </w:t>
      </w:r>
      <w:r w:rsidRPr="007C6B16">
        <w:t>«Завершение строительства мостового перехода через реку Малая Кудьма на Солзенском шоссе»</w:t>
      </w:r>
      <w:r>
        <w:t>, который</w:t>
      </w:r>
      <w:r w:rsidRPr="007C6B16">
        <w:t xml:space="preserve"> предусмотрен одновременно с завершением строительства участка дороги от проспекта Победы до моста через реку Кудьма</w:t>
      </w:r>
      <w:r>
        <w:t>, б</w:t>
      </w:r>
      <w:r w:rsidRPr="007C6B16">
        <w:t>юджетные ассигнования запланированы на 2021 год в сумме 5 000,0 тыс. рублей.</w:t>
      </w:r>
    </w:p>
    <w:p w:rsidR="00AE60C8" w:rsidRPr="007C6B16" w:rsidRDefault="00AE60C8" w:rsidP="00AE60C8">
      <w:pPr>
        <w:ind w:firstLine="709"/>
        <w:jc w:val="both"/>
      </w:pPr>
      <w:r w:rsidRPr="007C6B16">
        <w:lastRenderedPageBreak/>
        <w:t>В рамках данного мероприятия в 2018 году был заключен муниципальный контракт на обследование мостового перехода через реку Малая Кудьма на Солзенском шоссе в городе Северодвинске от 26.02.2018 0006_18_УСИА</w:t>
      </w:r>
      <w:r>
        <w:t xml:space="preserve"> на сумму</w:t>
      </w:r>
      <w:r w:rsidRPr="007C6B16">
        <w:t xml:space="preserve"> 158 497,93</w:t>
      </w:r>
      <w:r>
        <w:t xml:space="preserve"> рублей</w:t>
      </w:r>
      <w:r w:rsidRPr="007C6B16">
        <w:t xml:space="preserve"> с ООО «ДорМостПроект», срок окончания исполнения работ 01.08.2018. Согласно пояснениям Управления градостроительства и земельным отношениям Администрации Северодвинска проводится процедура расторжения муниципального контракта по причине неудовлетворительного качества выполнения работ и противоречиями по выполняемой номенклатуре работ между подрядчиком и заказчиком</w:t>
      </w:r>
      <w:r>
        <w:t>;</w:t>
      </w:r>
    </w:p>
    <w:p w:rsidR="00A87E01" w:rsidRPr="00CD5817" w:rsidRDefault="00A87E01" w:rsidP="00A87E01">
      <w:pPr>
        <w:jc w:val="both"/>
      </w:pPr>
      <w:r>
        <w:tab/>
        <w:t xml:space="preserve">- по </w:t>
      </w:r>
      <w:r w:rsidRPr="00B61062">
        <w:t>мероприяти</w:t>
      </w:r>
      <w:r>
        <w:t>ю</w:t>
      </w:r>
      <w:r w:rsidRPr="00B61062">
        <w:t xml:space="preserve"> «Проектирование и строительство (реконструкция) линий уличного освещения»</w:t>
      </w:r>
      <w:r>
        <w:t xml:space="preserve"> п</w:t>
      </w:r>
      <w:r w:rsidRPr="00B61062">
        <w:t xml:space="preserve">роектная документация на строительство объектов «Линия наружного освещения по ул. Седова на участке от ул. Лесной до ул. </w:t>
      </w:r>
      <w:r>
        <w:t>Л</w:t>
      </w:r>
      <w:r w:rsidRPr="00B61062">
        <w:t xml:space="preserve">омоносова в г. Северодвинске и «Линия наружного освещения по пр. Морскому, на участке от ул. Ломоносова до железнодорожного переезда в г. Северодвинске разработана и направлена в ГАУ АО «Управление государственной экспертизы». </w:t>
      </w:r>
      <w:r w:rsidRPr="005B1ED0">
        <w:rPr>
          <w:b/>
        </w:rPr>
        <w:t xml:space="preserve">Планируемый срок получения экспертизы – 10.12.2018, </w:t>
      </w:r>
      <w:r w:rsidRPr="00CD5817">
        <w:rPr>
          <w:b/>
        </w:rPr>
        <w:t>в связи с чем работы по строительству линий уличного освещения в 2018 году на сумму 3 154,5 тыс. рублей будут не выполнены;</w:t>
      </w:r>
      <w:r w:rsidRPr="00CD5817">
        <w:t xml:space="preserve"> </w:t>
      </w:r>
    </w:p>
    <w:p w:rsidR="00A87E01" w:rsidRPr="00CD5817" w:rsidRDefault="00A87E01" w:rsidP="00A87E01">
      <w:pPr>
        <w:ind w:firstLine="708"/>
        <w:jc w:val="both"/>
        <w:rPr>
          <w:rFonts w:eastAsia="Calibri"/>
          <w:b/>
        </w:rPr>
      </w:pPr>
      <w:r w:rsidRPr="00CD5817">
        <w:t xml:space="preserve">- по объекту «Строительство физкультурно-оздоровительного комплекса с универсальным игровым залом 42x24м в г. Северодвинске», реализуемому за счет средств софинансирования из других бюджетов, в 2018 году расторгнут контракт на выполнение работ с участием средств местного бюджета. В настоящее время Администрацией Северодвинска объявлен электронный аукцион на выполнение </w:t>
      </w:r>
      <w:r w:rsidRPr="00CD5817">
        <w:rPr>
          <w:snapToGrid w:val="0"/>
        </w:rPr>
        <w:t xml:space="preserve">комплекса работ по строительству объекта </w:t>
      </w:r>
      <w:r w:rsidRPr="00CD5817">
        <w:rPr>
          <w:b/>
          <w:snapToGrid w:val="0"/>
        </w:rPr>
        <w:t>со сроком исполнения 30 сентября 2019 года</w:t>
      </w:r>
      <w:r>
        <w:rPr>
          <w:snapToGrid w:val="0"/>
        </w:rPr>
        <w:t>.</w:t>
      </w:r>
    </w:p>
    <w:p w:rsidR="00CE3F72" w:rsidRDefault="00CE3F72" w:rsidP="001E0AE2">
      <w:pPr>
        <w:spacing w:after="160" w:line="259" w:lineRule="auto"/>
        <w:jc w:val="center"/>
        <w:rPr>
          <w:rFonts w:eastAsia="Calibri"/>
          <w:b/>
          <w:lang w:eastAsia="en-US"/>
        </w:rPr>
      </w:pPr>
    </w:p>
    <w:p w:rsidR="001E0AE2" w:rsidRPr="00403641" w:rsidRDefault="005946FD" w:rsidP="001E0AE2">
      <w:pPr>
        <w:spacing w:after="160" w:line="259" w:lineRule="auto"/>
        <w:jc w:val="center"/>
        <w:rPr>
          <w:rFonts w:eastAsia="Calibri"/>
          <w:b/>
          <w:lang w:eastAsia="en-US"/>
        </w:rPr>
      </w:pPr>
      <w:r>
        <w:rPr>
          <w:rFonts w:eastAsia="Calibri"/>
          <w:b/>
          <w:lang w:eastAsia="en-US"/>
        </w:rPr>
        <w:t>3.2.</w:t>
      </w:r>
      <w:r w:rsidR="005460F4">
        <w:rPr>
          <w:rFonts w:eastAsia="Calibri"/>
          <w:b/>
          <w:lang w:eastAsia="en-US"/>
        </w:rPr>
        <w:t>3</w:t>
      </w:r>
      <w:r>
        <w:rPr>
          <w:rFonts w:eastAsia="Calibri"/>
          <w:b/>
          <w:lang w:eastAsia="en-US"/>
        </w:rPr>
        <w:t xml:space="preserve">. </w:t>
      </w:r>
      <w:r w:rsidR="001E0AE2" w:rsidRPr="00403641">
        <w:rPr>
          <w:rFonts w:eastAsia="Calibri"/>
          <w:b/>
          <w:lang w:eastAsia="en-US"/>
        </w:rPr>
        <w:t>Дорожный фонд муниципального образования «Северодвинск»</w:t>
      </w:r>
    </w:p>
    <w:p w:rsidR="001E0AE2" w:rsidRPr="00403641" w:rsidRDefault="001E0AE2" w:rsidP="001E0AE2">
      <w:pPr>
        <w:ind w:firstLine="709"/>
        <w:jc w:val="both"/>
      </w:pPr>
      <w:r w:rsidRPr="00403641">
        <w:t xml:space="preserve">Объемы финансирования дорожного фонда </w:t>
      </w:r>
      <w:r w:rsidRPr="00403641">
        <w:rPr>
          <w:rFonts w:eastAsia="Calibri"/>
          <w:lang w:eastAsia="en-US"/>
        </w:rPr>
        <w:t>муниципального образования «Северодвинск»</w:t>
      </w:r>
      <w:r w:rsidRPr="00403641">
        <w:t xml:space="preserve"> представлены в таблице.</w:t>
      </w:r>
    </w:p>
    <w:p w:rsidR="001E0AE2" w:rsidRPr="001E0AE2" w:rsidRDefault="001E0AE2" w:rsidP="001E0AE2">
      <w:pPr>
        <w:tabs>
          <w:tab w:val="left" w:pos="4340"/>
        </w:tabs>
        <w:autoSpaceDE w:val="0"/>
        <w:autoSpaceDN w:val="0"/>
        <w:adjustRightInd w:val="0"/>
        <w:jc w:val="right"/>
        <w:rPr>
          <w:sz w:val="20"/>
          <w:szCs w:val="20"/>
        </w:rPr>
      </w:pPr>
      <w:r w:rsidRPr="001E0AE2">
        <w:rPr>
          <w:sz w:val="20"/>
          <w:szCs w:val="20"/>
        </w:rPr>
        <w:t>тыс. рублей</w:t>
      </w:r>
    </w:p>
    <w:tbl>
      <w:tblPr>
        <w:tblW w:w="5000" w:type="pct"/>
        <w:jc w:val="center"/>
        <w:tblCellMar>
          <w:left w:w="28" w:type="dxa"/>
          <w:right w:w="28" w:type="dxa"/>
        </w:tblCellMar>
        <w:tblLook w:val="00A0" w:firstRow="1" w:lastRow="0" w:firstColumn="1" w:lastColumn="0" w:noHBand="0" w:noVBand="0"/>
      </w:tblPr>
      <w:tblGrid>
        <w:gridCol w:w="4849"/>
        <w:gridCol w:w="1768"/>
        <w:gridCol w:w="1429"/>
        <w:gridCol w:w="1648"/>
      </w:tblGrid>
      <w:tr w:rsidR="001E0AE2" w:rsidRPr="001E0AE2" w:rsidTr="00CE3F72">
        <w:trPr>
          <w:trHeight w:val="300"/>
          <w:tblHeader/>
          <w:jc w:val="center"/>
        </w:trPr>
        <w:tc>
          <w:tcPr>
            <w:tcW w:w="2501" w:type="pct"/>
            <w:tcBorders>
              <w:top w:val="single" w:sz="4" w:space="0" w:color="auto"/>
              <w:left w:val="single" w:sz="4" w:space="0" w:color="auto"/>
              <w:bottom w:val="single" w:sz="4" w:space="0" w:color="auto"/>
              <w:right w:val="single" w:sz="4" w:space="0" w:color="auto"/>
            </w:tcBorders>
            <w:vAlign w:val="center"/>
          </w:tcPr>
          <w:p w:rsidR="001E0AE2" w:rsidRPr="001E0AE2" w:rsidRDefault="001E0AE2" w:rsidP="001E0AE2">
            <w:pPr>
              <w:jc w:val="center"/>
              <w:rPr>
                <w:color w:val="000000"/>
                <w:sz w:val="20"/>
                <w:szCs w:val="20"/>
              </w:rPr>
            </w:pPr>
            <w:r w:rsidRPr="001E0AE2">
              <w:rPr>
                <w:color w:val="000000"/>
                <w:sz w:val="20"/>
                <w:szCs w:val="20"/>
              </w:rPr>
              <w:t>Наименование</w:t>
            </w:r>
          </w:p>
        </w:tc>
        <w:tc>
          <w:tcPr>
            <w:tcW w:w="912" w:type="pct"/>
            <w:tcBorders>
              <w:top w:val="single" w:sz="4" w:space="0" w:color="auto"/>
              <w:left w:val="nil"/>
              <w:bottom w:val="single" w:sz="4" w:space="0" w:color="auto"/>
              <w:right w:val="single" w:sz="4" w:space="0" w:color="auto"/>
            </w:tcBorders>
            <w:vAlign w:val="center"/>
          </w:tcPr>
          <w:p w:rsidR="001E0AE2" w:rsidRDefault="001E0AE2" w:rsidP="001E0AE2">
            <w:pPr>
              <w:jc w:val="center"/>
              <w:rPr>
                <w:color w:val="000000"/>
                <w:sz w:val="20"/>
                <w:szCs w:val="20"/>
              </w:rPr>
            </w:pPr>
            <w:r w:rsidRPr="001E0AE2">
              <w:rPr>
                <w:color w:val="000000"/>
                <w:sz w:val="20"/>
                <w:szCs w:val="20"/>
              </w:rPr>
              <w:t>2019 год</w:t>
            </w:r>
          </w:p>
          <w:p w:rsidR="00A37451" w:rsidRPr="001E0AE2" w:rsidRDefault="00A37451" w:rsidP="001E0AE2">
            <w:pPr>
              <w:jc w:val="center"/>
              <w:rPr>
                <w:color w:val="000000"/>
                <w:sz w:val="20"/>
                <w:szCs w:val="20"/>
              </w:rPr>
            </w:pPr>
            <w:r>
              <w:rPr>
                <w:color w:val="000000"/>
                <w:sz w:val="20"/>
                <w:szCs w:val="20"/>
              </w:rPr>
              <w:t>проект</w:t>
            </w:r>
          </w:p>
        </w:tc>
        <w:tc>
          <w:tcPr>
            <w:tcW w:w="737" w:type="pct"/>
            <w:tcBorders>
              <w:top w:val="single" w:sz="4" w:space="0" w:color="auto"/>
              <w:left w:val="single" w:sz="4" w:space="0" w:color="auto"/>
              <w:bottom w:val="single" w:sz="4" w:space="0" w:color="auto"/>
              <w:right w:val="single" w:sz="4" w:space="0" w:color="auto"/>
            </w:tcBorders>
            <w:vAlign w:val="center"/>
          </w:tcPr>
          <w:p w:rsidR="001E0AE2" w:rsidRDefault="001E0AE2" w:rsidP="001E0AE2">
            <w:pPr>
              <w:jc w:val="center"/>
              <w:rPr>
                <w:color w:val="000000"/>
                <w:sz w:val="20"/>
                <w:szCs w:val="20"/>
              </w:rPr>
            </w:pPr>
            <w:r w:rsidRPr="001E0AE2">
              <w:rPr>
                <w:color w:val="000000"/>
                <w:sz w:val="20"/>
                <w:szCs w:val="20"/>
              </w:rPr>
              <w:t>2020</w:t>
            </w:r>
            <w:r w:rsidR="00A37451">
              <w:rPr>
                <w:color w:val="000000"/>
                <w:sz w:val="20"/>
                <w:szCs w:val="20"/>
              </w:rPr>
              <w:t xml:space="preserve"> </w:t>
            </w:r>
            <w:r w:rsidRPr="001E0AE2">
              <w:rPr>
                <w:color w:val="000000"/>
                <w:sz w:val="20"/>
                <w:szCs w:val="20"/>
              </w:rPr>
              <w:t>год</w:t>
            </w:r>
          </w:p>
          <w:p w:rsidR="00A37451" w:rsidRPr="001E0AE2" w:rsidRDefault="00A37451" w:rsidP="001E0AE2">
            <w:pPr>
              <w:jc w:val="center"/>
              <w:rPr>
                <w:color w:val="000000"/>
                <w:sz w:val="20"/>
                <w:szCs w:val="20"/>
              </w:rPr>
            </w:pPr>
            <w:r>
              <w:rPr>
                <w:color w:val="000000"/>
                <w:sz w:val="20"/>
                <w:szCs w:val="20"/>
              </w:rPr>
              <w:t>проект</w:t>
            </w:r>
          </w:p>
        </w:tc>
        <w:tc>
          <w:tcPr>
            <w:tcW w:w="850" w:type="pct"/>
            <w:tcBorders>
              <w:top w:val="single" w:sz="4" w:space="0" w:color="auto"/>
              <w:left w:val="single" w:sz="4" w:space="0" w:color="auto"/>
              <w:bottom w:val="single" w:sz="4" w:space="0" w:color="auto"/>
              <w:right w:val="single" w:sz="4" w:space="0" w:color="auto"/>
            </w:tcBorders>
            <w:vAlign w:val="center"/>
          </w:tcPr>
          <w:p w:rsidR="001E0AE2" w:rsidRDefault="001E0AE2" w:rsidP="001E0AE2">
            <w:pPr>
              <w:jc w:val="center"/>
              <w:rPr>
                <w:color w:val="000000"/>
                <w:sz w:val="20"/>
                <w:szCs w:val="20"/>
              </w:rPr>
            </w:pPr>
            <w:r w:rsidRPr="001E0AE2">
              <w:rPr>
                <w:color w:val="000000"/>
                <w:sz w:val="20"/>
                <w:szCs w:val="20"/>
              </w:rPr>
              <w:t>2021 год</w:t>
            </w:r>
          </w:p>
          <w:p w:rsidR="00A37451" w:rsidRPr="001E0AE2" w:rsidRDefault="00A37451" w:rsidP="001E0AE2">
            <w:pPr>
              <w:jc w:val="center"/>
              <w:rPr>
                <w:color w:val="000000"/>
                <w:sz w:val="20"/>
                <w:szCs w:val="20"/>
              </w:rPr>
            </w:pPr>
            <w:r>
              <w:rPr>
                <w:color w:val="000000"/>
                <w:sz w:val="20"/>
                <w:szCs w:val="20"/>
              </w:rPr>
              <w:t>проект</w:t>
            </w:r>
          </w:p>
        </w:tc>
      </w:tr>
      <w:tr w:rsidR="001E0AE2" w:rsidRPr="001E0AE2" w:rsidTr="005D20B5">
        <w:trPr>
          <w:trHeight w:val="353"/>
          <w:tblHeader/>
          <w:jc w:val="center"/>
        </w:trPr>
        <w:tc>
          <w:tcPr>
            <w:tcW w:w="2501" w:type="pct"/>
            <w:tcBorders>
              <w:top w:val="nil"/>
              <w:left w:val="single" w:sz="4" w:space="0" w:color="auto"/>
              <w:bottom w:val="single" w:sz="4" w:space="0" w:color="auto"/>
              <w:right w:val="single" w:sz="4" w:space="0" w:color="auto"/>
            </w:tcBorders>
          </w:tcPr>
          <w:p w:rsidR="001E0AE2" w:rsidRPr="001E0AE2" w:rsidRDefault="001E0AE2" w:rsidP="001E0AE2">
            <w:pPr>
              <w:tabs>
                <w:tab w:val="left" w:pos="253"/>
              </w:tabs>
              <w:rPr>
                <w:bCs/>
                <w:color w:val="000000"/>
                <w:sz w:val="20"/>
                <w:szCs w:val="20"/>
              </w:rPr>
            </w:pPr>
            <w:r w:rsidRPr="001E0AE2">
              <w:rPr>
                <w:bCs/>
                <w:color w:val="000000"/>
                <w:sz w:val="20"/>
                <w:szCs w:val="20"/>
              </w:rPr>
              <w:t>ВСЕГО расходов по дорожному фонду</w:t>
            </w:r>
          </w:p>
        </w:tc>
        <w:tc>
          <w:tcPr>
            <w:tcW w:w="912" w:type="pct"/>
            <w:tcBorders>
              <w:top w:val="nil"/>
              <w:left w:val="nil"/>
              <w:bottom w:val="single" w:sz="4" w:space="0" w:color="auto"/>
              <w:right w:val="single" w:sz="4" w:space="0" w:color="auto"/>
            </w:tcBorders>
          </w:tcPr>
          <w:p w:rsidR="001E0AE2" w:rsidRPr="001E0AE2" w:rsidRDefault="001E0AE2" w:rsidP="00A37451">
            <w:pPr>
              <w:jc w:val="right"/>
              <w:rPr>
                <w:bCs/>
                <w:color w:val="000000"/>
                <w:sz w:val="20"/>
                <w:szCs w:val="20"/>
              </w:rPr>
            </w:pPr>
            <w:r w:rsidRPr="001E0AE2">
              <w:rPr>
                <w:bCs/>
                <w:color w:val="000000"/>
                <w:sz w:val="20"/>
                <w:szCs w:val="20"/>
              </w:rPr>
              <w:t>104 335,7</w:t>
            </w:r>
          </w:p>
        </w:tc>
        <w:tc>
          <w:tcPr>
            <w:tcW w:w="737" w:type="pct"/>
            <w:tcBorders>
              <w:top w:val="single" w:sz="4" w:space="0" w:color="auto"/>
              <w:left w:val="single" w:sz="4" w:space="0" w:color="auto"/>
              <w:bottom w:val="single" w:sz="4" w:space="0" w:color="auto"/>
              <w:right w:val="single" w:sz="4" w:space="0" w:color="auto"/>
            </w:tcBorders>
          </w:tcPr>
          <w:p w:rsidR="001E0AE2" w:rsidRPr="001E0AE2" w:rsidRDefault="001E0AE2" w:rsidP="00A37451">
            <w:pPr>
              <w:jc w:val="right"/>
              <w:rPr>
                <w:bCs/>
                <w:color w:val="000000"/>
                <w:sz w:val="20"/>
                <w:szCs w:val="20"/>
              </w:rPr>
            </w:pPr>
            <w:r w:rsidRPr="001E0AE2">
              <w:rPr>
                <w:bCs/>
                <w:color w:val="000000"/>
                <w:sz w:val="20"/>
                <w:szCs w:val="20"/>
              </w:rPr>
              <w:t>114 343,3</w:t>
            </w:r>
          </w:p>
        </w:tc>
        <w:tc>
          <w:tcPr>
            <w:tcW w:w="850" w:type="pct"/>
            <w:tcBorders>
              <w:top w:val="nil"/>
              <w:left w:val="single" w:sz="4" w:space="0" w:color="auto"/>
              <w:bottom w:val="single" w:sz="4" w:space="0" w:color="auto"/>
              <w:right w:val="single" w:sz="4" w:space="0" w:color="auto"/>
            </w:tcBorders>
          </w:tcPr>
          <w:p w:rsidR="001E0AE2" w:rsidRPr="001E0AE2" w:rsidRDefault="001E0AE2" w:rsidP="00A37451">
            <w:pPr>
              <w:jc w:val="right"/>
              <w:rPr>
                <w:bCs/>
                <w:color w:val="000000"/>
                <w:sz w:val="20"/>
                <w:szCs w:val="20"/>
              </w:rPr>
            </w:pPr>
            <w:r w:rsidRPr="001E0AE2">
              <w:rPr>
                <w:bCs/>
                <w:color w:val="000000"/>
                <w:sz w:val="20"/>
                <w:szCs w:val="20"/>
              </w:rPr>
              <w:t>107 562,0</w:t>
            </w:r>
          </w:p>
        </w:tc>
      </w:tr>
    </w:tbl>
    <w:p w:rsidR="001E0AE2" w:rsidRPr="001E0AE2" w:rsidRDefault="001E0AE2" w:rsidP="001E0AE2">
      <w:pPr>
        <w:autoSpaceDE w:val="0"/>
        <w:autoSpaceDN w:val="0"/>
        <w:adjustRightInd w:val="0"/>
        <w:jc w:val="both"/>
      </w:pPr>
    </w:p>
    <w:p w:rsidR="001E0AE2" w:rsidRPr="001E0AE2" w:rsidRDefault="001E0AE2" w:rsidP="001E0AE2">
      <w:pPr>
        <w:ind w:firstLine="709"/>
        <w:jc w:val="both"/>
        <w:rPr>
          <w:sz w:val="26"/>
          <w:szCs w:val="26"/>
        </w:rPr>
      </w:pPr>
      <w:r w:rsidRPr="001E0AE2">
        <w:rPr>
          <w:sz w:val="26"/>
          <w:szCs w:val="26"/>
        </w:rPr>
        <w:t xml:space="preserve">Ассигнования дорожного фонда </w:t>
      </w:r>
      <w:r w:rsidRPr="001E0AE2">
        <w:rPr>
          <w:rFonts w:eastAsia="Calibri"/>
          <w:sz w:val="26"/>
          <w:szCs w:val="26"/>
          <w:lang w:eastAsia="en-US"/>
        </w:rPr>
        <w:t>муниципального образования «Северодвинск»</w:t>
      </w:r>
      <w:r w:rsidRPr="001E0AE2">
        <w:rPr>
          <w:sz w:val="26"/>
          <w:szCs w:val="26"/>
        </w:rPr>
        <w:t xml:space="preserve"> на очередной финансовый год характеризуются следующими данными:</w:t>
      </w:r>
    </w:p>
    <w:p w:rsidR="001E0AE2" w:rsidRPr="001E0AE2" w:rsidRDefault="001E0AE2" w:rsidP="001E0AE2">
      <w:pPr>
        <w:tabs>
          <w:tab w:val="left" w:pos="4340"/>
        </w:tabs>
        <w:autoSpaceDE w:val="0"/>
        <w:autoSpaceDN w:val="0"/>
        <w:adjustRightInd w:val="0"/>
        <w:jc w:val="right"/>
        <w:rPr>
          <w:sz w:val="20"/>
          <w:szCs w:val="20"/>
        </w:rPr>
      </w:pPr>
      <w:r w:rsidRPr="001E0AE2">
        <w:rPr>
          <w:sz w:val="20"/>
          <w:szCs w:val="20"/>
        </w:rPr>
        <w:t>тыс. рублей</w:t>
      </w:r>
    </w:p>
    <w:tbl>
      <w:tblPr>
        <w:tblW w:w="9639" w:type="dxa"/>
        <w:tblInd w:w="108" w:type="dxa"/>
        <w:tblLayout w:type="fixed"/>
        <w:tblLook w:val="0000" w:firstRow="0" w:lastRow="0" w:firstColumn="0" w:lastColumn="0" w:noHBand="0" w:noVBand="0"/>
      </w:tblPr>
      <w:tblGrid>
        <w:gridCol w:w="7371"/>
        <w:gridCol w:w="2268"/>
      </w:tblGrid>
      <w:tr w:rsidR="001E0AE2" w:rsidRPr="001E0AE2" w:rsidTr="00CE3F72">
        <w:trPr>
          <w:cantSplit/>
          <w:trHeight w:val="230"/>
          <w:tblHeader/>
        </w:trPr>
        <w:tc>
          <w:tcPr>
            <w:tcW w:w="7371" w:type="dxa"/>
            <w:vMerge w:val="restart"/>
            <w:tcBorders>
              <w:top w:val="single" w:sz="4" w:space="0" w:color="auto"/>
              <w:left w:val="single" w:sz="4" w:space="0" w:color="auto"/>
              <w:right w:val="single" w:sz="4" w:space="0" w:color="auto"/>
            </w:tcBorders>
            <w:vAlign w:val="center"/>
          </w:tcPr>
          <w:p w:rsidR="001E0AE2" w:rsidRPr="001E0AE2" w:rsidRDefault="001E0AE2" w:rsidP="001E0AE2">
            <w:pPr>
              <w:jc w:val="center"/>
              <w:rPr>
                <w:bCs/>
                <w:sz w:val="20"/>
                <w:szCs w:val="20"/>
              </w:rPr>
            </w:pPr>
            <w:r w:rsidRPr="001E0AE2">
              <w:rPr>
                <w:bCs/>
                <w:sz w:val="20"/>
                <w:szCs w:val="20"/>
              </w:rPr>
              <w:t>Наименование</w:t>
            </w:r>
          </w:p>
        </w:tc>
        <w:tc>
          <w:tcPr>
            <w:tcW w:w="2268" w:type="dxa"/>
            <w:vMerge w:val="restart"/>
            <w:tcBorders>
              <w:top w:val="single" w:sz="4" w:space="0" w:color="auto"/>
              <w:left w:val="single" w:sz="4" w:space="0" w:color="auto"/>
              <w:right w:val="single" w:sz="4" w:space="0" w:color="auto"/>
            </w:tcBorders>
            <w:vAlign w:val="center"/>
          </w:tcPr>
          <w:p w:rsidR="001E0AE2" w:rsidRPr="001E0AE2" w:rsidRDefault="001E0AE2" w:rsidP="001E0AE2">
            <w:pPr>
              <w:jc w:val="center"/>
              <w:rPr>
                <w:bCs/>
                <w:sz w:val="20"/>
                <w:szCs w:val="20"/>
              </w:rPr>
            </w:pPr>
            <w:r w:rsidRPr="001E0AE2">
              <w:rPr>
                <w:bCs/>
                <w:sz w:val="20"/>
                <w:szCs w:val="20"/>
              </w:rPr>
              <w:t xml:space="preserve">2019 год </w:t>
            </w:r>
          </w:p>
          <w:p w:rsidR="001E0AE2" w:rsidRPr="001E0AE2" w:rsidRDefault="001E0AE2" w:rsidP="001E0AE2">
            <w:pPr>
              <w:jc w:val="center"/>
              <w:rPr>
                <w:bCs/>
                <w:sz w:val="20"/>
                <w:szCs w:val="20"/>
              </w:rPr>
            </w:pPr>
            <w:r w:rsidRPr="001E0AE2">
              <w:rPr>
                <w:bCs/>
                <w:sz w:val="20"/>
                <w:szCs w:val="20"/>
              </w:rPr>
              <w:t>(проект)</w:t>
            </w:r>
          </w:p>
        </w:tc>
      </w:tr>
      <w:tr w:rsidR="001E0AE2" w:rsidRPr="001E0AE2" w:rsidTr="005D20B5">
        <w:trPr>
          <w:cantSplit/>
          <w:trHeight w:val="230"/>
          <w:tblHeader/>
        </w:trPr>
        <w:tc>
          <w:tcPr>
            <w:tcW w:w="7371" w:type="dxa"/>
            <w:vMerge/>
            <w:tcBorders>
              <w:left w:val="single" w:sz="4" w:space="0" w:color="auto"/>
              <w:bottom w:val="single" w:sz="4" w:space="0" w:color="auto"/>
              <w:right w:val="single" w:sz="4" w:space="0" w:color="auto"/>
            </w:tcBorders>
            <w:vAlign w:val="center"/>
          </w:tcPr>
          <w:p w:rsidR="001E0AE2" w:rsidRPr="001E0AE2" w:rsidRDefault="001E0AE2" w:rsidP="001E0AE2">
            <w:pPr>
              <w:jc w:val="both"/>
              <w:rPr>
                <w:bCs/>
                <w:sz w:val="20"/>
                <w:szCs w:val="20"/>
              </w:rPr>
            </w:pPr>
          </w:p>
        </w:tc>
        <w:tc>
          <w:tcPr>
            <w:tcW w:w="2268" w:type="dxa"/>
            <w:vMerge/>
            <w:tcBorders>
              <w:left w:val="single" w:sz="4" w:space="0" w:color="auto"/>
              <w:bottom w:val="single" w:sz="4" w:space="0" w:color="auto"/>
              <w:right w:val="single" w:sz="4" w:space="0" w:color="auto"/>
            </w:tcBorders>
            <w:vAlign w:val="center"/>
          </w:tcPr>
          <w:p w:rsidR="001E0AE2" w:rsidRPr="001E0AE2" w:rsidRDefault="001E0AE2" w:rsidP="001E0AE2">
            <w:pPr>
              <w:jc w:val="center"/>
              <w:rPr>
                <w:bCs/>
                <w:sz w:val="20"/>
                <w:szCs w:val="20"/>
              </w:rPr>
            </w:pPr>
          </w:p>
        </w:tc>
      </w:tr>
      <w:tr w:rsidR="001E0AE2" w:rsidRPr="001E0AE2" w:rsidTr="005D20B5">
        <w:trPr>
          <w:cantSplit/>
          <w:trHeight w:val="260"/>
        </w:trPr>
        <w:tc>
          <w:tcPr>
            <w:tcW w:w="7371" w:type="dxa"/>
            <w:tcBorders>
              <w:left w:val="single" w:sz="4" w:space="0" w:color="auto"/>
              <w:bottom w:val="single" w:sz="4" w:space="0" w:color="auto"/>
              <w:right w:val="single" w:sz="4" w:space="0" w:color="auto"/>
            </w:tcBorders>
          </w:tcPr>
          <w:p w:rsidR="001E0AE2" w:rsidRPr="001E0AE2" w:rsidRDefault="001E0AE2" w:rsidP="001E0AE2">
            <w:pPr>
              <w:jc w:val="both"/>
              <w:rPr>
                <w:bCs/>
                <w:sz w:val="20"/>
                <w:szCs w:val="20"/>
              </w:rPr>
            </w:pPr>
            <w:r w:rsidRPr="001E0AE2">
              <w:rPr>
                <w:bCs/>
                <w:sz w:val="20"/>
                <w:szCs w:val="20"/>
              </w:rPr>
              <w:t xml:space="preserve">1. Общий объем дорожного фонда </w:t>
            </w:r>
          </w:p>
        </w:tc>
        <w:tc>
          <w:tcPr>
            <w:tcW w:w="2268" w:type="dxa"/>
            <w:tcBorders>
              <w:left w:val="single" w:sz="4" w:space="0" w:color="auto"/>
              <w:bottom w:val="single" w:sz="4" w:space="0" w:color="auto"/>
              <w:right w:val="single" w:sz="4" w:space="0" w:color="auto"/>
            </w:tcBorders>
          </w:tcPr>
          <w:p w:rsidR="001E0AE2" w:rsidRPr="001E0AE2" w:rsidRDefault="001E0AE2" w:rsidP="001E0AE2">
            <w:pPr>
              <w:jc w:val="right"/>
              <w:rPr>
                <w:bCs/>
                <w:sz w:val="20"/>
                <w:szCs w:val="20"/>
              </w:rPr>
            </w:pPr>
            <w:r w:rsidRPr="001E0AE2">
              <w:rPr>
                <w:bCs/>
                <w:sz w:val="20"/>
                <w:szCs w:val="20"/>
              </w:rPr>
              <w:t>104 335,7</w:t>
            </w:r>
          </w:p>
        </w:tc>
      </w:tr>
      <w:tr w:rsidR="001E0AE2" w:rsidRPr="001E0AE2" w:rsidTr="005D20B5">
        <w:trPr>
          <w:cantSplit/>
          <w:trHeight w:val="266"/>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bCs/>
                <w:color w:val="000000"/>
                <w:sz w:val="20"/>
                <w:szCs w:val="20"/>
              </w:rPr>
              <w:t>2. Общий объем дорожного фонда без учета межбюджетных трансфертов</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38 331,1</w:t>
            </w:r>
          </w:p>
        </w:tc>
      </w:tr>
      <w:tr w:rsidR="001E0AE2" w:rsidRPr="001E0AE2" w:rsidTr="005D20B5">
        <w:trPr>
          <w:cantSplit/>
          <w:trHeight w:val="282"/>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tabs>
                <w:tab w:val="left" w:pos="4340"/>
              </w:tabs>
              <w:autoSpaceDE w:val="0"/>
              <w:autoSpaceDN w:val="0"/>
              <w:adjustRightInd w:val="0"/>
              <w:jc w:val="both"/>
              <w:rPr>
                <w:sz w:val="20"/>
                <w:szCs w:val="20"/>
              </w:rPr>
            </w:pPr>
            <w:r w:rsidRPr="001E0AE2">
              <w:rPr>
                <w:sz w:val="20"/>
                <w:szCs w:val="20"/>
              </w:rPr>
              <w:t>2.1. Муниципальная программа «Повышение безопасности дорожного движения муниципального образования «Северодвинск» на 2016</w:t>
            </w:r>
            <w:r w:rsidRPr="001E0AE2">
              <w:rPr>
                <w:rFonts w:eastAsia="Calibri"/>
                <w:sz w:val="20"/>
                <w:szCs w:val="20"/>
                <w:lang w:eastAsia="en-US"/>
              </w:rPr>
              <w:t>–</w:t>
            </w:r>
            <w:r w:rsidRPr="001E0AE2">
              <w:rPr>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976,7</w:t>
            </w:r>
          </w:p>
        </w:tc>
      </w:tr>
      <w:tr w:rsidR="001E0AE2" w:rsidRPr="001E0AE2" w:rsidTr="00A37451">
        <w:trPr>
          <w:cantSplit/>
          <w:trHeight w:val="30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Содержание средств регулирования дорожного движения (АДОПМЗ)</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976,7</w:t>
            </w:r>
          </w:p>
        </w:tc>
      </w:tr>
      <w:tr w:rsidR="001E0AE2" w:rsidRPr="001E0AE2" w:rsidTr="005D20B5">
        <w:trPr>
          <w:cantSplit/>
          <w:trHeight w:val="252"/>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2.2. Муниципальная программа «Обеспечение комфортного и безопасного проживания населения на территории муниципального образования «Северодвинск» на 2016</w:t>
            </w:r>
            <w:r w:rsidRPr="001E0AE2">
              <w:rPr>
                <w:rFonts w:eastAsia="Calibri"/>
                <w:sz w:val="20"/>
                <w:szCs w:val="20"/>
                <w:lang w:eastAsia="en-US"/>
              </w:rPr>
              <w:t>–</w:t>
            </w:r>
            <w:r w:rsidRPr="001E0AE2">
              <w:rPr>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28 683,9</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Содержание и ремонт автомобильных дорог общего пользования местного значения (АДОПМЗ)</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27 683,9</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Капитальный ремонт автомобильных дорог общего пользования местного значения (АДОПМЗ)</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 xml:space="preserve">1 000,0 </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i/>
                <w:sz w:val="20"/>
                <w:szCs w:val="20"/>
              </w:rPr>
            </w:pPr>
            <w:r w:rsidRPr="001E0AE2">
              <w:rPr>
                <w:sz w:val="20"/>
                <w:szCs w:val="20"/>
              </w:rPr>
              <w:t>2.3. Муниципальная программа «Развитие жилищного строительства Северодвинска на 2016</w:t>
            </w:r>
            <w:r w:rsidRPr="001E0AE2">
              <w:rPr>
                <w:rFonts w:eastAsia="Calibri"/>
                <w:sz w:val="20"/>
                <w:szCs w:val="20"/>
                <w:lang w:eastAsia="en-US"/>
              </w:rPr>
              <w:t>–</w:t>
            </w:r>
            <w:r w:rsidRPr="001E0AE2">
              <w:rPr>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i/>
                <w:sz w:val="20"/>
                <w:szCs w:val="20"/>
              </w:rPr>
            </w:pPr>
            <w:r w:rsidRPr="001E0AE2">
              <w:rPr>
                <w:sz w:val="20"/>
                <w:szCs w:val="20"/>
              </w:rPr>
              <w:t>8 472,9</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Строительство автомобильной дороги к селу Ненокса от автодороги «Северодвинск</w:t>
            </w:r>
            <w:r w:rsidRPr="001E0AE2">
              <w:rPr>
                <w:rFonts w:eastAsia="Calibri"/>
                <w:sz w:val="20"/>
                <w:szCs w:val="20"/>
                <w:lang w:eastAsia="en-US"/>
              </w:rPr>
              <w:t>–</w:t>
            </w:r>
            <w:r w:rsidRPr="001E0AE2">
              <w:rPr>
                <w:sz w:val="20"/>
                <w:szCs w:val="20"/>
              </w:rPr>
              <w:t>Онега»</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5 750,0</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lastRenderedPageBreak/>
              <w:t>Реализация мероприятий по устойчивому развитию сельских территорий (Строительство автомобильной дороги к селу Ненокса от автодороги «Северодвинск</w:t>
            </w:r>
            <w:r w:rsidRPr="001E0AE2">
              <w:rPr>
                <w:rFonts w:eastAsia="Calibri"/>
                <w:sz w:val="20"/>
                <w:szCs w:val="20"/>
                <w:lang w:eastAsia="en-US"/>
              </w:rPr>
              <w:t>–</w:t>
            </w:r>
            <w:r w:rsidRPr="001E0AE2">
              <w:rPr>
                <w:sz w:val="20"/>
                <w:szCs w:val="20"/>
              </w:rPr>
              <w:t>Онега»)</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2 722,9</w:t>
            </w:r>
          </w:p>
        </w:tc>
      </w:tr>
      <w:tr w:rsidR="001E0AE2" w:rsidRPr="001E0AE2" w:rsidTr="005D20B5">
        <w:trPr>
          <w:cantSplit/>
          <w:trHeight w:val="385"/>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2.4. Муниципальная программа «Охрана окружающей среды Северодвинска на 2016</w:t>
            </w:r>
            <w:r w:rsidRPr="001E0AE2">
              <w:rPr>
                <w:rFonts w:eastAsia="Calibri"/>
                <w:sz w:val="20"/>
                <w:szCs w:val="20"/>
                <w:lang w:eastAsia="en-US"/>
              </w:rPr>
              <w:t>–</w:t>
            </w:r>
            <w:r w:rsidRPr="001E0AE2">
              <w:rPr>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197,6</w:t>
            </w:r>
          </w:p>
        </w:tc>
      </w:tr>
      <w:tr w:rsidR="001E0AE2" w:rsidRPr="001E0AE2" w:rsidTr="005D20B5">
        <w:trPr>
          <w:cantSplit/>
          <w:trHeight w:val="323"/>
        </w:trPr>
        <w:tc>
          <w:tcPr>
            <w:tcW w:w="7371"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both"/>
              <w:rPr>
                <w:sz w:val="20"/>
                <w:szCs w:val="20"/>
              </w:rPr>
            </w:pPr>
            <w:r w:rsidRPr="001E0AE2">
              <w:rPr>
                <w:sz w:val="20"/>
                <w:szCs w:val="20"/>
              </w:rPr>
              <w:t>Осуществление ликвидации несанкционированных свалок (АДОПМЗ)</w:t>
            </w:r>
          </w:p>
        </w:tc>
        <w:tc>
          <w:tcPr>
            <w:tcW w:w="2268" w:type="dxa"/>
            <w:tcBorders>
              <w:top w:val="single" w:sz="4" w:space="0" w:color="auto"/>
              <w:left w:val="single" w:sz="4" w:space="0" w:color="auto"/>
              <w:bottom w:val="single" w:sz="4" w:space="0" w:color="auto"/>
              <w:right w:val="single" w:sz="4" w:space="0" w:color="auto"/>
            </w:tcBorders>
          </w:tcPr>
          <w:p w:rsidR="001E0AE2" w:rsidRPr="001E0AE2" w:rsidRDefault="001E0AE2" w:rsidP="001E0AE2">
            <w:pPr>
              <w:jc w:val="right"/>
              <w:rPr>
                <w:sz w:val="20"/>
                <w:szCs w:val="20"/>
              </w:rPr>
            </w:pPr>
            <w:r w:rsidRPr="001E0AE2">
              <w:rPr>
                <w:sz w:val="20"/>
                <w:szCs w:val="20"/>
              </w:rPr>
              <w:t>197,6</w:t>
            </w:r>
          </w:p>
        </w:tc>
      </w:tr>
    </w:tbl>
    <w:p w:rsidR="00CE3F72" w:rsidRDefault="00CE3F72" w:rsidP="001E0AE2">
      <w:pPr>
        <w:suppressAutoHyphens/>
        <w:ind w:firstLine="709"/>
        <w:jc w:val="both"/>
        <w:rPr>
          <w:rFonts w:eastAsia="Calibri"/>
          <w:bCs/>
          <w:iCs/>
          <w:lang w:eastAsia="en-US"/>
        </w:rPr>
      </w:pPr>
    </w:p>
    <w:p w:rsidR="001E0AE2" w:rsidRPr="00403641" w:rsidRDefault="001E0AE2" w:rsidP="001E0AE2">
      <w:pPr>
        <w:suppressAutoHyphens/>
        <w:ind w:firstLine="709"/>
        <w:jc w:val="both"/>
        <w:rPr>
          <w:rFonts w:eastAsia="Calibri"/>
          <w:lang w:eastAsia="en-US"/>
        </w:rPr>
      </w:pPr>
      <w:r w:rsidRPr="00403641">
        <w:rPr>
          <w:rFonts w:eastAsia="Calibri"/>
          <w:bCs/>
          <w:iCs/>
          <w:lang w:eastAsia="en-US"/>
        </w:rPr>
        <w:t>При формировании муниципального дорожного фонда учтены межбюджетные трансферты за счет средств областного дорожного фонда</w:t>
      </w:r>
      <w:r w:rsidRPr="00403641">
        <w:rPr>
          <w:bCs/>
        </w:rPr>
        <w:t xml:space="preserve"> в сумме 66 004,6 тыс. рублей на 2019 год и по 66 195,2 тыс. рублей на 2020 и 2021 годы. Средства направляются на </w:t>
      </w:r>
      <w:r w:rsidRPr="00403641">
        <w:rPr>
          <w:rFonts w:eastAsia="Calibri"/>
          <w:lang w:eastAsia="en-US"/>
        </w:rPr>
        <w:t xml:space="preserve">софинансирование дорожной деятельности в отношении автомобильных дорог общего пользования местного значения (2019 </w:t>
      </w:r>
      <w:r w:rsidR="00BB2B3C">
        <w:rPr>
          <w:rFonts w:eastAsia="Calibri"/>
          <w:lang w:eastAsia="en-US"/>
        </w:rPr>
        <w:t>год</w:t>
      </w:r>
      <w:r w:rsidRPr="00403641">
        <w:rPr>
          <w:rFonts w:eastAsia="Calibri"/>
          <w:lang w:eastAsia="en-US"/>
        </w:rPr>
        <w:t xml:space="preserve"> </w:t>
      </w:r>
      <w:r w:rsidR="00BB2B3C">
        <w:rPr>
          <w:rFonts w:eastAsia="Calibri"/>
          <w:lang w:eastAsia="en-US"/>
        </w:rPr>
        <w:t xml:space="preserve">- </w:t>
      </w:r>
      <w:r w:rsidRPr="00403641">
        <w:rPr>
          <w:rFonts w:eastAsia="Calibri"/>
          <w:lang w:eastAsia="en-US"/>
        </w:rPr>
        <w:t>27 004,6 тыс. рублей) и софинансирование дорожной деятельности в отношении капитального ремонта и ремонта дворовых территорий, проездов к дворовым территориям многоквартирных домов (2019 г</w:t>
      </w:r>
      <w:r w:rsidR="00BB2B3C">
        <w:rPr>
          <w:rFonts w:eastAsia="Calibri"/>
          <w:lang w:eastAsia="en-US"/>
        </w:rPr>
        <w:t>од -</w:t>
      </w:r>
      <w:r w:rsidRPr="00403641">
        <w:rPr>
          <w:rFonts w:eastAsia="Calibri"/>
          <w:lang w:eastAsia="en-US"/>
        </w:rPr>
        <w:t xml:space="preserve"> 39 000,0 тыс. рублей).</w:t>
      </w:r>
    </w:p>
    <w:p w:rsidR="001E0AE2" w:rsidRPr="00403641" w:rsidRDefault="001E0AE2" w:rsidP="001E0AE2">
      <w:pPr>
        <w:suppressAutoHyphens/>
        <w:ind w:firstLine="709"/>
        <w:jc w:val="both"/>
        <w:rPr>
          <w:bCs/>
        </w:rPr>
      </w:pPr>
      <w:r w:rsidRPr="00403641">
        <w:rPr>
          <w:rFonts w:eastAsia="Calibri"/>
          <w:lang w:eastAsia="en-US"/>
        </w:rPr>
        <w:t>В части капитальных вложений в 2019 году за счет средств</w:t>
      </w:r>
      <w:r w:rsidRPr="00403641">
        <w:t xml:space="preserve"> дорожного фонда </w:t>
      </w:r>
      <w:r w:rsidRPr="00403641">
        <w:rPr>
          <w:rFonts w:eastAsia="Calibri"/>
          <w:lang w:eastAsia="en-US"/>
        </w:rPr>
        <w:t xml:space="preserve">муниципального образования «Северодвинск» предусмотрены средства на </w:t>
      </w:r>
      <w:r w:rsidRPr="00403641">
        <w:t>строительство автомобильной дороги к селу Ненокса от автодороги «Северодвинск</w:t>
      </w:r>
      <w:r w:rsidRPr="00403641">
        <w:rPr>
          <w:rFonts w:eastAsia="Calibri"/>
          <w:lang w:eastAsia="en-US"/>
        </w:rPr>
        <w:t>–</w:t>
      </w:r>
      <w:r w:rsidRPr="00403641">
        <w:t>Онега» в сумме</w:t>
      </w:r>
      <w:r w:rsidRPr="00403641">
        <w:rPr>
          <w:rFonts w:eastAsia="Calibri"/>
          <w:lang w:eastAsia="en-US"/>
        </w:rPr>
        <w:t xml:space="preserve"> 8 472,9 тыс. рублей. На реализацию данного проекта планируется привлечение средств межбюджетных трансфертов.</w:t>
      </w:r>
    </w:p>
    <w:p w:rsidR="001E0AE2" w:rsidRPr="00403641" w:rsidRDefault="001E0AE2" w:rsidP="001E0AE2">
      <w:pPr>
        <w:ind w:firstLine="709"/>
        <w:jc w:val="both"/>
      </w:pPr>
      <w:r w:rsidRPr="00403641">
        <w:t>В рамках Муниципальной программы «Повышение безопасности дорожного движения муниципального образования «Северодвинск» на 2016</w:t>
      </w:r>
      <w:r w:rsidRPr="00403641">
        <w:rPr>
          <w:rFonts w:eastAsia="Calibri"/>
          <w:lang w:eastAsia="en-US"/>
        </w:rPr>
        <w:t>–</w:t>
      </w:r>
      <w:r w:rsidRPr="00403641">
        <w:t>2021 годы» з</w:t>
      </w:r>
      <w:r w:rsidRPr="00403641">
        <w:rPr>
          <w:rFonts w:eastAsia="Calibri"/>
          <w:lang w:eastAsia="en-US"/>
        </w:rPr>
        <w:t xml:space="preserve">а счет местного бюджета выделяются средства в сумме 976,7 тыс. рублей на реализацию мероприятий по содержанию </w:t>
      </w:r>
      <w:r w:rsidRPr="00403641">
        <w:t>средств регулирования дорожного движения (196,7 тыс. рублей) и восстановлению дорожной разметки (780,0 тыс. рублей) на автомобильных дорогах общего пользования местного значения.</w:t>
      </w:r>
    </w:p>
    <w:p w:rsidR="001E0AE2" w:rsidRPr="00403641" w:rsidRDefault="001E0AE2" w:rsidP="001E0AE2">
      <w:pPr>
        <w:ind w:firstLine="709"/>
        <w:jc w:val="both"/>
      </w:pPr>
      <w:r w:rsidRPr="00403641">
        <w:t>В рамках муниципальной программы «Обеспечение комфортного и безопасного проживания населения на территории муниципального образования «Северодвинск» на 2016</w:t>
      </w:r>
      <w:r w:rsidRPr="00403641">
        <w:rPr>
          <w:rFonts w:eastAsia="Calibri"/>
          <w:lang w:eastAsia="en-US"/>
        </w:rPr>
        <w:t>–</w:t>
      </w:r>
      <w:r w:rsidRPr="00403641">
        <w:t>2021 годы» на капитальный ремонт автомобильных дорог общего пользования местного значения на 2019 год направляются средства в сумме 1 000,0 тыс. рублей. Средства предусмотрены на разработку проектно-сметной документации на капитальный ремонт проезда Заозерный.</w:t>
      </w:r>
    </w:p>
    <w:p w:rsidR="001E0AE2" w:rsidRPr="00403641" w:rsidRDefault="001E0AE2" w:rsidP="001E0AE2">
      <w:pPr>
        <w:ind w:firstLine="709"/>
        <w:jc w:val="both"/>
      </w:pPr>
      <w:r w:rsidRPr="00403641">
        <w:t xml:space="preserve">В рамках дорожного фонда в 2019 году на ремонт мостов автомобильных дорог общего пользования местного значения (в том числе разработка проектно-сметной документации) планируются ассигнования в сумме 2 678,2 тыс. рублей. </w:t>
      </w:r>
    </w:p>
    <w:p w:rsidR="001E0AE2" w:rsidRPr="00403641" w:rsidRDefault="001E0AE2" w:rsidP="001E0AE2">
      <w:pPr>
        <w:ind w:firstLine="709"/>
        <w:jc w:val="both"/>
      </w:pPr>
      <w:r w:rsidRPr="00403641">
        <w:t xml:space="preserve">На содержание автомобильных дорог общего пользования местного значения запланированы ассигнования в сумме 27 683,9 тыс. рублей, в том числе в с. Ненокса </w:t>
      </w:r>
      <w:r w:rsidRPr="00403641">
        <w:noBreakHyphen/>
        <w:t xml:space="preserve"> 105,0 тыс. рублей. В составе содержания дорог запланированы средства на </w:t>
      </w:r>
      <w:r w:rsidRPr="00403641">
        <w:rPr>
          <w:rFonts w:eastAsia="Calibri"/>
          <w:lang w:eastAsia="en-US"/>
        </w:rPr>
        <w:t>устранение деформаций (текущий ремонт)</w:t>
      </w:r>
      <w:r w:rsidRPr="00403641">
        <w:t>, в сумме 11 000,0 тыс. рублей.</w:t>
      </w:r>
    </w:p>
    <w:p w:rsidR="001E0AE2" w:rsidRPr="00403641" w:rsidRDefault="001E0AE2" w:rsidP="001E0AE2">
      <w:pPr>
        <w:ind w:firstLine="709"/>
        <w:jc w:val="both"/>
      </w:pPr>
      <w:r w:rsidRPr="00403641">
        <w:rPr>
          <w:rFonts w:eastAsia="Calibri"/>
          <w:lang w:eastAsia="en-US"/>
        </w:rPr>
        <w:t>На ликвидацию</w:t>
      </w:r>
      <w:r w:rsidRPr="00403641">
        <w:t xml:space="preserve"> несанкционированных свалок вдоль автомобильных дорог общего пользования местного значения в рамках муниципальной программы «Охрана окружающей среды Северодвинска на 2016</w:t>
      </w:r>
      <w:r w:rsidRPr="00403641">
        <w:rPr>
          <w:rFonts w:eastAsia="Calibri"/>
          <w:lang w:eastAsia="en-US"/>
        </w:rPr>
        <w:t>–</w:t>
      </w:r>
      <w:r w:rsidRPr="00403641">
        <w:t>2021 годы» в 2019 году запланированы ассигнования в сумме 197,6 тыс. рублей.</w:t>
      </w:r>
    </w:p>
    <w:p w:rsidR="00CE3F72" w:rsidRDefault="00CE3F72" w:rsidP="00B009C6">
      <w:pPr>
        <w:jc w:val="center"/>
        <w:rPr>
          <w:b/>
        </w:rPr>
      </w:pPr>
    </w:p>
    <w:p w:rsidR="00B009C6" w:rsidRDefault="00F57A8D" w:rsidP="00B009C6">
      <w:pPr>
        <w:jc w:val="center"/>
        <w:rPr>
          <w:b/>
        </w:rPr>
      </w:pPr>
      <w:r>
        <w:rPr>
          <w:b/>
        </w:rPr>
        <w:t>4. Оценка д</w:t>
      </w:r>
      <w:r w:rsidR="00B009C6">
        <w:rPr>
          <w:b/>
        </w:rPr>
        <w:t>ефицит</w:t>
      </w:r>
      <w:r>
        <w:rPr>
          <w:b/>
        </w:rPr>
        <w:t>а</w:t>
      </w:r>
      <w:r w:rsidR="00B009C6">
        <w:rPr>
          <w:b/>
        </w:rPr>
        <w:t xml:space="preserve"> местного бюджета </w:t>
      </w:r>
    </w:p>
    <w:p w:rsidR="00403641" w:rsidRDefault="00F57A8D" w:rsidP="00B009C6">
      <w:pPr>
        <w:jc w:val="center"/>
        <w:rPr>
          <w:b/>
        </w:rPr>
      </w:pPr>
      <w:r>
        <w:rPr>
          <w:b/>
        </w:rPr>
        <w:t>и источников</w:t>
      </w:r>
      <w:r w:rsidR="00B009C6">
        <w:rPr>
          <w:b/>
        </w:rPr>
        <w:t xml:space="preserve"> его финансирования</w:t>
      </w:r>
    </w:p>
    <w:p w:rsidR="00B009C6" w:rsidRPr="00403641" w:rsidRDefault="00B009C6" w:rsidP="00B009C6">
      <w:pPr>
        <w:jc w:val="center"/>
      </w:pPr>
    </w:p>
    <w:p w:rsidR="00403641" w:rsidRPr="00403641" w:rsidRDefault="00403641" w:rsidP="00403641">
      <w:pPr>
        <w:ind w:firstLine="720"/>
        <w:jc w:val="both"/>
        <w:rPr>
          <w:rFonts w:eastAsia="Calibri"/>
          <w:lang w:eastAsia="en-US"/>
        </w:rPr>
      </w:pPr>
      <w:r w:rsidRPr="00403641">
        <w:rPr>
          <w:rFonts w:eastAsia="Calibri"/>
          <w:lang w:eastAsia="en-US"/>
        </w:rPr>
        <w:t>Дефицит бюджета на 2019 год определен в рамках, установленных бюджетным законодательством и составит 89 256,6 тыс. рублей (2,62% от собственных доходов бюджета).</w:t>
      </w:r>
    </w:p>
    <w:p w:rsidR="00403641" w:rsidRPr="00403641" w:rsidRDefault="00403641" w:rsidP="00403641">
      <w:pPr>
        <w:ind w:firstLine="720"/>
        <w:jc w:val="both"/>
        <w:rPr>
          <w:rFonts w:eastAsia="Calibri"/>
          <w:lang w:eastAsia="en-US"/>
        </w:rPr>
      </w:pPr>
      <w:r w:rsidRPr="00403641">
        <w:rPr>
          <w:rFonts w:eastAsia="Calibri"/>
          <w:lang w:eastAsia="en-US"/>
        </w:rPr>
        <w:lastRenderedPageBreak/>
        <w:t>Бюджеты на 2020 и 2021 годы спрогнозированы с дефицитом, который составит в 2020 году 116 459,9 тыс. рублей (3,34% от собственных доходов), в 2021 году – 142 036,5 тыс. рублей (3,95% от собственных доходов).</w:t>
      </w:r>
    </w:p>
    <w:p w:rsidR="00403641" w:rsidRPr="00403641" w:rsidRDefault="00403641" w:rsidP="00403641">
      <w:pPr>
        <w:autoSpaceDE w:val="0"/>
        <w:autoSpaceDN w:val="0"/>
        <w:adjustRightInd w:val="0"/>
        <w:ind w:firstLine="720"/>
        <w:jc w:val="both"/>
        <w:rPr>
          <w:rFonts w:eastAsia="Calibri"/>
          <w:lang w:eastAsia="en-US"/>
        </w:rPr>
      </w:pPr>
      <w:r w:rsidRPr="00403641">
        <w:rPr>
          <w:rFonts w:eastAsia="Calibri"/>
          <w:lang w:eastAsia="en-US"/>
        </w:rPr>
        <w:t>По сравнению с показателями, утверждёнными в решении «О местном бюджете на 2018 год и на плановый период 2019 и 2020 годов» (в ред. от 20.09.2018):</w:t>
      </w:r>
    </w:p>
    <w:p w:rsidR="00403641" w:rsidRPr="00403641" w:rsidRDefault="00403641" w:rsidP="00403641">
      <w:pPr>
        <w:autoSpaceDE w:val="0"/>
        <w:autoSpaceDN w:val="0"/>
        <w:adjustRightInd w:val="0"/>
        <w:ind w:firstLine="720"/>
        <w:jc w:val="both"/>
        <w:rPr>
          <w:rFonts w:eastAsia="Calibri"/>
          <w:lang w:eastAsia="en-US"/>
        </w:rPr>
      </w:pPr>
      <w:r w:rsidRPr="00403641">
        <w:rPr>
          <w:rFonts w:eastAsia="Calibri"/>
          <w:lang w:eastAsia="en-US"/>
        </w:rPr>
        <w:t xml:space="preserve">в 2019 году – профицит в размере </w:t>
      </w:r>
      <w:r w:rsidRPr="00403641">
        <w:rPr>
          <w:rFonts w:eastAsia="Calibri"/>
          <w:bCs/>
          <w:lang w:eastAsia="en-US"/>
        </w:rPr>
        <w:t xml:space="preserve">7 288,1 тыс. </w:t>
      </w:r>
      <w:r w:rsidRPr="00403641">
        <w:rPr>
          <w:rFonts w:eastAsia="Calibri"/>
          <w:lang w:eastAsia="en-US"/>
        </w:rPr>
        <w:t>рублей меняется на дефицит в размере 89 256,6 тыс. рублей;</w:t>
      </w:r>
    </w:p>
    <w:p w:rsidR="00403641" w:rsidRPr="00403641" w:rsidRDefault="00403641" w:rsidP="00403641">
      <w:pPr>
        <w:autoSpaceDE w:val="0"/>
        <w:autoSpaceDN w:val="0"/>
        <w:adjustRightInd w:val="0"/>
        <w:ind w:firstLine="720"/>
        <w:jc w:val="both"/>
        <w:rPr>
          <w:rFonts w:eastAsia="Calibri"/>
          <w:color w:val="0070C0"/>
          <w:lang w:eastAsia="en-US"/>
        </w:rPr>
      </w:pPr>
      <w:r w:rsidRPr="00403641">
        <w:rPr>
          <w:rFonts w:eastAsia="Calibri"/>
          <w:lang w:eastAsia="en-US"/>
        </w:rPr>
        <w:t>в 2020 году – профицит в размере 2</w:t>
      </w:r>
      <w:r w:rsidRPr="00403641">
        <w:rPr>
          <w:rFonts w:eastAsia="Calibri"/>
          <w:bCs/>
          <w:lang w:eastAsia="en-US"/>
        </w:rPr>
        <w:t> 331,1 тыс.</w:t>
      </w:r>
      <w:r w:rsidRPr="00403641">
        <w:rPr>
          <w:rFonts w:eastAsia="Calibri"/>
          <w:lang w:eastAsia="en-US"/>
        </w:rPr>
        <w:t xml:space="preserve"> рублей меняется на дефицит в размере 116 459,9 тыс. рублей.</w:t>
      </w:r>
    </w:p>
    <w:p w:rsidR="00403641" w:rsidRPr="00403641" w:rsidRDefault="00403641" w:rsidP="00403641">
      <w:pPr>
        <w:autoSpaceDE w:val="0"/>
        <w:autoSpaceDN w:val="0"/>
        <w:adjustRightInd w:val="0"/>
        <w:ind w:firstLine="720"/>
        <w:jc w:val="both"/>
        <w:rPr>
          <w:rFonts w:eastAsia="Calibri"/>
          <w:lang w:eastAsia="en-US"/>
        </w:rPr>
      </w:pPr>
      <w:r w:rsidRPr="00403641">
        <w:rPr>
          <w:rFonts w:eastAsia="Calibri"/>
          <w:lang w:eastAsia="en-US"/>
        </w:rPr>
        <w:t>Изменения обусловлены уточнениями показателей доходов и расходов местного бюджета.</w:t>
      </w:r>
    </w:p>
    <w:p w:rsidR="00403641" w:rsidRPr="00403641" w:rsidRDefault="00403641" w:rsidP="00403641">
      <w:pPr>
        <w:ind w:firstLine="720"/>
        <w:jc w:val="both"/>
        <w:rPr>
          <w:rFonts w:eastAsia="Calibri"/>
          <w:lang w:eastAsia="en-US"/>
        </w:rPr>
      </w:pPr>
      <w:r w:rsidRPr="00403641">
        <w:rPr>
          <w:rFonts w:eastAsia="Calibri"/>
          <w:lang w:eastAsia="en-US"/>
        </w:rPr>
        <w:t>В соответствии с Программой муниципальных заимствований муниципального образования «Северодвинск» в 2019–2021 годах в качестве источников финансирования дефицита местного бюджета запланированы привлечения кредитов от кредитных организаций (в сальдированном исчислении в 2019–2021 годах 0,0 тыс. рублей) и бюджетных кредитов (в сальдированном исчислении в 2019 году 0,0 тыс. рублей).</w:t>
      </w:r>
    </w:p>
    <w:p w:rsidR="00DC26A1" w:rsidRPr="007E51B0" w:rsidRDefault="00DC26A1" w:rsidP="00DC26A1">
      <w:pPr>
        <w:ind w:firstLine="709"/>
        <w:jc w:val="both"/>
      </w:pPr>
      <w:r w:rsidRPr="007E51B0">
        <w:t xml:space="preserve">В соответствии с приложением № 4 к проекту местного бюджета </w:t>
      </w:r>
      <w:r>
        <w:t>и</w:t>
      </w:r>
      <w:r w:rsidRPr="007E51B0">
        <w:t>сточник</w:t>
      </w:r>
      <w:r>
        <w:t>ами</w:t>
      </w:r>
      <w:r w:rsidRPr="007E51B0">
        <w:t xml:space="preserve"> финансирования дефицита местного бюджета на 2019 год</w:t>
      </w:r>
      <w:r>
        <w:t xml:space="preserve"> </w:t>
      </w:r>
      <w:r w:rsidRPr="007E51B0">
        <w:t>и на плановый период 2020 и 2021 годов</w:t>
      </w:r>
      <w:r>
        <w:t xml:space="preserve"> являются остатки средств местного бюджета. </w:t>
      </w:r>
    </w:p>
    <w:p w:rsidR="00DC26A1" w:rsidRPr="00A37451" w:rsidRDefault="00DC26A1" w:rsidP="00DC26A1">
      <w:pPr>
        <w:ind w:firstLine="709"/>
        <w:jc w:val="both"/>
      </w:pPr>
      <w:r w:rsidRPr="00A37451">
        <w:t xml:space="preserve">В ходе экспертизы проекта местного бюджета установлено, что заявленный источник покрытия дефицита местного бюджета в виде остатков средств местного бюджета, фактически не покрывает дефицита местного бюджета уже на 01.01.2020 в сумме </w:t>
      </w:r>
      <w:r w:rsidR="00CE3F72">
        <w:t xml:space="preserve">13 720,7 тыс. рублей, а дефицит 2021 года не покрывает полностью в сумме </w:t>
      </w:r>
      <w:r w:rsidRPr="00A37451">
        <w:t>1</w:t>
      </w:r>
      <w:r w:rsidR="00CE3F72">
        <w:t>42 036,5</w:t>
      </w:r>
      <w:r w:rsidR="00E00AB3" w:rsidRPr="00A37451">
        <w:t xml:space="preserve"> тыс. рублей</w:t>
      </w:r>
      <w:r w:rsidRPr="00A37451">
        <w:t xml:space="preserve">. </w:t>
      </w:r>
    </w:p>
    <w:p w:rsidR="003F0EE4" w:rsidRDefault="00DC26A1" w:rsidP="00DC26A1">
      <w:pPr>
        <w:ind w:firstLine="709"/>
        <w:jc w:val="both"/>
      </w:pPr>
      <w:r w:rsidRPr="00CE3F72">
        <w:rPr>
          <w:b/>
        </w:rPr>
        <w:t xml:space="preserve">Таким образом, в нарушение статьей </w:t>
      </w:r>
      <w:r w:rsidR="005552E2">
        <w:rPr>
          <w:b/>
        </w:rPr>
        <w:t xml:space="preserve">33, </w:t>
      </w:r>
      <w:r w:rsidRPr="00CE3F72">
        <w:rPr>
          <w:b/>
        </w:rPr>
        <w:t xml:space="preserve">37 и раздела </w:t>
      </w:r>
      <w:r w:rsidRPr="00CE3F72">
        <w:rPr>
          <w:b/>
          <w:lang w:val="en-US"/>
        </w:rPr>
        <w:t>IV</w:t>
      </w:r>
      <w:r w:rsidRPr="00CE3F72">
        <w:rPr>
          <w:b/>
        </w:rPr>
        <w:t xml:space="preserve"> БК РФ</w:t>
      </w:r>
      <w:r w:rsidRPr="00A37451">
        <w:t xml:space="preserve"> при формировании проекта местного бюджета не соблюден принцип достоверности и сбалансированности местного бюджета на плановые периоды 2020 и 2021 годов.</w:t>
      </w:r>
    </w:p>
    <w:p w:rsidR="003F0EE4" w:rsidRPr="005552E2" w:rsidRDefault="005552E2" w:rsidP="005552E2">
      <w:pPr>
        <w:ind w:firstLine="709"/>
        <w:jc w:val="right"/>
        <w:rPr>
          <w:sz w:val="20"/>
          <w:szCs w:val="20"/>
        </w:rPr>
      </w:pPr>
      <w:r w:rsidRPr="005552E2">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977"/>
        <w:gridCol w:w="2409"/>
      </w:tblGrid>
      <w:tr w:rsidR="003F0EE4" w:rsidRPr="00A37451" w:rsidTr="005552E2">
        <w:tc>
          <w:tcPr>
            <w:tcW w:w="2093" w:type="dxa"/>
            <w:shd w:val="clear" w:color="auto" w:fill="auto"/>
            <w:vAlign w:val="center"/>
          </w:tcPr>
          <w:p w:rsidR="003F0EE4" w:rsidRPr="00A37451" w:rsidRDefault="003F0EE4" w:rsidP="003F0EE4">
            <w:pPr>
              <w:jc w:val="center"/>
              <w:rPr>
                <w:sz w:val="20"/>
                <w:szCs w:val="20"/>
              </w:rPr>
            </w:pPr>
            <w:r w:rsidRPr="00A37451">
              <w:rPr>
                <w:sz w:val="20"/>
                <w:szCs w:val="20"/>
              </w:rPr>
              <w:t>Год</w:t>
            </w:r>
          </w:p>
        </w:tc>
        <w:tc>
          <w:tcPr>
            <w:tcW w:w="2268" w:type="dxa"/>
            <w:shd w:val="clear" w:color="auto" w:fill="auto"/>
            <w:vAlign w:val="center"/>
          </w:tcPr>
          <w:p w:rsidR="003F0EE4" w:rsidRPr="00A37451" w:rsidRDefault="003F0EE4" w:rsidP="005552E2">
            <w:pPr>
              <w:jc w:val="center"/>
              <w:rPr>
                <w:sz w:val="20"/>
                <w:szCs w:val="20"/>
              </w:rPr>
            </w:pPr>
            <w:r w:rsidRPr="00A37451">
              <w:rPr>
                <w:sz w:val="20"/>
                <w:szCs w:val="20"/>
              </w:rPr>
              <w:t xml:space="preserve">Остаток средств местного бюджета </w:t>
            </w:r>
            <w:r w:rsidRPr="003F0EE4">
              <w:rPr>
                <w:sz w:val="20"/>
                <w:szCs w:val="20"/>
              </w:rPr>
              <w:t>Остаток средств МБ на 01 января текущего года</w:t>
            </w:r>
          </w:p>
        </w:tc>
        <w:tc>
          <w:tcPr>
            <w:tcW w:w="2977" w:type="dxa"/>
            <w:shd w:val="clear" w:color="auto" w:fill="auto"/>
            <w:vAlign w:val="center"/>
          </w:tcPr>
          <w:p w:rsidR="003F0EE4" w:rsidRPr="00A37451" w:rsidRDefault="003F0EE4" w:rsidP="005552E2">
            <w:pPr>
              <w:jc w:val="center"/>
              <w:rPr>
                <w:sz w:val="20"/>
                <w:szCs w:val="20"/>
              </w:rPr>
            </w:pPr>
            <w:r w:rsidRPr="00A37451">
              <w:rPr>
                <w:sz w:val="20"/>
                <w:szCs w:val="20"/>
              </w:rPr>
              <w:t>Изменение остатков средств местного бюджета на 01</w:t>
            </w:r>
            <w:r>
              <w:rPr>
                <w:sz w:val="20"/>
                <w:szCs w:val="20"/>
              </w:rPr>
              <w:t xml:space="preserve"> января</w:t>
            </w:r>
            <w:r w:rsidRPr="00A37451">
              <w:rPr>
                <w:sz w:val="20"/>
                <w:szCs w:val="20"/>
              </w:rPr>
              <w:t xml:space="preserve"> следующего года                                                    (+)увеличение,                                   (-)уменьшение</w:t>
            </w:r>
          </w:p>
        </w:tc>
        <w:tc>
          <w:tcPr>
            <w:tcW w:w="2409" w:type="dxa"/>
            <w:vAlign w:val="center"/>
          </w:tcPr>
          <w:p w:rsidR="003F0EE4" w:rsidRPr="003F0EE4" w:rsidRDefault="003F0EE4" w:rsidP="005552E2">
            <w:pPr>
              <w:jc w:val="center"/>
              <w:rPr>
                <w:sz w:val="20"/>
                <w:szCs w:val="20"/>
              </w:rPr>
            </w:pPr>
          </w:p>
          <w:p w:rsidR="003F0EE4" w:rsidRPr="003F0EE4" w:rsidRDefault="003F0EE4" w:rsidP="005552E2">
            <w:pPr>
              <w:jc w:val="center"/>
              <w:rPr>
                <w:sz w:val="20"/>
                <w:szCs w:val="20"/>
              </w:rPr>
            </w:pPr>
            <w:r w:rsidRPr="003F0EE4">
              <w:rPr>
                <w:sz w:val="20"/>
                <w:szCs w:val="20"/>
              </w:rPr>
              <w:t>Остаток средств МБ на 01 января следующего года</w:t>
            </w:r>
          </w:p>
        </w:tc>
      </w:tr>
      <w:tr w:rsidR="003F0EE4" w:rsidRPr="00A37451" w:rsidTr="005552E2">
        <w:tc>
          <w:tcPr>
            <w:tcW w:w="2093" w:type="dxa"/>
            <w:shd w:val="clear" w:color="auto" w:fill="auto"/>
          </w:tcPr>
          <w:p w:rsidR="003F0EE4" w:rsidRPr="00A37451" w:rsidRDefault="003F0EE4" w:rsidP="003F0EE4">
            <w:pPr>
              <w:jc w:val="center"/>
              <w:rPr>
                <w:sz w:val="20"/>
                <w:szCs w:val="20"/>
              </w:rPr>
            </w:pPr>
            <w:r w:rsidRPr="00A37451">
              <w:rPr>
                <w:sz w:val="20"/>
                <w:szCs w:val="20"/>
              </w:rPr>
              <w:t>2018</w:t>
            </w:r>
          </w:p>
        </w:tc>
        <w:tc>
          <w:tcPr>
            <w:tcW w:w="2268" w:type="dxa"/>
            <w:shd w:val="clear" w:color="auto" w:fill="auto"/>
          </w:tcPr>
          <w:p w:rsidR="003F0EE4" w:rsidRPr="00A37451" w:rsidRDefault="003F0EE4" w:rsidP="003F0EE4">
            <w:pPr>
              <w:jc w:val="right"/>
              <w:rPr>
                <w:sz w:val="20"/>
                <w:szCs w:val="20"/>
              </w:rPr>
            </w:pPr>
            <w:r w:rsidRPr="00A37451">
              <w:rPr>
                <w:sz w:val="20"/>
                <w:szCs w:val="20"/>
              </w:rPr>
              <w:t>119 973,6</w:t>
            </w:r>
          </w:p>
        </w:tc>
        <w:tc>
          <w:tcPr>
            <w:tcW w:w="2977" w:type="dxa"/>
            <w:shd w:val="clear" w:color="auto" w:fill="auto"/>
          </w:tcPr>
          <w:p w:rsidR="003F0EE4" w:rsidRPr="00A37451" w:rsidRDefault="003F0EE4" w:rsidP="003F0EE4">
            <w:pPr>
              <w:jc w:val="right"/>
              <w:rPr>
                <w:sz w:val="20"/>
                <w:szCs w:val="20"/>
              </w:rPr>
            </w:pPr>
            <w:r w:rsidRPr="00A37451">
              <w:rPr>
                <w:sz w:val="20"/>
                <w:szCs w:val="20"/>
              </w:rPr>
              <w:t>+71 982,2</w:t>
            </w:r>
          </w:p>
        </w:tc>
        <w:tc>
          <w:tcPr>
            <w:tcW w:w="2409" w:type="dxa"/>
          </w:tcPr>
          <w:p w:rsidR="003F0EE4" w:rsidRPr="003F0EE4" w:rsidRDefault="003F0EE4" w:rsidP="003F0EE4">
            <w:pPr>
              <w:jc w:val="right"/>
              <w:rPr>
                <w:sz w:val="20"/>
                <w:szCs w:val="20"/>
              </w:rPr>
            </w:pPr>
            <w:r w:rsidRPr="003F0EE4">
              <w:rPr>
                <w:sz w:val="20"/>
                <w:szCs w:val="20"/>
              </w:rPr>
              <w:t>191 995,8</w:t>
            </w:r>
          </w:p>
        </w:tc>
      </w:tr>
      <w:tr w:rsidR="003F0EE4" w:rsidRPr="00A37451" w:rsidTr="005552E2">
        <w:tc>
          <w:tcPr>
            <w:tcW w:w="2093" w:type="dxa"/>
            <w:shd w:val="clear" w:color="auto" w:fill="auto"/>
          </w:tcPr>
          <w:p w:rsidR="003F0EE4" w:rsidRPr="00A37451" w:rsidRDefault="003F0EE4" w:rsidP="003F0EE4">
            <w:pPr>
              <w:jc w:val="center"/>
              <w:rPr>
                <w:sz w:val="20"/>
                <w:szCs w:val="20"/>
              </w:rPr>
            </w:pPr>
            <w:r w:rsidRPr="00A37451">
              <w:rPr>
                <w:sz w:val="20"/>
                <w:szCs w:val="20"/>
              </w:rPr>
              <w:t>2019</w:t>
            </w:r>
          </w:p>
        </w:tc>
        <w:tc>
          <w:tcPr>
            <w:tcW w:w="2268" w:type="dxa"/>
            <w:shd w:val="clear" w:color="auto" w:fill="auto"/>
          </w:tcPr>
          <w:p w:rsidR="003F0EE4" w:rsidRPr="00A37451" w:rsidRDefault="003F0EE4" w:rsidP="003F0EE4">
            <w:pPr>
              <w:jc w:val="right"/>
              <w:rPr>
                <w:sz w:val="20"/>
                <w:szCs w:val="20"/>
              </w:rPr>
            </w:pPr>
            <w:r w:rsidRPr="00A37451">
              <w:rPr>
                <w:sz w:val="20"/>
                <w:szCs w:val="20"/>
              </w:rPr>
              <w:t>191 995,8</w:t>
            </w:r>
          </w:p>
        </w:tc>
        <w:tc>
          <w:tcPr>
            <w:tcW w:w="2977" w:type="dxa"/>
            <w:shd w:val="clear" w:color="auto" w:fill="auto"/>
          </w:tcPr>
          <w:p w:rsidR="003F0EE4" w:rsidRPr="00A37451" w:rsidRDefault="003F0EE4" w:rsidP="003F0EE4">
            <w:pPr>
              <w:jc w:val="right"/>
              <w:rPr>
                <w:sz w:val="20"/>
                <w:szCs w:val="20"/>
              </w:rPr>
            </w:pPr>
            <w:r w:rsidRPr="00A37451">
              <w:rPr>
                <w:sz w:val="20"/>
                <w:szCs w:val="20"/>
              </w:rPr>
              <w:t>-89 256,6</w:t>
            </w:r>
          </w:p>
        </w:tc>
        <w:tc>
          <w:tcPr>
            <w:tcW w:w="2409" w:type="dxa"/>
          </w:tcPr>
          <w:p w:rsidR="003F0EE4" w:rsidRPr="003F0EE4" w:rsidRDefault="003F0EE4" w:rsidP="003F0EE4">
            <w:pPr>
              <w:jc w:val="right"/>
              <w:rPr>
                <w:sz w:val="20"/>
                <w:szCs w:val="20"/>
              </w:rPr>
            </w:pPr>
            <w:r w:rsidRPr="003F0EE4">
              <w:rPr>
                <w:sz w:val="20"/>
                <w:szCs w:val="20"/>
              </w:rPr>
              <w:t>102 739,2</w:t>
            </w:r>
          </w:p>
        </w:tc>
      </w:tr>
      <w:tr w:rsidR="003F0EE4" w:rsidRPr="00A37451" w:rsidTr="005552E2">
        <w:tc>
          <w:tcPr>
            <w:tcW w:w="2093" w:type="dxa"/>
            <w:shd w:val="clear" w:color="auto" w:fill="auto"/>
          </w:tcPr>
          <w:p w:rsidR="003F0EE4" w:rsidRPr="00A37451" w:rsidRDefault="003F0EE4" w:rsidP="003F0EE4">
            <w:pPr>
              <w:jc w:val="center"/>
              <w:rPr>
                <w:sz w:val="20"/>
                <w:szCs w:val="20"/>
              </w:rPr>
            </w:pPr>
            <w:r w:rsidRPr="00A37451">
              <w:rPr>
                <w:sz w:val="20"/>
                <w:szCs w:val="20"/>
              </w:rPr>
              <w:t>2020</w:t>
            </w:r>
          </w:p>
        </w:tc>
        <w:tc>
          <w:tcPr>
            <w:tcW w:w="2268" w:type="dxa"/>
            <w:shd w:val="clear" w:color="auto" w:fill="auto"/>
          </w:tcPr>
          <w:p w:rsidR="003F0EE4" w:rsidRPr="00A37451" w:rsidRDefault="003F0EE4" w:rsidP="003F0EE4">
            <w:pPr>
              <w:jc w:val="right"/>
              <w:rPr>
                <w:sz w:val="20"/>
                <w:szCs w:val="20"/>
              </w:rPr>
            </w:pPr>
            <w:r w:rsidRPr="00A37451">
              <w:rPr>
                <w:sz w:val="20"/>
                <w:szCs w:val="20"/>
              </w:rPr>
              <w:t>102 739,2</w:t>
            </w:r>
          </w:p>
        </w:tc>
        <w:tc>
          <w:tcPr>
            <w:tcW w:w="2977" w:type="dxa"/>
            <w:shd w:val="clear" w:color="auto" w:fill="auto"/>
          </w:tcPr>
          <w:p w:rsidR="003F0EE4" w:rsidRPr="00A37451" w:rsidRDefault="003F0EE4" w:rsidP="003F0EE4">
            <w:pPr>
              <w:jc w:val="right"/>
              <w:rPr>
                <w:sz w:val="20"/>
                <w:szCs w:val="20"/>
              </w:rPr>
            </w:pPr>
            <w:r w:rsidRPr="00A37451">
              <w:rPr>
                <w:sz w:val="20"/>
                <w:szCs w:val="20"/>
              </w:rPr>
              <w:t>-116 459,9</w:t>
            </w:r>
          </w:p>
        </w:tc>
        <w:tc>
          <w:tcPr>
            <w:tcW w:w="2409" w:type="dxa"/>
          </w:tcPr>
          <w:p w:rsidR="003F0EE4" w:rsidRPr="003F0EE4" w:rsidRDefault="003F0EE4" w:rsidP="003F0EE4">
            <w:pPr>
              <w:jc w:val="right"/>
              <w:rPr>
                <w:sz w:val="20"/>
                <w:szCs w:val="20"/>
              </w:rPr>
            </w:pPr>
            <w:r w:rsidRPr="003F0EE4">
              <w:rPr>
                <w:sz w:val="20"/>
                <w:szCs w:val="20"/>
              </w:rPr>
              <w:t>-13 720,7</w:t>
            </w:r>
          </w:p>
        </w:tc>
      </w:tr>
      <w:tr w:rsidR="003F0EE4" w:rsidRPr="00A37451" w:rsidTr="005552E2">
        <w:tc>
          <w:tcPr>
            <w:tcW w:w="2093" w:type="dxa"/>
            <w:shd w:val="clear" w:color="auto" w:fill="auto"/>
          </w:tcPr>
          <w:p w:rsidR="003F0EE4" w:rsidRPr="00A37451" w:rsidRDefault="003F0EE4" w:rsidP="003F0EE4">
            <w:pPr>
              <w:jc w:val="center"/>
              <w:rPr>
                <w:sz w:val="20"/>
                <w:szCs w:val="20"/>
              </w:rPr>
            </w:pPr>
            <w:r w:rsidRPr="00A37451">
              <w:rPr>
                <w:sz w:val="20"/>
                <w:szCs w:val="20"/>
              </w:rPr>
              <w:t>2021</w:t>
            </w:r>
          </w:p>
        </w:tc>
        <w:tc>
          <w:tcPr>
            <w:tcW w:w="2268" w:type="dxa"/>
            <w:shd w:val="clear" w:color="auto" w:fill="auto"/>
          </w:tcPr>
          <w:p w:rsidR="003F0EE4" w:rsidRPr="00A37451" w:rsidRDefault="003F0EE4" w:rsidP="003F0EE4">
            <w:pPr>
              <w:jc w:val="right"/>
              <w:rPr>
                <w:sz w:val="20"/>
                <w:szCs w:val="20"/>
              </w:rPr>
            </w:pPr>
            <w:r>
              <w:rPr>
                <w:sz w:val="20"/>
                <w:szCs w:val="20"/>
              </w:rPr>
              <w:t>0,0</w:t>
            </w:r>
          </w:p>
        </w:tc>
        <w:tc>
          <w:tcPr>
            <w:tcW w:w="2977" w:type="dxa"/>
            <w:shd w:val="clear" w:color="auto" w:fill="auto"/>
          </w:tcPr>
          <w:p w:rsidR="003F0EE4" w:rsidRPr="00A37451" w:rsidRDefault="003F0EE4" w:rsidP="003F0EE4">
            <w:pPr>
              <w:jc w:val="right"/>
              <w:rPr>
                <w:sz w:val="20"/>
                <w:szCs w:val="20"/>
              </w:rPr>
            </w:pPr>
            <w:r w:rsidRPr="00A37451">
              <w:rPr>
                <w:sz w:val="20"/>
                <w:szCs w:val="20"/>
              </w:rPr>
              <w:t>-142 036,5</w:t>
            </w:r>
          </w:p>
        </w:tc>
        <w:tc>
          <w:tcPr>
            <w:tcW w:w="2409" w:type="dxa"/>
          </w:tcPr>
          <w:p w:rsidR="003F0EE4" w:rsidRPr="003F0EE4" w:rsidRDefault="003F0EE4" w:rsidP="003F0EE4">
            <w:pPr>
              <w:jc w:val="right"/>
              <w:rPr>
                <w:sz w:val="20"/>
                <w:szCs w:val="20"/>
              </w:rPr>
            </w:pPr>
            <w:r w:rsidRPr="003F0EE4">
              <w:rPr>
                <w:sz w:val="20"/>
                <w:szCs w:val="20"/>
              </w:rPr>
              <w:t>-142 036,5</w:t>
            </w:r>
          </w:p>
        </w:tc>
      </w:tr>
    </w:tbl>
    <w:p w:rsidR="005552E2" w:rsidRDefault="005552E2" w:rsidP="003F0EE4">
      <w:pPr>
        <w:ind w:firstLine="709"/>
        <w:jc w:val="both"/>
      </w:pPr>
    </w:p>
    <w:p w:rsidR="003F0EE4" w:rsidRDefault="00DC26A1" w:rsidP="003F0EE4">
      <w:pPr>
        <w:ind w:firstLine="709"/>
        <w:jc w:val="both"/>
      </w:pPr>
      <w:r w:rsidRPr="00A37451">
        <w:t xml:space="preserve">Так же в качестве источника финансирования дефицита местного бюджета на 2019 год не учтены поступления от продажи акций открытого акционерного общества в сумме 36 000,0 тыс. рублей, утвержденные в Плане </w:t>
      </w:r>
      <w:r w:rsidRPr="003F0EE4">
        <w:t>приватизации</w:t>
      </w:r>
      <w:r w:rsidR="003F0EE4" w:rsidRPr="003F0EE4">
        <w:t xml:space="preserve"> на 2019-2021 годы.</w:t>
      </w:r>
    </w:p>
    <w:p w:rsidR="00DC26A1" w:rsidRDefault="00DC26A1" w:rsidP="00DC26A1">
      <w:pPr>
        <w:ind w:firstLine="709"/>
        <w:jc w:val="both"/>
      </w:pPr>
    </w:p>
    <w:p w:rsidR="00B8200E" w:rsidRDefault="00B8200E" w:rsidP="00B8200E">
      <w:pPr>
        <w:pStyle w:val="a3"/>
        <w:ind w:firstLine="709"/>
        <w:jc w:val="both"/>
      </w:pPr>
      <w:r w:rsidRPr="00C14A78">
        <w:rPr>
          <w:b/>
          <w:bCs/>
          <w:iCs/>
        </w:rPr>
        <w:t>Расходы по обслуживанию</w:t>
      </w:r>
      <w:r w:rsidRPr="00C14A78">
        <w:rPr>
          <w:b/>
          <w:bCs/>
          <w:i/>
          <w:iCs/>
        </w:rPr>
        <w:t xml:space="preserve"> </w:t>
      </w:r>
      <w:r w:rsidRPr="00C14A78">
        <w:t xml:space="preserve">муниципального </w:t>
      </w:r>
      <w:r w:rsidRPr="00C14A78">
        <w:rPr>
          <w:bCs/>
          <w:iCs/>
        </w:rPr>
        <w:t>долга</w:t>
      </w:r>
      <w:r w:rsidRPr="00AD41FC">
        <w:rPr>
          <w:bCs/>
          <w:iCs/>
        </w:rPr>
        <w:t xml:space="preserve"> не превышают ограничения</w:t>
      </w:r>
      <w:r w:rsidRPr="00AD41FC">
        <w:t>, установленного стать</w:t>
      </w:r>
      <w:r>
        <w:t>е</w:t>
      </w:r>
      <w:r w:rsidRPr="00AD41FC">
        <w:t>й 111 Б</w:t>
      </w:r>
      <w:r>
        <w:t>К</w:t>
      </w:r>
      <w:r w:rsidRPr="00AD41FC">
        <w:t xml:space="preserve"> РФ </w:t>
      </w:r>
      <w:r w:rsidRPr="005A4894">
        <w:t>(не более 15 %</w:t>
      </w:r>
      <w:r w:rsidRPr="00AD41FC">
        <w:t xml:space="preserve"> расходов бюджета, за исключением объ</w:t>
      </w:r>
      <w:r>
        <w:t>е</w:t>
      </w:r>
      <w:r w:rsidRPr="00AD41FC">
        <w:t xml:space="preserve">ма расходов, которые осуществляются за </w:t>
      </w:r>
      <w:r w:rsidRPr="00817CC7">
        <w:t xml:space="preserve">счет субвенций, </w:t>
      </w:r>
      <w:r w:rsidRPr="00AD41FC">
        <w:t xml:space="preserve">предоставляемых из бюджетов бюджетной системы Российской Федерации) и составляют </w:t>
      </w:r>
      <w:r>
        <w:t xml:space="preserve">по имеющимся данным на момент составления заключения </w:t>
      </w:r>
      <w:r w:rsidRPr="00AD41FC">
        <w:t>(в процентах от общей суммы</w:t>
      </w:r>
      <w:r>
        <w:t xml:space="preserve"> собственных</w:t>
      </w:r>
      <w:r w:rsidRPr="00AD41FC">
        <w:t xml:space="preserve"> расходов </w:t>
      </w:r>
      <w:r>
        <w:t xml:space="preserve">местного </w:t>
      </w:r>
      <w:r w:rsidRPr="00AD41FC">
        <w:t>бюджета):</w:t>
      </w:r>
    </w:p>
    <w:p w:rsidR="00B8200E" w:rsidRPr="00A37910" w:rsidRDefault="00B8200E" w:rsidP="00B8200E">
      <w:pPr>
        <w:ind w:firstLine="720"/>
        <w:jc w:val="right"/>
        <w:rPr>
          <w:sz w:val="20"/>
          <w:szCs w:val="20"/>
        </w:rPr>
      </w:pPr>
      <w:r w:rsidRPr="00A37910">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413"/>
        <w:gridCol w:w="1309"/>
        <w:gridCol w:w="1437"/>
      </w:tblGrid>
      <w:tr w:rsidR="00B8200E" w:rsidRPr="00C07712" w:rsidTr="005552E2">
        <w:trPr>
          <w:trHeight w:val="390"/>
          <w:tblHeader/>
        </w:trPr>
        <w:tc>
          <w:tcPr>
            <w:tcW w:w="5588" w:type="dxa"/>
            <w:shd w:val="clear" w:color="auto" w:fill="auto"/>
            <w:vAlign w:val="center"/>
          </w:tcPr>
          <w:p w:rsidR="00B8200E" w:rsidRPr="00A37451" w:rsidRDefault="00B8200E" w:rsidP="006F0179">
            <w:pPr>
              <w:jc w:val="center"/>
              <w:rPr>
                <w:sz w:val="20"/>
                <w:szCs w:val="20"/>
              </w:rPr>
            </w:pPr>
            <w:r w:rsidRPr="00A37451">
              <w:rPr>
                <w:sz w:val="20"/>
                <w:szCs w:val="20"/>
              </w:rPr>
              <w:t>Показатели</w:t>
            </w:r>
          </w:p>
        </w:tc>
        <w:tc>
          <w:tcPr>
            <w:tcW w:w="1413" w:type="dxa"/>
            <w:shd w:val="clear" w:color="auto" w:fill="auto"/>
            <w:vAlign w:val="center"/>
          </w:tcPr>
          <w:p w:rsidR="00B8200E" w:rsidRPr="00A37451" w:rsidRDefault="00B8200E" w:rsidP="00B8200E">
            <w:pPr>
              <w:jc w:val="center"/>
              <w:rPr>
                <w:sz w:val="20"/>
                <w:szCs w:val="20"/>
              </w:rPr>
            </w:pPr>
            <w:r w:rsidRPr="00A37451">
              <w:rPr>
                <w:sz w:val="20"/>
                <w:szCs w:val="20"/>
              </w:rPr>
              <w:t>2019 год</w:t>
            </w:r>
          </w:p>
        </w:tc>
        <w:tc>
          <w:tcPr>
            <w:tcW w:w="1309" w:type="dxa"/>
            <w:shd w:val="clear" w:color="auto" w:fill="auto"/>
            <w:vAlign w:val="center"/>
          </w:tcPr>
          <w:p w:rsidR="00B8200E" w:rsidRPr="00A37451" w:rsidRDefault="00B8200E" w:rsidP="00B8200E">
            <w:pPr>
              <w:jc w:val="center"/>
              <w:rPr>
                <w:sz w:val="20"/>
                <w:szCs w:val="20"/>
              </w:rPr>
            </w:pPr>
            <w:r w:rsidRPr="00A37451">
              <w:rPr>
                <w:sz w:val="20"/>
                <w:szCs w:val="20"/>
              </w:rPr>
              <w:t>2020 год</w:t>
            </w:r>
          </w:p>
        </w:tc>
        <w:tc>
          <w:tcPr>
            <w:tcW w:w="1437" w:type="dxa"/>
            <w:shd w:val="clear" w:color="auto" w:fill="auto"/>
            <w:vAlign w:val="center"/>
          </w:tcPr>
          <w:p w:rsidR="00B8200E" w:rsidRPr="00A37451" w:rsidRDefault="00B8200E" w:rsidP="00B8200E">
            <w:pPr>
              <w:jc w:val="center"/>
              <w:rPr>
                <w:sz w:val="20"/>
                <w:szCs w:val="20"/>
              </w:rPr>
            </w:pPr>
            <w:r w:rsidRPr="00A37451">
              <w:rPr>
                <w:sz w:val="20"/>
                <w:szCs w:val="20"/>
              </w:rPr>
              <w:t>2021 год</w:t>
            </w:r>
          </w:p>
        </w:tc>
      </w:tr>
      <w:tr w:rsidR="00B8200E" w:rsidRPr="00C07712" w:rsidTr="00A37451">
        <w:trPr>
          <w:trHeight w:val="109"/>
        </w:trPr>
        <w:tc>
          <w:tcPr>
            <w:tcW w:w="0" w:type="auto"/>
            <w:shd w:val="clear" w:color="auto" w:fill="auto"/>
          </w:tcPr>
          <w:p w:rsidR="00B8200E" w:rsidRPr="0076467B" w:rsidRDefault="00B8200E" w:rsidP="006F0179">
            <w:pPr>
              <w:pStyle w:val="Default"/>
              <w:rPr>
                <w:sz w:val="20"/>
                <w:szCs w:val="20"/>
              </w:rPr>
            </w:pPr>
            <w:r w:rsidRPr="0076467B">
              <w:rPr>
                <w:sz w:val="20"/>
                <w:szCs w:val="20"/>
              </w:rPr>
              <w:t>Расходы всего</w:t>
            </w:r>
            <w:r>
              <w:rPr>
                <w:sz w:val="20"/>
                <w:szCs w:val="20"/>
              </w:rPr>
              <w:t>:</w:t>
            </w:r>
            <w:r w:rsidRPr="0076467B">
              <w:rPr>
                <w:sz w:val="20"/>
                <w:szCs w:val="20"/>
              </w:rPr>
              <w:t xml:space="preserve"> </w:t>
            </w:r>
          </w:p>
        </w:tc>
        <w:tc>
          <w:tcPr>
            <w:tcW w:w="0" w:type="auto"/>
            <w:shd w:val="clear" w:color="auto" w:fill="auto"/>
          </w:tcPr>
          <w:p w:rsidR="00B8200E" w:rsidRPr="0076467B" w:rsidRDefault="003D278D" w:rsidP="00A37451">
            <w:pPr>
              <w:pStyle w:val="Default"/>
              <w:jc w:val="right"/>
              <w:rPr>
                <w:sz w:val="20"/>
                <w:szCs w:val="20"/>
              </w:rPr>
            </w:pPr>
            <w:r>
              <w:rPr>
                <w:sz w:val="20"/>
                <w:szCs w:val="20"/>
              </w:rPr>
              <w:t>6 100 325,1</w:t>
            </w:r>
          </w:p>
        </w:tc>
        <w:tc>
          <w:tcPr>
            <w:tcW w:w="0" w:type="auto"/>
            <w:shd w:val="clear" w:color="auto" w:fill="auto"/>
          </w:tcPr>
          <w:p w:rsidR="00B8200E" w:rsidRPr="0076467B" w:rsidRDefault="003D278D" w:rsidP="00A37451">
            <w:pPr>
              <w:pStyle w:val="Default"/>
              <w:jc w:val="right"/>
              <w:rPr>
                <w:sz w:val="20"/>
                <w:szCs w:val="20"/>
              </w:rPr>
            </w:pPr>
            <w:r>
              <w:rPr>
                <w:sz w:val="20"/>
                <w:szCs w:val="20"/>
              </w:rPr>
              <w:t>6 073 186,6</w:t>
            </w:r>
          </w:p>
        </w:tc>
        <w:tc>
          <w:tcPr>
            <w:tcW w:w="1437" w:type="dxa"/>
            <w:shd w:val="clear" w:color="auto" w:fill="auto"/>
          </w:tcPr>
          <w:p w:rsidR="00B8200E" w:rsidRPr="0076467B" w:rsidRDefault="003D278D" w:rsidP="00A37451">
            <w:pPr>
              <w:pStyle w:val="Default"/>
              <w:jc w:val="right"/>
              <w:rPr>
                <w:sz w:val="20"/>
                <w:szCs w:val="20"/>
              </w:rPr>
            </w:pPr>
            <w:r>
              <w:rPr>
                <w:sz w:val="20"/>
                <w:szCs w:val="20"/>
              </w:rPr>
              <w:t>6 202 323,6</w:t>
            </w:r>
          </w:p>
        </w:tc>
      </w:tr>
      <w:tr w:rsidR="00B8200E" w:rsidRPr="00C07712" w:rsidTr="005552E2">
        <w:trPr>
          <w:trHeight w:val="481"/>
        </w:trPr>
        <w:tc>
          <w:tcPr>
            <w:tcW w:w="5588" w:type="dxa"/>
            <w:shd w:val="clear" w:color="auto" w:fill="auto"/>
          </w:tcPr>
          <w:p w:rsidR="00B8200E" w:rsidRPr="0076467B" w:rsidRDefault="00B8200E" w:rsidP="006F0179">
            <w:pPr>
              <w:pStyle w:val="Default"/>
              <w:jc w:val="both"/>
              <w:rPr>
                <w:sz w:val="20"/>
                <w:szCs w:val="20"/>
              </w:rPr>
            </w:pPr>
            <w:r w:rsidRPr="0076467B">
              <w:rPr>
                <w:sz w:val="20"/>
                <w:szCs w:val="20"/>
              </w:rPr>
              <w:t xml:space="preserve">Объем </w:t>
            </w:r>
            <w:r>
              <w:rPr>
                <w:sz w:val="20"/>
                <w:szCs w:val="20"/>
              </w:rPr>
              <w:t xml:space="preserve">собственных </w:t>
            </w:r>
            <w:r w:rsidRPr="0076467B">
              <w:rPr>
                <w:sz w:val="20"/>
                <w:szCs w:val="20"/>
              </w:rPr>
              <w:t xml:space="preserve">расходов без учета расходов за счет </w:t>
            </w:r>
            <w:r>
              <w:rPr>
                <w:sz w:val="20"/>
                <w:szCs w:val="20"/>
              </w:rPr>
              <w:t xml:space="preserve">межбюджетных трансфертов (субвенции, субсидии) </w:t>
            </w:r>
          </w:p>
        </w:tc>
        <w:tc>
          <w:tcPr>
            <w:tcW w:w="1413" w:type="dxa"/>
            <w:shd w:val="clear" w:color="auto" w:fill="auto"/>
          </w:tcPr>
          <w:p w:rsidR="00B8200E" w:rsidRPr="0076467B" w:rsidRDefault="00B8200E" w:rsidP="00A37451">
            <w:pPr>
              <w:jc w:val="right"/>
              <w:rPr>
                <w:sz w:val="20"/>
                <w:szCs w:val="20"/>
              </w:rPr>
            </w:pPr>
            <w:r>
              <w:rPr>
                <w:sz w:val="20"/>
                <w:szCs w:val="20"/>
              </w:rPr>
              <w:t>3</w:t>
            </w:r>
            <w:r w:rsidR="00625425">
              <w:rPr>
                <w:sz w:val="20"/>
                <w:szCs w:val="20"/>
              </w:rPr>
              <w:t> 459 373,2</w:t>
            </w:r>
          </w:p>
        </w:tc>
        <w:tc>
          <w:tcPr>
            <w:tcW w:w="1309" w:type="dxa"/>
            <w:shd w:val="clear" w:color="auto" w:fill="auto"/>
          </w:tcPr>
          <w:p w:rsidR="00B8200E" w:rsidRPr="0076467B" w:rsidRDefault="00B8200E" w:rsidP="00A37451">
            <w:pPr>
              <w:jc w:val="right"/>
              <w:rPr>
                <w:sz w:val="20"/>
                <w:szCs w:val="20"/>
              </w:rPr>
            </w:pPr>
            <w:r>
              <w:rPr>
                <w:sz w:val="20"/>
                <w:szCs w:val="20"/>
              </w:rPr>
              <w:t>3</w:t>
            </w:r>
            <w:r w:rsidR="00625425">
              <w:rPr>
                <w:sz w:val="20"/>
                <w:szCs w:val="20"/>
              </w:rPr>
              <w:t> 526 681,6</w:t>
            </w:r>
          </w:p>
        </w:tc>
        <w:tc>
          <w:tcPr>
            <w:tcW w:w="1437" w:type="dxa"/>
            <w:shd w:val="clear" w:color="auto" w:fill="auto"/>
          </w:tcPr>
          <w:p w:rsidR="00B8200E" w:rsidRPr="0076467B" w:rsidRDefault="00625425" w:rsidP="00A37451">
            <w:pPr>
              <w:jc w:val="right"/>
              <w:rPr>
                <w:sz w:val="20"/>
                <w:szCs w:val="20"/>
              </w:rPr>
            </w:pPr>
            <w:r>
              <w:rPr>
                <w:sz w:val="20"/>
                <w:szCs w:val="20"/>
              </w:rPr>
              <w:t>3 630 242,0</w:t>
            </w:r>
          </w:p>
        </w:tc>
      </w:tr>
      <w:tr w:rsidR="00B8200E" w:rsidRPr="00C07712" w:rsidTr="00A37451">
        <w:tc>
          <w:tcPr>
            <w:tcW w:w="5588" w:type="dxa"/>
            <w:shd w:val="clear" w:color="auto" w:fill="auto"/>
          </w:tcPr>
          <w:p w:rsidR="00B8200E" w:rsidRPr="0076467B" w:rsidRDefault="00B8200E" w:rsidP="006F0179">
            <w:pPr>
              <w:pStyle w:val="Default"/>
              <w:jc w:val="both"/>
              <w:rPr>
                <w:sz w:val="20"/>
                <w:szCs w:val="20"/>
              </w:rPr>
            </w:pPr>
            <w:r>
              <w:rPr>
                <w:sz w:val="20"/>
                <w:szCs w:val="20"/>
              </w:rPr>
              <w:lastRenderedPageBreak/>
              <w:t>Условный д</w:t>
            </w:r>
            <w:r w:rsidRPr="0076467B">
              <w:rPr>
                <w:sz w:val="20"/>
                <w:szCs w:val="20"/>
              </w:rPr>
              <w:t xml:space="preserve">опустимый предельный объем расходов на обслуживание муниципального долга согласно статье 111 БК РФ </w:t>
            </w:r>
          </w:p>
        </w:tc>
        <w:tc>
          <w:tcPr>
            <w:tcW w:w="1413" w:type="dxa"/>
            <w:shd w:val="clear" w:color="auto" w:fill="auto"/>
          </w:tcPr>
          <w:p w:rsidR="00B8200E" w:rsidRPr="0076467B" w:rsidRDefault="00625425" w:rsidP="00A37451">
            <w:pPr>
              <w:jc w:val="right"/>
              <w:rPr>
                <w:sz w:val="20"/>
                <w:szCs w:val="20"/>
              </w:rPr>
            </w:pPr>
            <w:r>
              <w:rPr>
                <w:sz w:val="20"/>
                <w:szCs w:val="20"/>
              </w:rPr>
              <w:t>553 499,7</w:t>
            </w:r>
          </w:p>
        </w:tc>
        <w:tc>
          <w:tcPr>
            <w:tcW w:w="1309" w:type="dxa"/>
            <w:shd w:val="clear" w:color="auto" w:fill="auto"/>
          </w:tcPr>
          <w:p w:rsidR="00B8200E" w:rsidRPr="0076467B" w:rsidRDefault="00625425" w:rsidP="00A37451">
            <w:pPr>
              <w:jc w:val="right"/>
              <w:rPr>
                <w:sz w:val="20"/>
                <w:szCs w:val="20"/>
              </w:rPr>
            </w:pPr>
            <w:r>
              <w:rPr>
                <w:sz w:val="20"/>
                <w:szCs w:val="20"/>
              </w:rPr>
              <w:t>529 002,2</w:t>
            </w:r>
          </w:p>
        </w:tc>
        <w:tc>
          <w:tcPr>
            <w:tcW w:w="1437" w:type="dxa"/>
            <w:shd w:val="clear" w:color="auto" w:fill="auto"/>
          </w:tcPr>
          <w:p w:rsidR="00B8200E" w:rsidRPr="0076467B" w:rsidRDefault="00625425" w:rsidP="00A37451">
            <w:pPr>
              <w:jc w:val="right"/>
              <w:rPr>
                <w:sz w:val="20"/>
                <w:szCs w:val="20"/>
              </w:rPr>
            </w:pPr>
            <w:r>
              <w:rPr>
                <w:sz w:val="20"/>
                <w:szCs w:val="20"/>
              </w:rPr>
              <w:t>544 536,3</w:t>
            </w:r>
          </w:p>
        </w:tc>
      </w:tr>
      <w:tr w:rsidR="00B8200E" w:rsidRPr="00C07712" w:rsidTr="00A37451">
        <w:tc>
          <w:tcPr>
            <w:tcW w:w="5588" w:type="dxa"/>
            <w:shd w:val="clear" w:color="auto" w:fill="auto"/>
          </w:tcPr>
          <w:p w:rsidR="00B8200E" w:rsidRPr="0076467B" w:rsidRDefault="00B8200E" w:rsidP="006F0179">
            <w:pPr>
              <w:pStyle w:val="Default"/>
              <w:jc w:val="both"/>
              <w:rPr>
                <w:sz w:val="20"/>
                <w:szCs w:val="20"/>
              </w:rPr>
            </w:pPr>
            <w:r w:rsidRPr="0076467B">
              <w:rPr>
                <w:sz w:val="20"/>
                <w:szCs w:val="20"/>
              </w:rPr>
              <w:t xml:space="preserve">Расходы на обслуживание долга в проекте бюджета </w:t>
            </w:r>
          </w:p>
        </w:tc>
        <w:tc>
          <w:tcPr>
            <w:tcW w:w="1413" w:type="dxa"/>
            <w:shd w:val="clear" w:color="auto" w:fill="auto"/>
          </w:tcPr>
          <w:p w:rsidR="00B8200E" w:rsidRPr="0076467B" w:rsidRDefault="00B8200E" w:rsidP="00A37451">
            <w:pPr>
              <w:jc w:val="right"/>
              <w:rPr>
                <w:sz w:val="20"/>
                <w:szCs w:val="20"/>
              </w:rPr>
            </w:pPr>
            <w:r>
              <w:rPr>
                <w:sz w:val="20"/>
                <w:szCs w:val="20"/>
              </w:rPr>
              <w:t>1</w:t>
            </w:r>
            <w:r w:rsidR="003D278D">
              <w:rPr>
                <w:sz w:val="20"/>
                <w:szCs w:val="20"/>
              </w:rPr>
              <w:t>02 705,1</w:t>
            </w:r>
          </w:p>
        </w:tc>
        <w:tc>
          <w:tcPr>
            <w:tcW w:w="1309" w:type="dxa"/>
            <w:shd w:val="clear" w:color="auto" w:fill="auto"/>
          </w:tcPr>
          <w:p w:rsidR="00B8200E" w:rsidRPr="0076467B" w:rsidRDefault="003D278D" w:rsidP="00A37451">
            <w:pPr>
              <w:jc w:val="right"/>
              <w:rPr>
                <w:sz w:val="20"/>
                <w:szCs w:val="20"/>
              </w:rPr>
            </w:pPr>
            <w:r>
              <w:rPr>
                <w:sz w:val="20"/>
                <w:szCs w:val="20"/>
              </w:rPr>
              <w:t>102 673,0</w:t>
            </w:r>
          </w:p>
        </w:tc>
        <w:tc>
          <w:tcPr>
            <w:tcW w:w="1437" w:type="dxa"/>
            <w:shd w:val="clear" w:color="auto" w:fill="auto"/>
          </w:tcPr>
          <w:p w:rsidR="00B8200E" w:rsidRPr="0076467B" w:rsidRDefault="003D278D" w:rsidP="00A37451">
            <w:pPr>
              <w:jc w:val="right"/>
              <w:rPr>
                <w:sz w:val="20"/>
                <w:szCs w:val="20"/>
              </w:rPr>
            </w:pPr>
            <w:r>
              <w:rPr>
                <w:sz w:val="20"/>
                <w:szCs w:val="20"/>
              </w:rPr>
              <w:t>102 299,4</w:t>
            </w:r>
          </w:p>
        </w:tc>
      </w:tr>
      <w:tr w:rsidR="00B8200E" w:rsidRPr="00C07712" w:rsidTr="00A37451">
        <w:tc>
          <w:tcPr>
            <w:tcW w:w="5588" w:type="dxa"/>
            <w:shd w:val="clear" w:color="auto" w:fill="auto"/>
          </w:tcPr>
          <w:p w:rsidR="00B8200E" w:rsidRPr="0076467B" w:rsidRDefault="00B8200E" w:rsidP="006F0179">
            <w:pPr>
              <w:pStyle w:val="Default"/>
              <w:jc w:val="both"/>
              <w:rPr>
                <w:sz w:val="20"/>
                <w:szCs w:val="20"/>
              </w:rPr>
            </w:pPr>
            <w:r w:rsidRPr="0076467B">
              <w:rPr>
                <w:sz w:val="20"/>
                <w:szCs w:val="20"/>
              </w:rPr>
              <w:t>Доля расходов на обслуживание муниципального долга в сумме расходов без учета расходов за счет субвенций</w:t>
            </w:r>
            <w:r>
              <w:rPr>
                <w:sz w:val="20"/>
                <w:szCs w:val="20"/>
              </w:rPr>
              <w:t>, в</w:t>
            </w:r>
            <w:r w:rsidRPr="0076467B">
              <w:rPr>
                <w:sz w:val="20"/>
                <w:szCs w:val="20"/>
              </w:rPr>
              <w:t xml:space="preserve"> </w:t>
            </w:r>
            <w:r>
              <w:rPr>
                <w:sz w:val="20"/>
                <w:szCs w:val="20"/>
              </w:rPr>
              <w:t>%</w:t>
            </w:r>
          </w:p>
        </w:tc>
        <w:tc>
          <w:tcPr>
            <w:tcW w:w="1413" w:type="dxa"/>
            <w:shd w:val="clear" w:color="auto" w:fill="auto"/>
          </w:tcPr>
          <w:p w:rsidR="00B8200E" w:rsidRPr="0076467B" w:rsidRDefault="00625425" w:rsidP="00A37451">
            <w:pPr>
              <w:jc w:val="right"/>
              <w:rPr>
                <w:sz w:val="20"/>
                <w:szCs w:val="20"/>
              </w:rPr>
            </w:pPr>
            <w:r>
              <w:rPr>
                <w:sz w:val="20"/>
                <w:szCs w:val="20"/>
              </w:rPr>
              <w:t>3,0</w:t>
            </w:r>
          </w:p>
        </w:tc>
        <w:tc>
          <w:tcPr>
            <w:tcW w:w="1309" w:type="dxa"/>
            <w:shd w:val="clear" w:color="auto" w:fill="auto"/>
          </w:tcPr>
          <w:p w:rsidR="00B8200E" w:rsidRPr="0076467B" w:rsidRDefault="00625425" w:rsidP="00A37451">
            <w:pPr>
              <w:jc w:val="right"/>
              <w:rPr>
                <w:sz w:val="20"/>
                <w:szCs w:val="20"/>
              </w:rPr>
            </w:pPr>
            <w:r>
              <w:rPr>
                <w:sz w:val="20"/>
                <w:szCs w:val="20"/>
              </w:rPr>
              <w:t>2,9</w:t>
            </w:r>
          </w:p>
        </w:tc>
        <w:tc>
          <w:tcPr>
            <w:tcW w:w="1437" w:type="dxa"/>
            <w:shd w:val="clear" w:color="auto" w:fill="auto"/>
          </w:tcPr>
          <w:p w:rsidR="00B8200E" w:rsidRPr="0076467B" w:rsidRDefault="00625425" w:rsidP="00A37451">
            <w:pPr>
              <w:jc w:val="right"/>
              <w:rPr>
                <w:sz w:val="20"/>
                <w:szCs w:val="20"/>
              </w:rPr>
            </w:pPr>
            <w:r>
              <w:rPr>
                <w:sz w:val="20"/>
                <w:szCs w:val="20"/>
              </w:rPr>
              <w:t>2,8</w:t>
            </w:r>
          </w:p>
        </w:tc>
      </w:tr>
    </w:tbl>
    <w:p w:rsidR="00B8200E" w:rsidRDefault="00B8200E" w:rsidP="00DC26A1">
      <w:pPr>
        <w:ind w:firstLine="709"/>
        <w:jc w:val="both"/>
      </w:pPr>
    </w:p>
    <w:p w:rsidR="00403641" w:rsidRPr="00403641" w:rsidRDefault="00B009C6" w:rsidP="00403641">
      <w:pPr>
        <w:jc w:val="center"/>
        <w:rPr>
          <w:rFonts w:eastAsia="Calibri"/>
          <w:b/>
          <w:lang w:eastAsia="en-US"/>
        </w:rPr>
      </w:pPr>
      <w:r>
        <w:rPr>
          <w:rFonts w:eastAsia="Calibri"/>
          <w:b/>
          <w:lang w:eastAsia="en-US"/>
        </w:rPr>
        <w:t>Муниципальный долг</w:t>
      </w:r>
    </w:p>
    <w:p w:rsidR="005552E2" w:rsidRDefault="005552E2" w:rsidP="00403641">
      <w:pPr>
        <w:jc w:val="center"/>
        <w:rPr>
          <w:rFonts w:eastAsia="Calibri"/>
          <w:lang w:eastAsia="en-US"/>
        </w:rPr>
      </w:pPr>
    </w:p>
    <w:p w:rsidR="00403641" w:rsidRPr="005552E2" w:rsidRDefault="00403641" w:rsidP="00403641">
      <w:pPr>
        <w:jc w:val="center"/>
        <w:rPr>
          <w:rFonts w:eastAsia="Calibri"/>
          <w:i/>
          <w:lang w:eastAsia="en-US"/>
        </w:rPr>
      </w:pPr>
      <w:r w:rsidRPr="005552E2">
        <w:rPr>
          <w:rFonts w:eastAsia="Calibri"/>
          <w:i/>
          <w:lang w:eastAsia="en-US"/>
        </w:rPr>
        <w:t>Структура муниципального долга Северодвинска</w:t>
      </w:r>
    </w:p>
    <w:p w:rsidR="00403641" w:rsidRPr="00A37451" w:rsidRDefault="00403641" w:rsidP="00403641">
      <w:pPr>
        <w:ind w:firstLine="720"/>
        <w:jc w:val="right"/>
        <w:rPr>
          <w:rFonts w:eastAsia="Calibri"/>
          <w:sz w:val="20"/>
          <w:szCs w:val="20"/>
          <w:lang w:eastAsia="en-US"/>
        </w:rPr>
      </w:pPr>
      <w:r w:rsidRPr="00A37451">
        <w:rPr>
          <w:rFonts w:eastAsia="Calibri"/>
          <w:sz w:val="20"/>
          <w:szCs w:val="20"/>
          <w:lang w:eastAsia="en-US"/>
        </w:rPr>
        <w:t>тыс. рублей</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1561"/>
        <w:gridCol w:w="1558"/>
        <w:gridCol w:w="1556"/>
        <w:gridCol w:w="1442"/>
      </w:tblGrid>
      <w:tr w:rsidR="00403641" w:rsidRPr="00403641" w:rsidTr="007A5E40">
        <w:trPr>
          <w:trHeight w:val="56"/>
          <w:tblHeader/>
        </w:trPr>
        <w:tc>
          <w:tcPr>
            <w:tcW w:w="1887" w:type="pct"/>
            <w:vMerge w:val="restart"/>
            <w:shd w:val="clear" w:color="auto" w:fill="auto"/>
            <w:vAlign w:val="bottom"/>
          </w:tcPr>
          <w:p w:rsidR="00403641" w:rsidRPr="00403641" w:rsidRDefault="00403641" w:rsidP="00403641">
            <w:pPr>
              <w:jc w:val="center"/>
              <w:rPr>
                <w:rFonts w:eastAsia="Calibri"/>
                <w:sz w:val="20"/>
                <w:szCs w:val="20"/>
                <w:lang w:eastAsia="en-US"/>
              </w:rPr>
            </w:pPr>
            <w:r w:rsidRPr="00403641">
              <w:rPr>
                <w:rFonts w:eastAsia="Calibri"/>
                <w:sz w:val="20"/>
                <w:szCs w:val="20"/>
                <w:lang w:eastAsia="en-US"/>
              </w:rPr>
              <w:t> </w:t>
            </w:r>
          </w:p>
        </w:tc>
        <w:tc>
          <w:tcPr>
            <w:tcW w:w="794" w:type="pct"/>
            <w:vMerge w:val="restart"/>
            <w:shd w:val="clear" w:color="auto" w:fill="auto"/>
            <w:vAlign w:val="bottom"/>
          </w:tcPr>
          <w:p w:rsidR="00403641" w:rsidRPr="00403641" w:rsidRDefault="00403641" w:rsidP="00403641">
            <w:pPr>
              <w:jc w:val="center"/>
              <w:rPr>
                <w:rFonts w:eastAsia="Calibri"/>
                <w:bCs/>
                <w:sz w:val="20"/>
                <w:szCs w:val="20"/>
                <w:lang w:eastAsia="en-US"/>
              </w:rPr>
            </w:pPr>
            <w:r w:rsidRPr="00403641">
              <w:rPr>
                <w:rFonts w:eastAsia="Calibri"/>
                <w:sz w:val="20"/>
                <w:szCs w:val="20"/>
                <w:lang w:eastAsia="en-US"/>
              </w:rPr>
              <w:t>2018 год план (в ред. от 20.09.2018)</w:t>
            </w:r>
          </w:p>
        </w:tc>
        <w:tc>
          <w:tcPr>
            <w:tcW w:w="2318" w:type="pct"/>
            <w:gridSpan w:val="3"/>
            <w:shd w:val="clear" w:color="auto" w:fill="auto"/>
            <w:vAlign w:val="bottom"/>
          </w:tcPr>
          <w:p w:rsidR="00403641" w:rsidRPr="00403641" w:rsidRDefault="00403641" w:rsidP="00403641">
            <w:pPr>
              <w:jc w:val="center"/>
              <w:rPr>
                <w:rFonts w:eastAsia="Calibri"/>
                <w:bCs/>
                <w:sz w:val="20"/>
                <w:szCs w:val="20"/>
                <w:lang w:eastAsia="en-US"/>
              </w:rPr>
            </w:pPr>
            <w:r w:rsidRPr="00403641">
              <w:rPr>
                <w:rFonts w:eastAsia="Calibri"/>
                <w:bCs/>
                <w:sz w:val="20"/>
                <w:szCs w:val="20"/>
                <w:lang w:eastAsia="en-US"/>
              </w:rPr>
              <w:t>Проект бюджета</w:t>
            </w:r>
          </w:p>
        </w:tc>
      </w:tr>
      <w:tr w:rsidR="00403641" w:rsidRPr="00403641" w:rsidTr="007A5E40">
        <w:trPr>
          <w:trHeight w:val="301"/>
          <w:tblHeader/>
        </w:trPr>
        <w:tc>
          <w:tcPr>
            <w:tcW w:w="1887" w:type="pct"/>
            <w:vMerge/>
            <w:vAlign w:val="center"/>
          </w:tcPr>
          <w:p w:rsidR="00403641" w:rsidRPr="00403641" w:rsidRDefault="00403641" w:rsidP="00403641">
            <w:pPr>
              <w:rPr>
                <w:rFonts w:eastAsia="Calibri"/>
                <w:sz w:val="20"/>
                <w:szCs w:val="20"/>
                <w:lang w:eastAsia="en-US"/>
              </w:rPr>
            </w:pPr>
          </w:p>
        </w:tc>
        <w:tc>
          <w:tcPr>
            <w:tcW w:w="794" w:type="pct"/>
            <w:vMerge/>
            <w:shd w:val="clear" w:color="auto" w:fill="auto"/>
            <w:vAlign w:val="bottom"/>
          </w:tcPr>
          <w:p w:rsidR="00403641" w:rsidRPr="00403641" w:rsidRDefault="00403641" w:rsidP="00403641">
            <w:pPr>
              <w:rPr>
                <w:rFonts w:eastAsia="Calibri"/>
                <w:sz w:val="20"/>
                <w:szCs w:val="20"/>
                <w:lang w:eastAsia="en-US"/>
              </w:rPr>
            </w:pPr>
          </w:p>
        </w:tc>
        <w:tc>
          <w:tcPr>
            <w:tcW w:w="793" w:type="pct"/>
            <w:shd w:val="clear" w:color="auto" w:fill="auto"/>
            <w:vAlign w:val="center"/>
          </w:tcPr>
          <w:p w:rsidR="00403641" w:rsidRPr="00403641" w:rsidRDefault="00403641" w:rsidP="00403641">
            <w:pPr>
              <w:jc w:val="center"/>
              <w:rPr>
                <w:rFonts w:eastAsia="Calibri"/>
                <w:bCs/>
                <w:sz w:val="20"/>
                <w:szCs w:val="20"/>
                <w:lang w:eastAsia="en-US"/>
              </w:rPr>
            </w:pPr>
            <w:r w:rsidRPr="00403641">
              <w:rPr>
                <w:rFonts w:eastAsia="Calibri"/>
                <w:bCs/>
                <w:sz w:val="20"/>
                <w:szCs w:val="20"/>
                <w:lang w:eastAsia="en-US"/>
              </w:rPr>
              <w:t>на 01.01.2020</w:t>
            </w:r>
          </w:p>
        </w:tc>
        <w:tc>
          <w:tcPr>
            <w:tcW w:w="792" w:type="pct"/>
            <w:shd w:val="clear" w:color="auto" w:fill="auto"/>
            <w:vAlign w:val="center"/>
          </w:tcPr>
          <w:p w:rsidR="00403641" w:rsidRPr="00403641" w:rsidRDefault="00403641" w:rsidP="00403641">
            <w:pPr>
              <w:jc w:val="center"/>
              <w:rPr>
                <w:rFonts w:eastAsia="Calibri"/>
                <w:bCs/>
                <w:sz w:val="20"/>
                <w:szCs w:val="20"/>
                <w:lang w:eastAsia="en-US"/>
              </w:rPr>
            </w:pPr>
            <w:r w:rsidRPr="00403641">
              <w:rPr>
                <w:rFonts w:eastAsia="Calibri"/>
                <w:bCs/>
                <w:sz w:val="20"/>
                <w:szCs w:val="20"/>
                <w:lang w:eastAsia="en-US"/>
              </w:rPr>
              <w:t>на 01.01.2021</w:t>
            </w:r>
          </w:p>
        </w:tc>
        <w:tc>
          <w:tcPr>
            <w:tcW w:w="734" w:type="pct"/>
            <w:shd w:val="clear" w:color="auto" w:fill="auto"/>
            <w:vAlign w:val="center"/>
          </w:tcPr>
          <w:p w:rsidR="00403641" w:rsidRPr="00403641" w:rsidRDefault="00403641" w:rsidP="00403641">
            <w:pPr>
              <w:jc w:val="center"/>
              <w:rPr>
                <w:rFonts w:eastAsia="Calibri"/>
                <w:bCs/>
                <w:sz w:val="20"/>
                <w:szCs w:val="20"/>
                <w:lang w:eastAsia="en-US"/>
              </w:rPr>
            </w:pPr>
            <w:r w:rsidRPr="00403641">
              <w:rPr>
                <w:rFonts w:eastAsia="Calibri"/>
                <w:bCs/>
                <w:sz w:val="20"/>
                <w:szCs w:val="20"/>
                <w:lang w:eastAsia="en-US"/>
              </w:rPr>
              <w:t>на 01.01.2022</w:t>
            </w:r>
          </w:p>
        </w:tc>
      </w:tr>
      <w:tr w:rsidR="00403641" w:rsidRPr="00403641" w:rsidTr="00A37451">
        <w:trPr>
          <w:trHeight w:val="168"/>
        </w:trPr>
        <w:tc>
          <w:tcPr>
            <w:tcW w:w="1887" w:type="pct"/>
            <w:shd w:val="clear" w:color="auto" w:fill="auto"/>
          </w:tcPr>
          <w:p w:rsidR="00403641" w:rsidRPr="00403641" w:rsidRDefault="00403641" w:rsidP="00403641">
            <w:pPr>
              <w:jc w:val="both"/>
              <w:rPr>
                <w:rFonts w:eastAsia="Calibri"/>
                <w:sz w:val="20"/>
                <w:szCs w:val="20"/>
                <w:lang w:eastAsia="en-US"/>
              </w:rPr>
            </w:pPr>
            <w:r w:rsidRPr="00403641">
              <w:rPr>
                <w:rFonts w:eastAsia="Calibri"/>
                <w:sz w:val="20"/>
                <w:szCs w:val="20"/>
                <w:lang w:eastAsia="en-US"/>
              </w:rPr>
              <w:t>Кредиты кредитных организаций</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950 000,0</w:t>
            </w:r>
          </w:p>
        </w:tc>
        <w:tc>
          <w:tcPr>
            <w:tcW w:w="793"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950 000,0</w:t>
            </w:r>
          </w:p>
        </w:tc>
        <w:tc>
          <w:tcPr>
            <w:tcW w:w="792"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950 000,0</w:t>
            </w:r>
          </w:p>
        </w:tc>
        <w:tc>
          <w:tcPr>
            <w:tcW w:w="734"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950 000,0</w:t>
            </w:r>
          </w:p>
        </w:tc>
      </w:tr>
      <w:tr w:rsidR="00403641" w:rsidRPr="00403641" w:rsidTr="00A37451">
        <w:trPr>
          <w:trHeight w:val="140"/>
        </w:trPr>
        <w:tc>
          <w:tcPr>
            <w:tcW w:w="1887" w:type="pct"/>
            <w:shd w:val="clear" w:color="auto" w:fill="auto"/>
          </w:tcPr>
          <w:p w:rsidR="00403641" w:rsidRPr="00403641" w:rsidRDefault="00403641" w:rsidP="00403641">
            <w:pPr>
              <w:jc w:val="both"/>
              <w:rPr>
                <w:rFonts w:eastAsia="Calibri"/>
                <w:sz w:val="20"/>
                <w:szCs w:val="20"/>
                <w:lang w:eastAsia="en-US"/>
              </w:rPr>
            </w:pPr>
            <w:r w:rsidRPr="00403641">
              <w:rPr>
                <w:rFonts w:eastAsia="Calibri"/>
                <w:sz w:val="20"/>
                <w:szCs w:val="20"/>
                <w:lang w:eastAsia="en-US"/>
              </w:rPr>
              <w:t>Бюджетные кредиты</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711 466,7</w:t>
            </w:r>
          </w:p>
        </w:tc>
        <w:tc>
          <w:tcPr>
            <w:tcW w:w="793"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711 466,7</w:t>
            </w:r>
          </w:p>
        </w:tc>
        <w:tc>
          <w:tcPr>
            <w:tcW w:w="792"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711 466,7</w:t>
            </w:r>
          </w:p>
        </w:tc>
        <w:tc>
          <w:tcPr>
            <w:tcW w:w="734" w:type="pct"/>
            <w:shd w:val="clear" w:color="auto" w:fill="auto"/>
          </w:tcPr>
          <w:p w:rsidR="00403641" w:rsidRPr="00403641" w:rsidRDefault="00403641" w:rsidP="00403641">
            <w:pPr>
              <w:widowControl w:val="0"/>
              <w:autoSpaceDE w:val="0"/>
              <w:autoSpaceDN w:val="0"/>
              <w:adjustRightInd w:val="0"/>
              <w:jc w:val="right"/>
              <w:rPr>
                <w:rFonts w:eastAsia="Calibri"/>
                <w:bCs/>
                <w:sz w:val="20"/>
                <w:szCs w:val="20"/>
                <w:lang w:eastAsia="en-US"/>
              </w:rPr>
            </w:pPr>
            <w:r w:rsidRPr="00403641">
              <w:rPr>
                <w:rFonts w:eastAsia="Calibri"/>
                <w:bCs/>
                <w:sz w:val="20"/>
                <w:szCs w:val="20"/>
                <w:lang w:eastAsia="en-US"/>
              </w:rPr>
              <w:t>711 466,7</w:t>
            </w:r>
          </w:p>
        </w:tc>
      </w:tr>
      <w:tr w:rsidR="00403641" w:rsidRPr="00403641" w:rsidTr="00A37451">
        <w:trPr>
          <w:trHeight w:val="168"/>
        </w:trPr>
        <w:tc>
          <w:tcPr>
            <w:tcW w:w="1887" w:type="pct"/>
            <w:shd w:val="clear" w:color="auto" w:fill="auto"/>
          </w:tcPr>
          <w:p w:rsidR="00403641" w:rsidRPr="00403641" w:rsidRDefault="00403641" w:rsidP="00403641">
            <w:pPr>
              <w:jc w:val="both"/>
              <w:rPr>
                <w:rFonts w:eastAsia="Calibri"/>
                <w:bCs/>
                <w:sz w:val="20"/>
                <w:szCs w:val="20"/>
                <w:lang w:eastAsia="en-US"/>
              </w:rPr>
            </w:pPr>
            <w:r w:rsidRPr="00403641">
              <w:rPr>
                <w:rFonts w:eastAsia="Calibri"/>
                <w:bCs/>
                <w:sz w:val="20"/>
                <w:szCs w:val="20"/>
                <w:lang w:eastAsia="en-US"/>
              </w:rPr>
              <w:t>Муниципальные гарантии</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93"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92"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3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r>
      <w:tr w:rsidR="00403641" w:rsidRPr="00403641" w:rsidTr="00A37451">
        <w:trPr>
          <w:trHeight w:val="168"/>
        </w:trPr>
        <w:tc>
          <w:tcPr>
            <w:tcW w:w="1887" w:type="pct"/>
            <w:shd w:val="clear" w:color="auto" w:fill="auto"/>
          </w:tcPr>
          <w:p w:rsidR="00403641" w:rsidRPr="00403641" w:rsidRDefault="00403641" w:rsidP="00403641">
            <w:pPr>
              <w:jc w:val="both"/>
              <w:rPr>
                <w:rFonts w:eastAsia="Calibri"/>
                <w:bCs/>
                <w:sz w:val="20"/>
                <w:szCs w:val="20"/>
                <w:lang w:eastAsia="en-US"/>
              </w:rPr>
            </w:pPr>
            <w:r w:rsidRPr="00403641">
              <w:rPr>
                <w:rFonts w:eastAsia="Calibri"/>
                <w:bCs/>
                <w:sz w:val="20"/>
                <w:szCs w:val="20"/>
                <w:lang w:eastAsia="en-US"/>
              </w:rPr>
              <w:t>Муниципальный долг, всего</w:t>
            </w:r>
          </w:p>
        </w:tc>
        <w:tc>
          <w:tcPr>
            <w:tcW w:w="794" w:type="pct"/>
            <w:shd w:val="clear" w:color="auto" w:fill="auto"/>
          </w:tcPr>
          <w:p w:rsidR="00403641" w:rsidRPr="00F709E8" w:rsidRDefault="00403641" w:rsidP="00403641">
            <w:pPr>
              <w:jc w:val="right"/>
              <w:rPr>
                <w:rFonts w:eastAsia="Calibri"/>
                <w:bCs/>
                <w:sz w:val="20"/>
                <w:szCs w:val="20"/>
                <w:lang w:eastAsia="en-US"/>
              </w:rPr>
            </w:pPr>
            <w:r w:rsidRPr="00F709E8">
              <w:rPr>
                <w:rFonts w:eastAsia="Calibri"/>
                <w:bCs/>
                <w:sz w:val="20"/>
                <w:szCs w:val="20"/>
                <w:lang w:eastAsia="en-US"/>
              </w:rPr>
              <w:t>1 661 466,7</w:t>
            </w:r>
          </w:p>
        </w:tc>
        <w:tc>
          <w:tcPr>
            <w:tcW w:w="793" w:type="pct"/>
            <w:shd w:val="clear" w:color="auto" w:fill="auto"/>
          </w:tcPr>
          <w:p w:rsidR="00403641" w:rsidRPr="00F709E8" w:rsidRDefault="00403641" w:rsidP="00403641">
            <w:pPr>
              <w:widowControl w:val="0"/>
              <w:autoSpaceDE w:val="0"/>
              <w:autoSpaceDN w:val="0"/>
              <w:adjustRightInd w:val="0"/>
              <w:jc w:val="right"/>
              <w:rPr>
                <w:rFonts w:eastAsia="Calibri"/>
                <w:bCs/>
                <w:sz w:val="20"/>
                <w:szCs w:val="20"/>
                <w:lang w:eastAsia="en-US"/>
              </w:rPr>
            </w:pPr>
            <w:r w:rsidRPr="00F709E8">
              <w:rPr>
                <w:rFonts w:eastAsia="Calibri"/>
                <w:bCs/>
                <w:sz w:val="20"/>
                <w:szCs w:val="20"/>
                <w:lang w:eastAsia="en-US"/>
              </w:rPr>
              <w:t>1 661 466,7</w:t>
            </w:r>
          </w:p>
        </w:tc>
        <w:tc>
          <w:tcPr>
            <w:tcW w:w="792" w:type="pct"/>
            <w:shd w:val="clear" w:color="auto" w:fill="auto"/>
          </w:tcPr>
          <w:p w:rsidR="00403641" w:rsidRPr="00F709E8" w:rsidRDefault="00403641" w:rsidP="00403641">
            <w:pPr>
              <w:widowControl w:val="0"/>
              <w:autoSpaceDE w:val="0"/>
              <w:autoSpaceDN w:val="0"/>
              <w:adjustRightInd w:val="0"/>
              <w:jc w:val="right"/>
              <w:rPr>
                <w:rFonts w:eastAsia="Calibri"/>
                <w:bCs/>
                <w:sz w:val="20"/>
                <w:szCs w:val="20"/>
                <w:lang w:eastAsia="en-US"/>
              </w:rPr>
            </w:pPr>
            <w:r w:rsidRPr="00F709E8">
              <w:rPr>
                <w:rFonts w:eastAsia="Calibri"/>
                <w:bCs/>
                <w:sz w:val="20"/>
                <w:szCs w:val="20"/>
                <w:lang w:eastAsia="en-US"/>
              </w:rPr>
              <w:t>1 661 466,7</w:t>
            </w:r>
          </w:p>
        </w:tc>
        <w:tc>
          <w:tcPr>
            <w:tcW w:w="734" w:type="pct"/>
            <w:shd w:val="clear" w:color="auto" w:fill="auto"/>
          </w:tcPr>
          <w:p w:rsidR="00403641" w:rsidRPr="00F709E8" w:rsidRDefault="00403641" w:rsidP="00403641">
            <w:pPr>
              <w:widowControl w:val="0"/>
              <w:autoSpaceDE w:val="0"/>
              <w:autoSpaceDN w:val="0"/>
              <w:adjustRightInd w:val="0"/>
              <w:jc w:val="right"/>
              <w:rPr>
                <w:rFonts w:eastAsia="Calibri"/>
                <w:bCs/>
                <w:sz w:val="20"/>
                <w:szCs w:val="20"/>
                <w:lang w:eastAsia="en-US"/>
              </w:rPr>
            </w:pPr>
            <w:r w:rsidRPr="00F709E8">
              <w:rPr>
                <w:rFonts w:eastAsia="Calibri"/>
                <w:bCs/>
                <w:sz w:val="20"/>
                <w:szCs w:val="20"/>
                <w:lang w:eastAsia="en-US"/>
              </w:rPr>
              <w:t>1 661 466,7</w:t>
            </w:r>
          </w:p>
        </w:tc>
      </w:tr>
      <w:tr w:rsidR="00403641" w:rsidRPr="00403641" w:rsidTr="00A37451">
        <w:trPr>
          <w:trHeight w:val="65"/>
        </w:trPr>
        <w:tc>
          <w:tcPr>
            <w:tcW w:w="1887" w:type="pct"/>
            <w:shd w:val="clear" w:color="auto" w:fill="auto"/>
          </w:tcPr>
          <w:p w:rsidR="00403641" w:rsidRPr="00403641" w:rsidRDefault="00403641" w:rsidP="00403641">
            <w:pPr>
              <w:jc w:val="both"/>
              <w:rPr>
                <w:rFonts w:eastAsia="Calibri"/>
                <w:sz w:val="20"/>
                <w:szCs w:val="20"/>
                <w:lang w:eastAsia="en-US"/>
              </w:rPr>
            </w:pPr>
            <w:r w:rsidRPr="00403641">
              <w:rPr>
                <w:rFonts w:eastAsia="Calibri"/>
                <w:sz w:val="20"/>
                <w:szCs w:val="20"/>
                <w:lang w:eastAsia="en-US"/>
              </w:rPr>
              <w:t>Изменение к предыдущему году</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 </w:t>
            </w:r>
          </w:p>
        </w:tc>
        <w:tc>
          <w:tcPr>
            <w:tcW w:w="793"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92"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3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r>
      <w:tr w:rsidR="00403641" w:rsidRPr="00403641" w:rsidTr="00A37451">
        <w:trPr>
          <w:trHeight w:val="229"/>
        </w:trPr>
        <w:tc>
          <w:tcPr>
            <w:tcW w:w="1887" w:type="pct"/>
            <w:shd w:val="clear" w:color="auto" w:fill="auto"/>
          </w:tcPr>
          <w:p w:rsidR="00403641" w:rsidRPr="00403641" w:rsidRDefault="00403641" w:rsidP="00403641">
            <w:pPr>
              <w:jc w:val="both"/>
              <w:rPr>
                <w:rFonts w:eastAsia="Calibri"/>
                <w:sz w:val="20"/>
                <w:szCs w:val="20"/>
                <w:lang w:eastAsia="en-US"/>
              </w:rPr>
            </w:pPr>
            <w:r w:rsidRPr="00403641">
              <w:rPr>
                <w:rFonts w:eastAsia="Calibri"/>
                <w:sz w:val="20"/>
                <w:szCs w:val="20"/>
                <w:lang w:eastAsia="en-US"/>
              </w:rPr>
              <w:t>Изменение к предыдущему году, в %</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 </w:t>
            </w:r>
          </w:p>
        </w:tc>
        <w:tc>
          <w:tcPr>
            <w:tcW w:w="793"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92"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c>
          <w:tcPr>
            <w:tcW w:w="73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0,0%</w:t>
            </w:r>
          </w:p>
        </w:tc>
      </w:tr>
      <w:tr w:rsidR="00403641" w:rsidRPr="00403641" w:rsidTr="00A37451">
        <w:trPr>
          <w:trHeight w:val="887"/>
        </w:trPr>
        <w:tc>
          <w:tcPr>
            <w:tcW w:w="1887" w:type="pct"/>
            <w:shd w:val="clear" w:color="auto" w:fill="auto"/>
          </w:tcPr>
          <w:p w:rsidR="00403641" w:rsidRPr="00403641" w:rsidRDefault="00403641" w:rsidP="00403641">
            <w:pPr>
              <w:jc w:val="both"/>
              <w:rPr>
                <w:rFonts w:eastAsia="Calibri"/>
                <w:sz w:val="20"/>
                <w:szCs w:val="20"/>
                <w:lang w:eastAsia="en-US"/>
              </w:rPr>
            </w:pPr>
            <w:r w:rsidRPr="00403641">
              <w:rPr>
                <w:rFonts w:eastAsia="Calibri"/>
                <w:sz w:val="20"/>
                <w:szCs w:val="20"/>
                <w:lang w:eastAsia="en-US"/>
              </w:rPr>
              <w:t>Отношение государственного долга к доходам без учета безвозмездных поступлений и поступлений по доп. нормативам, в %</w:t>
            </w:r>
          </w:p>
        </w:tc>
        <w:tc>
          <w:tcPr>
            <w:tcW w:w="79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49,7%</w:t>
            </w:r>
          </w:p>
        </w:tc>
        <w:tc>
          <w:tcPr>
            <w:tcW w:w="793"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48,7%</w:t>
            </w:r>
          </w:p>
        </w:tc>
        <w:tc>
          <w:tcPr>
            <w:tcW w:w="792"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47,6%</w:t>
            </w:r>
          </w:p>
        </w:tc>
        <w:tc>
          <w:tcPr>
            <w:tcW w:w="734" w:type="pct"/>
            <w:shd w:val="clear" w:color="auto" w:fill="auto"/>
          </w:tcPr>
          <w:p w:rsidR="00403641" w:rsidRPr="00403641" w:rsidRDefault="00403641" w:rsidP="00403641">
            <w:pPr>
              <w:jc w:val="right"/>
              <w:rPr>
                <w:rFonts w:eastAsia="Calibri"/>
                <w:sz w:val="20"/>
                <w:szCs w:val="20"/>
                <w:lang w:eastAsia="en-US"/>
              </w:rPr>
            </w:pPr>
            <w:r w:rsidRPr="00403641">
              <w:rPr>
                <w:rFonts w:eastAsia="Calibri"/>
                <w:sz w:val="20"/>
                <w:szCs w:val="20"/>
                <w:lang w:eastAsia="en-US"/>
              </w:rPr>
              <w:t>46,2%</w:t>
            </w:r>
          </w:p>
        </w:tc>
      </w:tr>
    </w:tbl>
    <w:p w:rsidR="00AB6966" w:rsidRDefault="00AB6966" w:rsidP="00403641">
      <w:pPr>
        <w:ind w:firstLine="720"/>
        <w:jc w:val="both"/>
        <w:rPr>
          <w:rFonts w:eastAsia="Calibri"/>
          <w:lang w:eastAsia="en-US"/>
        </w:rPr>
      </w:pPr>
    </w:p>
    <w:p w:rsidR="00403641" w:rsidRPr="00403641" w:rsidRDefault="00403641" w:rsidP="00403641">
      <w:pPr>
        <w:ind w:firstLine="720"/>
        <w:jc w:val="both"/>
        <w:rPr>
          <w:rFonts w:eastAsia="Calibri"/>
          <w:lang w:eastAsia="en-US"/>
        </w:rPr>
      </w:pPr>
      <w:r w:rsidRPr="00403641">
        <w:rPr>
          <w:rFonts w:eastAsia="Calibri"/>
          <w:lang w:eastAsia="en-US"/>
        </w:rPr>
        <w:t>В 2019–2021 годах основная доля в структуре муниципального долга Северодвинска будет приходиться на кредиты кредитных организаций.</w:t>
      </w:r>
    </w:p>
    <w:p w:rsidR="00403641" w:rsidRPr="00403641" w:rsidRDefault="00403641" w:rsidP="00403641">
      <w:pPr>
        <w:ind w:firstLine="720"/>
        <w:jc w:val="both"/>
        <w:rPr>
          <w:rFonts w:eastAsia="Calibri"/>
          <w:lang w:eastAsia="en-US"/>
        </w:rPr>
      </w:pPr>
      <w:r w:rsidRPr="00403641">
        <w:rPr>
          <w:rFonts w:eastAsia="Calibri"/>
          <w:lang w:eastAsia="en-US"/>
        </w:rPr>
        <w:t xml:space="preserve">В соответствии с </w:t>
      </w:r>
      <w:hyperlink r:id="rId13" w:history="1">
        <w:r w:rsidRPr="00403641">
          <w:rPr>
            <w:rFonts w:eastAsia="Calibri"/>
            <w:lang w:eastAsia="en-US"/>
          </w:rPr>
          <w:t>Б</w:t>
        </w:r>
      </w:hyperlink>
      <w:r w:rsidR="00B009C6">
        <w:rPr>
          <w:rFonts w:eastAsia="Calibri"/>
          <w:lang w:eastAsia="en-US"/>
        </w:rPr>
        <w:t>К</w:t>
      </w:r>
      <w:r w:rsidRPr="00403641">
        <w:rPr>
          <w:rFonts w:eastAsia="Calibri"/>
          <w:lang w:eastAsia="en-US"/>
        </w:rPr>
        <w:t xml:space="preserve"> РФ</w:t>
      </w:r>
      <w:r w:rsidR="00B009C6">
        <w:rPr>
          <w:rFonts w:eastAsia="Calibri"/>
          <w:lang w:eastAsia="en-US"/>
        </w:rPr>
        <w:t xml:space="preserve"> п</w:t>
      </w:r>
      <w:r w:rsidRPr="00403641">
        <w:rPr>
          <w:rFonts w:eastAsia="Calibri"/>
          <w:lang w:eastAsia="en-US"/>
        </w:rPr>
        <w:t>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03641" w:rsidRPr="00403641" w:rsidRDefault="00403641" w:rsidP="00403641">
      <w:pPr>
        <w:ind w:firstLine="720"/>
        <w:jc w:val="both"/>
        <w:rPr>
          <w:rFonts w:eastAsia="Calibri"/>
          <w:lang w:eastAsia="en-US"/>
        </w:rPr>
      </w:pPr>
      <w:r w:rsidRPr="00403641">
        <w:rPr>
          <w:rFonts w:eastAsia="Calibri"/>
          <w:lang w:eastAsia="en-US"/>
        </w:rPr>
        <w:t>В течение периода 2019–2021 годов данный показатель находится в допустимых пределах, установленных пунктом 3 статьи 107 Б</w:t>
      </w:r>
      <w:r w:rsidR="00B009C6">
        <w:rPr>
          <w:rFonts w:eastAsia="Calibri"/>
          <w:lang w:eastAsia="en-US"/>
        </w:rPr>
        <w:t>К</w:t>
      </w:r>
      <w:r w:rsidRPr="00403641">
        <w:rPr>
          <w:rFonts w:eastAsia="Calibri"/>
          <w:lang w:eastAsia="en-US"/>
        </w:rPr>
        <w:t xml:space="preserve"> РФ.</w:t>
      </w:r>
    </w:p>
    <w:p w:rsidR="00403641" w:rsidRDefault="00403641" w:rsidP="00403641">
      <w:pPr>
        <w:autoSpaceDE w:val="0"/>
        <w:autoSpaceDN w:val="0"/>
        <w:adjustRightInd w:val="0"/>
        <w:ind w:firstLine="720"/>
        <w:jc w:val="both"/>
        <w:rPr>
          <w:rFonts w:eastAsia="Calibri"/>
          <w:lang w:eastAsia="en-US"/>
        </w:rPr>
      </w:pPr>
      <w:r w:rsidRPr="00403641">
        <w:rPr>
          <w:rFonts w:eastAsia="Calibri"/>
          <w:lang w:eastAsia="en-US"/>
        </w:rPr>
        <w:t>По сравнению с показателями, утверждёнными в решении «О местном бюджете на 2018 год и на плановый период 2019 и 2020 годов» (в ред. от 20.09.2018), объём муниципального долга не изменился.</w:t>
      </w:r>
    </w:p>
    <w:p w:rsidR="005552E2" w:rsidRPr="005552E2" w:rsidRDefault="005552E2" w:rsidP="00403641">
      <w:pPr>
        <w:autoSpaceDE w:val="0"/>
        <w:autoSpaceDN w:val="0"/>
        <w:adjustRightInd w:val="0"/>
        <w:ind w:firstLine="720"/>
        <w:jc w:val="both"/>
        <w:rPr>
          <w:rFonts w:eastAsia="Calibri"/>
          <w:b/>
          <w:lang w:eastAsia="en-US"/>
        </w:rPr>
      </w:pPr>
      <w:r w:rsidRPr="005552E2">
        <w:rPr>
          <w:rFonts w:eastAsia="Calibri"/>
          <w:b/>
          <w:lang w:eastAsia="en-US"/>
        </w:rPr>
        <w:t xml:space="preserve">В связи с нарушением положений БК РФ в части определения нереалистичных источников финансирования дефицита местного бюджета на 2020 и 2021 годы, в случае установления в качестве таких источников объем привлечения кредитов кредитных организаций, возможно увеличение верхнего предела муниципального долга на 1 января 2021 года и 1 января 2022 года на сумму данного привлечения. </w:t>
      </w:r>
    </w:p>
    <w:p w:rsidR="009B0AB9" w:rsidRDefault="009B0AB9" w:rsidP="009B0AB9">
      <w:pPr>
        <w:jc w:val="both"/>
      </w:pPr>
    </w:p>
    <w:p w:rsidR="00B1245B" w:rsidRPr="00B1245B" w:rsidRDefault="00F57A8D" w:rsidP="00F57A8D">
      <w:pPr>
        <w:ind w:firstLine="709"/>
        <w:jc w:val="center"/>
        <w:rPr>
          <w:b/>
        </w:rPr>
      </w:pPr>
      <w:r>
        <w:rPr>
          <w:b/>
        </w:rPr>
        <w:t>5. </w:t>
      </w:r>
      <w:r w:rsidR="00B1245B" w:rsidRPr="00B1245B">
        <w:rPr>
          <w:b/>
        </w:rPr>
        <w:t>Рекомендации и выводы</w:t>
      </w:r>
    </w:p>
    <w:p w:rsidR="00B1245B" w:rsidRPr="00B1245B" w:rsidRDefault="00B1245B" w:rsidP="00B1245B">
      <w:pPr>
        <w:jc w:val="both"/>
        <w:rPr>
          <w:rFonts w:ascii="Verdana" w:hAnsi="Verdana"/>
          <w:b/>
          <w:bCs/>
          <w:sz w:val="20"/>
          <w:szCs w:val="20"/>
          <w:highlight w:val="yellow"/>
        </w:rPr>
      </w:pPr>
    </w:p>
    <w:p w:rsidR="00B1245B" w:rsidRPr="00B1245B" w:rsidRDefault="00B93935" w:rsidP="00B1245B">
      <w:pPr>
        <w:ind w:firstLine="709"/>
        <w:jc w:val="both"/>
        <w:rPr>
          <w:bCs/>
        </w:rPr>
      </w:pPr>
      <w:r>
        <w:t>1. </w:t>
      </w:r>
      <w:r w:rsidR="00B1245B" w:rsidRPr="00B1245B">
        <w:rPr>
          <w:bCs/>
        </w:rPr>
        <w:t xml:space="preserve">Проект местного бюджета в соответствии со статьей 169 БК РФ и статьей 12 Положения о бюджетном процессе сформирован на три года: на очередной 2019 год и на плановый период 2020 и 2021 годов. </w:t>
      </w:r>
    </w:p>
    <w:p w:rsidR="00B1245B" w:rsidRPr="00B1245B" w:rsidRDefault="00B1245B" w:rsidP="00B1245B">
      <w:pPr>
        <w:ind w:firstLine="709"/>
        <w:jc w:val="both"/>
      </w:pPr>
      <w:r w:rsidRPr="00B1245B">
        <w:t>Проектом местного бюджета предлагается утвердить основные характеристики местного бюджета на 2019 год:</w:t>
      </w:r>
    </w:p>
    <w:p w:rsidR="00B1245B" w:rsidRPr="00B1245B" w:rsidRDefault="00B1245B" w:rsidP="00B1245B">
      <w:pPr>
        <w:ind w:firstLine="709"/>
        <w:jc w:val="both"/>
      </w:pPr>
      <w:r w:rsidRPr="00B1245B">
        <w:t>- прогнозируемый общий объем доходов местного бюджета в сумме 6 011 068,5 тыс. рублей;</w:t>
      </w:r>
    </w:p>
    <w:p w:rsidR="00B1245B" w:rsidRPr="00B1245B" w:rsidRDefault="00B1245B" w:rsidP="00B1245B">
      <w:pPr>
        <w:ind w:firstLine="709"/>
        <w:jc w:val="both"/>
      </w:pPr>
      <w:r w:rsidRPr="00B1245B">
        <w:t>- общий объем расходов местного бюджета в сумме 6 100 325,1 тыс. рублей;</w:t>
      </w:r>
    </w:p>
    <w:p w:rsidR="00B1245B" w:rsidRPr="00B1245B" w:rsidRDefault="00B1245B" w:rsidP="00B1245B">
      <w:pPr>
        <w:ind w:firstLine="709"/>
        <w:jc w:val="both"/>
      </w:pPr>
      <w:r w:rsidRPr="00B1245B">
        <w:lastRenderedPageBreak/>
        <w:t>- прогнозируемый дефицит местного бюджета в сумме 89 256,6 тыс. рублей.</w:t>
      </w:r>
    </w:p>
    <w:p w:rsidR="00B1245B" w:rsidRPr="00B1245B" w:rsidRDefault="00B1245B" w:rsidP="00B1245B">
      <w:pPr>
        <w:ind w:firstLine="709"/>
        <w:jc w:val="both"/>
      </w:pPr>
      <w:r w:rsidRPr="00B1245B">
        <w:t>Предлагается утвердить основные характеристики местного бюджета на плановый период 2020 и 2021 годов:</w:t>
      </w:r>
    </w:p>
    <w:p w:rsidR="00B1245B" w:rsidRPr="00B1245B" w:rsidRDefault="00B1245B" w:rsidP="00B1245B">
      <w:pPr>
        <w:ind w:firstLine="709"/>
        <w:jc w:val="both"/>
      </w:pPr>
      <w:r w:rsidRPr="00B1245B">
        <w:t>- прогнозируемый общий объем доходов местного бюджета на 2020 год в сумме 5 956 726,7 тыс. рублей и на 2021 год в сумме 6 060 287,1 тыс. рублей;</w:t>
      </w:r>
    </w:p>
    <w:p w:rsidR="00B1245B" w:rsidRPr="00B1245B" w:rsidRDefault="00B1245B" w:rsidP="00B1245B">
      <w:pPr>
        <w:ind w:firstLine="709"/>
        <w:jc w:val="both"/>
      </w:pPr>
      <w:r w:rsidRPr="00B1245B">
        <w:t>- общий объем расходов местного бюджета на 2020 год в сумме 6 073 186,6 тыс. рублей, в том числе условно утвержденные расходы в сумме 91 000,0 тыс. рублей, и на 2021 год в сумме 6 202 323,6 тыс. рублей, в том числе условно утвержденные расходы в сумме 189 000,0 тыс. рублей;</w:t>
      </w:r>
    </w:p>
    <w:p w:rsidR="00B1245B" w:rsidRPr="00B1245B" w:rsidRDefault="00B1245B" w:rsidP="00B1245B">
      <w:pPr>
        <w:ind w:firstLine="709"/>
        <w:jc w:val="both"/>
      </w:pPr>
      <w:r w:rsidRPr="00B1245B">
        <w:t xml:space="preserve"> - прогнозируемый дефицит местного бюджета на 2020 год в сумме 116 459,9тыс. рублей и на 2021 год в сумме 142 036,5 тыс. рублей.</w:t>
      </w:r>
    </w:p>
    <w:p w:rsidR="00B1245B" w:rsidRPr="00B1245B" w:rsidRDefault="00B1245B" w:rsidP="00B1245B">
      <w:pPr>
        <w:ind w:firstLine="709"/>
        <w:jc w:val="both"/>
      </w:pPr>
      <w:r w:rsidRPr="00B1245B">
        <w:t>Ограничения, установленные БК РФ в части условно утвержденных расходов местного бюджета, соблюдены.</w:t>
      </w:r>
    </w:p>
    <w:p w:rsidR="00B1245B" w:rsidRPr="00B1245B" w:rsidRDefault="00B1245B" w:rsidP="00B1245B">
      <w:pPr>
        <w:ind w:firstLine="709"/>
        <w:jc w:val="both"/>
      </w:pPr>
      <w:r w:rsidRPr="00B1245B">
        <w:t xml:space="preserve">В проекте местного бюджета представлены все основные характеристики бюджета, установленные статьей 184.1 БК РФ, соблюдены требования, предусмотренные статьей 173 БК РФ. </w:t>
      </w:r>
    </w:p>
    <w:p w:rsidR="00B1245B" w:rsidRPr="00B1245B" w:rsidRDefault="00B1245B" w:rsidP="00B1245B">
      <w:pPr>
        <w:ind w:firstLine="709"/>
        <w:jc w:val="both"/>
      </w:pPr>
      <w:r w:rsidRPr="00B1245B">
        <w:rPr>
          <w:bCs/>
        </w:rPr>
        <w:t xml:space="preserve">При формировании проекта местного бюджета выдержаны нормы БК РФ относительно предельного объема муниципального долга (статья 107), предельного объема расходов на его обслуживание (статья 111), предельного размера дефицита местного бюджета (статья 92.1), объема </w:t>
      </w:r>
      <w:r w:rsidRPr="00B1245B">
        <w:t xml:space="preserve">резервного фонда (статья 81). </w:t>
      </w:r>
    </w:p>
    <w:p w:rsidR="00B1245B" w:rsidRPr="00B1245B" w:rsidRDefault="00B1245B" w:rsidP="00B1245B">
      <w:pPr>
        <w:ind w:firstLine="709"/>
        <w:jc w:val="both"/>
      </w:pPr>
      <w:r w:rsidRPr="00B1245B">
        <w:t>2</w:t>
      </w:r>
      <w:r w:rsidR="00B93935">
        <w:t>. </w:t>
      </w:r>
      <w:r w:rsidRPr="00B1245B">
        <w:t>В связи с нарушением положений БК РФ в части расчета доходов при формировании проектов бюджетов прогнозируемый объем доходов местного бюджета занижен на 2019 год в сумме 134 342,8 тыс. рублей, на 2020 год в сумме 229 594,9 тыс. рублей, на 2021 год в сумме 278 011,7 тыс. рублей.</w:t>
      </w:r>
    </w:p>
    <w:p w:rsidR="00B1245B" w:rsidRPr="00B1245B" w:rsidRDefault="00B1245B" w:rsidP="00B1245B">
      <w:pPr>
        <w:ind w:firstLine="709"/>
        <w:jc w:val="both"/>
      </w:pPr>
      <w:r w:rsidRPr="00B1245B">
        <w:t>3</w:t>
      </w:r>
      <w:r w:rsidR="00B93935">
        <w:t>. </w:t>
      </w:r>
      <w:r w:rsidRPr="00B1245B">
        <w:t>В связи с нарушением норм БК РФ в части достоверности показателей, местный бюджет не сбалансирован на 2020 год в сумме 13 720,7 тыс. рублей, на 2021 год в сумме 142 036,5 тыс. рублей в связи с отсутствием реального источника финансирования дефицита в виде остатков средств на счете бюджета.</w:t>
      </w:r>
    </w:p>
    <w:p w:rsidR="00B1245B" w:rsidRPr="00B1245B" w:rsidRDefault="00B1245B" w:rsidP="00B1245B">
      <w:pPr>
        <w:ind w:firstLine="709"/>
        <w:jc w:val="both"/>
      </w:pPr>
      <w:r w:rsidRPr="00B1245B">
        <w:t>4</w:t>
      </w:r>
      <w:r w:rsidR="00B93935">
        <w:t>. </w:t>
      </w:r>
      <w:r w:rsidRPr="00B1245B">
        <w:t>Может быть занижен верхний предел муниципального долга на 1 января 2021 года и 1 января 2022 года в случае замены источника финансирования дефицита местного бюджета в 2020 и 2021 годах с остатков средств на счетах местного бюджета на кредиты кредитных организаций для обеспечения сбалансированности бюджета.</w:t>
      </w:r>
    </w:p>
    <w:p w:rsidR="00B1245B" w:rsidRPr="00B1245B" w:rsidRDefault="00B1245B" w:rsidP="00B1245B">
      <w:pPr>
        <w:ind w:firstLine="709"/>
        <w:jc w:val="both"/>
        <w:rPr>
          <w:b/>
        </w:rPr>
      </w:pPr>
      <w:r w:rsidRPr="00B1245B">
        <w:t>5.</w:t>
      </w:r>
      <w:r w:rsidR="00B93935">
        <w:t> </w:t>
      </w:r>
      <w:r w:rsidRPr="00B1245B">
        <w:t>Рассмотреть внесение изменений в тестовую часть проекта местного бюджета по основаниям, изложенным в заключении:</w:t>
      </w:r>
    </w:p>
    <w:p w:rsidR="00B1245B" w:rsidRPr="00B1245B" w:rsidRDefault="00B93935" w:rsidP="00B1245B">
      <w:pPr>
        <w:autoSpaceDE w:val="0"/>
        <w:autoSpaceDN w:val="0"/>
        <w:adjustRightInd w:val="0"/>
        <w:ind w:firstLine="709"/>
        <w:jc w:val="both"/>
      </w:pPr>
      <w:r>
        <w:t>- </w:t>
      </w:r>
      <w:r w:rsidR="00B1245B" w:rsidRPr="00B1245B">
        <w:t xml:space="preserve">по цели предоставления субсидии юридическим лицам на возмещение недополученных доходов, связанных с перевозками подвижным составом узкоколейного железнодорожного комплекса, определенной в подпункте «д» пункта 15; </w:t>
      </w:r>
    </w:p>
    <w:p w:rsidR="00B1245B" w:rsidRPr="00B1245B" w:rsidRDefault="00B93935" w:rsidP="00B1245B">
      <w:pPr>
        <w:ind w:firstLine="709"/>
        <w:jc w:val="both"/>
      </w:pPr>
      <w:r>
        <w:t>- </w:t>
      </w:r>
      <w:r w:rsidR="00B1245B" w:rsidRPr="00B1245B">
        <w:t>по бюджетным ассигнованиям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1245B" w:rsidRPr="00B1245B" w:rsidRDefault="00B93935" w:rsidP="00B1245B">
      <w:pPr>
        <w:ind w:firstLine="720"/>
        <w:jc w:val="both"/>
      </w:pPr>
      <w:r>
        <w:t>- </w:t>
      </w:r>
      <w:r w:rsidR="00B1245B" w:rsidRPr="00B1245B">
        <w:t xml:space="preserve">по необходимости наличия основания «организационно-штатных мероприятий, связанных с изменением структуры Администрации Северодвинска», для внесения изменений в показатели сводной бюджетной росписи местного бюджета в соответствии с решениями начальника Финансового управления Администрации Северодвинска без внесения изменений в решение о местном бюджете, учитывающими особенности исполнения местного бюджета, в связи с их завершением в 2018 году; </w:t>
      </w:r>
    </w:p>
    <w:p w:rsidR="00B1245B" w:rsidRPr="00B1245B" w:rsidRDefault="00B1245B" w:rsidP="00B1245B">
      <w:pPr>
        <w:ind w:firstLine="720"/>
        <w:jc w:val="both"/>
      </w:pPr>
      <w:r w:rsidRPr="00B1245B">
        <w:rPr>
          <w:bCs/>
        </w:rPr>
        <w:t>-</w:t>
      </w:r>
      <w:r w:rsidR="00B93935">
        <w:rPr>
          <w:bCs/>
        </w:rPr>
        <w:t> </w:t>
      </w:r>
      <w:r w:rsidRPr="00B1245B">
        <w:rPr>
          <w:bCs/>
        </w:rPr>
        <w:t xml:space="preserve">по отсутствию </w:t>
      </w:r>
      <w:r w:rsidRPr="00B1245B">
        <w:t xml:space="preserve">дополнительного основания по перераспределению бюджетных ассигнований между главными распорядителями средств местного бюджета и Финансовым управлением Администрации Северодвинска, разделами, подразделами, целевыми статьями, группами и подгруппами видов расходов классификации расходов бюджетов в целях </w:t>
      </w:r>
      <w:r w:rsidRPr="00B1245B">
        <w:lastRenderedPageBreak/>
        <w:t>консолидации в местном бюджете средств, сэкономленных муниципальными заказчиками при осуществлении закупок товаров, работ, услуг для муниципальных нужд, тогда как, в соответствии с пунктом 23 текстовой части проекта местного бюджета муниципальные заказчики принимают решение об использовании средств экономии, полученной при осуществлении закупок товаров, работ, услуг для муниципальных нужд, по согласованию с Главой муниципального образования «Северодвинск».</w:t>
      </w:r>
    </w:p>
    <w:p w:rsidR="00B1245B" w:rsidRPr="00B1245B" w:rsidRDefault="00B1245B" w:rsidP="00B1245B">
      <w:pPr>
        <w:ind w:firstLine="708"/>
        <w:jc w:val="both"/>
      </w:pPr>
      <w:r w:rsidRPr="00B1245B">
        <w:t>6</w:t>
      </w:r>
      <w:r w:rsidR="00B93935">
        <w:t>. </w:t>
      </w:r>
      <w:r w:rsidRPr="00B1245B">
        <w:t>В Приложении № 1 «</w:t>
      </w:r>
      <w:r w:rsidRPr="00B1245B">
        <w:rPr>
          <w:color w:val="000000"/>
        </w:rPr>
        <w:t xml:space="preserve">Перечень главных администраторов доходов местного бюджета» </w:t>
      </w:r>
      <w:r w:rsidRPr="00B1245B">
        <w:t>к проекту местного бюджета по главе 163 «</w:t>
      </w:r>
      <w:r w:rsidRPr="00B1245B">
        <w:rPr>
          <w:bCs/>
        </w:rPr>
        <w:t>Комитет по управлению муниципальным имуществом Администрации Северодвинска» по коду бюджетной классификации «</w:t>
      </w:r>
      <w:r w:rsidRPr="00B1245B">
        <w:t xml:space="preserve">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для идентификации платежей в целях учета и контроля за исполнением Плана приватизации в группе подвида доходов (14-17 разряды кода классификации доходов бюджета) предлагается выделить доходы от продажи земельных участков, расположенных под приватизируемыми объектами недвижимого муниципального имущества и доходы от прочей реализации земельных участков, находящихся в собственности городского округа.  </w:t>
      </w:r>
    </w:p>
    <w:p w:rsidR="00B1245B" w:rsidRPr="00B1245B" w:rsidRDefault="00B93935" w:rsidP="00B1245B">
      <w:pPr>
        <w:ind w:firstLine="709"/>
        <w:jc w:val="both"/>
      </w:pPr>
      <w:r>
        <w:t>7. </w:t>
      </w:r>
      <w:r w:rsidR="00B1245B" w:rsidRPr="00B1245B">
        <w:t xml:space="preserve">В источниках финансирования дефицита местного бюджета на 2019 год ко </w:t>
      </w:r>
      <w:r>
        <w:t>второму</w:t>
      </w:r>
      <w:r w:rsidR="00B1245B" w:rsidRPr="00B1245B">
        <w:t xml:space="preserve"> чтению проекта местного бюджета, учесть поступления от продажи акций открытого акционерного общества в сумме 36 000,0 тыс. рублей, утвержденные в Плане приватизации на 2019-2021 годы.</w:t>
      </w:r>
    </w:p>
    <w:p w:rsidR="00B1245B" w:rsidRPr="00B1245B" w:rsidRDefault="00B1245B" w:rsidP="00B1245B">
      <w:pPr>
        <w:ind w:firstLine="709"/>
        <w:jc w:val="both"/>
        <w:rPr>
          <w:b/>
        </w:rPr>
      </w:pPr>
      <w:r w:rsidRPr="00B1245B">
        <w:t>8. Расходы:</w:t>
      </w:r>
    </w:p>
    <w:p w:rsidR="00B1245B" w:rsidRPr="00B1245B" w:rsidRDefault="00B1245B" w:rsidP="00B1245B">
      <w:pPr>
        <w:ind w:firstLine="709"/>
        <w:jc w:val="both"/>
        <w:rPr>
          <w:color w:val="000000"/>
        </w:rPr>
      </w:pPr>
      <w:r w:rsidRPr="00B1245B">
        <w:rPr>
          <w:color w:val="000000"/>
        </w:rPr>
        <w:t>8</w:t>
      </w:r>
      <w:r w:rsidR="00B93935">
        <w:rPr>
          <w:color w:val="000000"/>
        </w:rPr>
        <w:t>.1. </w:t>
      </w:r>
      <w:r w:rsidRPr="00B1245B">
        <w:rPr>
          <w:color w:val="000000"/>
        </w:rPr>
        <w:t>С</w:t>
      </w:r>
      <w:r w:rsidRPr="00B1245B">
        <w:t>оциальные обязательства, связанные с к</w:t>
      </w:r>
      <w:r w:rsidRPr="00B1245B">
        <w:rPr>
          <w:color w:val="000000"/>
        </w:rPr>
        <w:t xml:space="preserve">омпенсацией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 запланированы в объеме не выше 30% потребности, что приведет к необходимости корректировки местного бюджета в течении года и увеличения бюджетных ассигнований. </w:t>
      </w:r>
    </w:p>
    <w:p w:rsidR="00B1245B" w:rsidRPr="00B1245B" w:rsidRDefault="00B1245B" w:rsidP="00B1245B">
      <w:pPr>
        <w:ind w:firstLine="709"/>
        <w:jc w:val="both"/>
        <w:rPr>
          <w:color w:val="000000"/>
        </w:rPr>
      </w:pPr>
      <w:r w:rsidRPr="00B1245B">
        <w:rPr>
          <w:color w:val="000000"/>
        </w:rPr>
        <w:t>8</w:t>
      </w:r>
      <w:r w:rsidR="00B93935">
        <w:rPr>
          <w:color w:val="000000"/>
        </w:rPr>
        <w:t>.2. </w:t>
      </w:r>
      <w:r w:rsidRPr="00B1245B">
        <w:rPr>
          <w:color w:val="000000"/>
        </w:rPr>
        <w:t xml:space="preserve">Управлению культуры и туризма Администрации Северодвинска </w:t>
      </w:r>
      <w:r w:rsidRPr="00B1245B">
        <w:t>п</w:t>
      </w:r>
      <w:r w:rsidRPr="00B1245B">
        <w:rPr>
          <w:color w:val="000000"/>
        </w:rPr>
        <w:t>ри формировании и утверждении муниципального задания подведомственным учреждениям, предусмотреть уменьшение субсидий на финансовое обеспечение выполнения муниципального задания, предоставляемых в рамках реализации мероприятия «</w:t>
      </w:r>
      <w:r w:rsidRPr="00B1245B">
        <w:t>поддержка профессионального искусства и народного творчества»,</w:t>
      </w:r>
      <w:r w:rsidRPr="00B1245B">
        <w:rPr>
          <w:color w:val="000000"/>
        </w:rPr>
        <w:t xml:space="preserve"> подпрограммы «Развитие культурного потенциала Северодвинска», муниципальной программы «Развитие сферы культуры муниципального образования «Северодвинск» на 2016-2021 годы», с учетом  результатов проведенных контрольных мероприятий.</w:t>
      </w:r>
    </w:p>
    <w:p w:rsidR="00B1245B" w:rsidRPr="00B1245B" w:rsidRDefault="00B1245B" w:rsidP="00B1245B">
      <w:pPr>
        <w:ind w:firstLine="709"/>
        <w:jc w:val="both"/>
        <w:rPr>
          <w:color w:val="000000"/>
        </w:rPr>
      </w:pPr>
      <w:r w:rsidRPr="00B1245B">
        <w:rPr>
          <w:color w:val="000000"/>
        </w:rPr>
        <w:t>8</w:t>
      </w:r>
      <w:r w:rsidR="00B93935">
        <w:rPr>
          <w:color w:val="000000"/>
        </w:rPr>
        <w:t>.3. </w:t>
      </w:r>
      <w:r w:rsidRPr="00B1245B">
        <w:rPr>
          <w:color w:val="000000"/>
        </w:rPr>
        <w:t xml:space="preserve">Бюджетные ассигнования, предусмотренные </w:t>
      </w:r>
      <w:r w:rsidRPr="00B1245B">
        <w:rPr>
          <w:rFonts w:eastAsia="Calibri"/>
          <w:lang w:eastAsia="en-US"/>
        </w:rPr>
        <w:t xml:space="preserve">на 2019 год в сумме 1 1885,5 тыс. рублей, на 2020-2021 годы в сумме </w:t>
      </w:r>
      <w:r w:rsidRPr="00B1245B">
        <w:rPr>
          <w:color w:val="000000"/>
        </w:rPr>
        <w:t xml:space="preserve">1 945,9 тыс. рублей ежегодно, исключить из </w:t>
      </w:r>
      <w:r w:rsidRPr="00B1245B">
        <w:rPr>
          <w:rFonts w:eastAsia="Calibri"/>
          <w:lang w:eastAsia="en-US"/>
        </w:rPr>
        <w:t xml:space="preserve">раздела 07 «Образование», подраздела 07 «Молодежная политика» и вида расходов 622 «Субсидии на иные цели» </w:t>
      </w:r>
      <w:r w:rsidRPr="00B1245B">
        <w:rPr>
          <w:color w:val="000000"/>
        </w:rPr>
        <w:t xml:space="preserve">МБУ «Молодежный центр» по мероприятию «развитие гражданско-патриотического воспитания молодежи» для поддержки деятельности народных дружин. </w:t>
      </w:r>
    </w:p>
    <w:p w:rsidR="00B1245B" w:rsidRPr="00B1245B" w:rsidRDefault="00B1245B" w:rsidP="00B1245B">
      <w:pPr>
        <w:ind w:firstLine="709"/>
        <w:jc w:val="both"/>
        <w:rPr>
          <w:color w:val="000000"/>
        </w:rPr>
      </w:pPr>
      <w:r w:rsidRPr="00B1245B">
        <w:rPr>
          <w:color w:val="000000"/>
        </w:rPr>
        <w:t>Исполнение п</w:t>
      </w:r>
      <w:r w:rsidRPr="00B1245B">
        <w:t xml:space="preserve">олномочия городского округа на оказание поддержки гражданам и их объединениям, участвующим в охране общественного порядка, создание условий для их деятельности </w:t>
      </w:r>
      <w:r w:rsidRPr="00B1245B">
        <w:rPr>
          <w:rFonts w:eastAsia="Calibri"/>
          <w:lang w:eastAsia="en-US"/>
        </w:rPr>
        <w:t>закрепить в функциях конкретного функционального органа Администрации Северодвинска и расходы отражать у главного распорядителя средств местного бюджета.</w:t>
      </w:r>
    </w:p>
    <w:p w:rsidR="00B1245B" w:rsidRPr="00B1245B" w:rsidRDefault="00B1245B" w:rsidP="00B1245B">
      <w:pPr>
        <w:ind w:firstLine="709"/>
        <w:jc w:val="both"/>
        <w:rPr>
          <w:color w:val="000000"/>
        </w:rPr>
      </w:pPr>
      <w:r w:rsidRPr="00B1245B">
        <w:rPr>
          <w:color w:val="000000"/>
        </w:rPr>
        <w:t>8</w:t>
      </w:r>
      <w:r w:rsidR="00B93935">
        <w:rPr>
          <w:color w:val="000000"/>
        </w:rPr>
        <w:t>.4. </w:t>
      </w:r>
      <w:r w:rsidRPr="00B1245B">
        <w:rPr>
          <w:color w:val="000000"/>
        </w:rPr>
        <w:t>П</w:t>
      </w:r>
      <w:r w:rsidRPr="00B1245B">
        <w:t>о мероприятию «текущее содержание и ремонт сетей ливневой канализации и сооружений на них (УДС)» из объема субсидии</w:t>
      </w:r>
      <w:r w:rsidRPr="00B1245B">
        <w:rPr>
          <w:color w:val="000000"/>
        </w:rPr>
        <w:t xml:space="preserve"> в сумме </w:t>
      </w:r>
      <w:r w:rsidRPr="00B1245B">
        <w:t>32 770</w:t>
      </w:r>
      <w:r w:rsidRPr="00B1245B">
        <w:rPr>
          <w:color w:val="000000"/>
        </w:rPr>
        <w:t>,2 тыс. рублей, ежегодно</w:t>
      </w:r>
      <w:r w:rsidRPr="00B1245B">
        <w:t xml:space="preserve"> предоставляемой </w:t>
      </w:r>
      <w:r w:rsidRPr="00B1245B">
        <w:rPr>
          <w:color w:val="000000"/>
        </w:rPr>
        <w:t xml:space="preserve">СМУП ЖКХ «ГОРВИК» на возмещение затрат, связанных с выполнением работ по техническому обслуживанию и текущему ремонту объектов ливневой канализации, </w:t>
      </w:r>
      <w:r w:rsidRPr="00B1245B">
        <w:t xml:space="preserve">исключить затраты, </w:t>
      </w:r>
      <w:r w:rsidRPr="00B1245B">
        <w:rPr>
          <w:color w:val="000000"/>
        </w:rPr>
        <w:t>в виде амортизации в сумме 4 630,5 тыс. рублей, которые фактически являются предоставлением бюджетных средств на текущую деятельность предприятия.</w:t>
      </w:r>
    </w:p>
    <w:p w:rsidR="00B1245B" w:rsidRPr="00B1245B" w:rsidRDefault="00B93935" w:rsidP="00B1245B">
      <w:pPr>
        <w:autoSpaceDE w:val="0"/>
        <w:autoSpaceDN w:val="0"/>
        <w:adjustRightInd w:val="0"/>
        <w:ind w:firstLine="708"/>
        <w:jc w:val="both"/>
      </w:pPr>
      <w:r>
        <w:rPr>
          <w:rFonts w:eastAsia="Calibri"/>
          <w:lang w:eastAsia="en-US"/>
        </w:rPr>
        <w:lastRenderedPageBreak/>
        <w:t>9. </w:t>
      </w:r>
      <w:r w:rsidR="00B1245B" w:rsidRPr="00B1245B">
        <w:rPr>
          <w:rFonts w:eastAsia="Calibri"/>
          <w:lang w:eastAsia="en-US"/>
        </w:rPr>
        <w:t xml:space="preserve">По АИП на 2019 год и на плановый период 2020 и 2021 годов </w:t>
      </w:r>
      <w:r w:rsidR="00B1245B" w:rsidRPr="00B1245B">
        <w:t xml:space="preserve">выделение бюджетных ассигнований на </w:t>
      </w:r>
      <w:r w:rsidR="00B1245B" w:rsidRPr="00B1245B">
        <w:rPr>
          <w:rFonts w:eastAsia="Calibri"/>
          <w:lang w:eastAsia="en-US"/>
        </w:rPr>
        <w:t xml:space="preserve">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следует производить </w:t>
      </w:r>
      <w:r w:rsidR="00B1245B" w:rsidRPr="00B1245B">
        <w:rPr>
          <w:rFonts w:eastAsia="Calibri"/>
          <w:b/>
          <w:lang w:eastAsia="en-US"/>
        </w:rPr>
        <w:t>с соблюдением принципа эффективности использования бюджетных средств:</w:t>
      </w:r>
      <w:r w:rsidR="00B1245B" w:rsidRPr="00B1245B">
        <w:t xml:space="preserve"> </w:t>
      </w:r>
    </w:p>
    <w:p w:rsidR="00B1245B" w:rsidRPr="00B1245B" w:rsidRDefault="00B1245B" w:rsidP="00B1245B">
      <w:pPr>
        <w:ind w:firstLine="709"/>
        <w:jc w:val="both"/>
      </w:pPr>
      <w:r w:rsidRPr="00B1245B">
        <w:t>1) по объекту «Реконструкция проспекта Морского от ул. Малая Кудьма до проспекта Победы в г. Северодвинске» увеличивается общая стоимость выполнения работ на 3 194,0 тыс. рублей и составит 91 984,8 тыс. рублей. В целом увеличение срока строительства объекта до 3-х лет, привело к увеличению расходов местного бюджета на 8 807,8 тыс. рублей или на 10,6% от первоначальной сметной стоимости;</w:t>
      </w:r>
    </w:p>
    <w:p w:rsidR="00B1245B" w:rsidRPr="00B1245B" w:rsidRDefault="00B1245B" w:rsidP="00B1245B">
      <w:pPr>
        <w:ind w:firstLine="709"/>
        <w:jc w:val="both"/>
      </w:pPr>
      <w:r w:rsidRPr="00B1245B">
        <w:t>2) по объекту «Строительство дороги по продлению проспекта Морского от проспекта Победы до пересечения с Солзенским шоссе» увеличивается общая стоимость выполнение работ на 29 056,7 тыс. рублей, при этом в 2019-2021 годах планируется строительство участка от проспекта Победы до моста через реку Кудьма стоимостью 217 040,0 тыс. рублей. Информации о сроках и стоимости завершения строительства дороги до Солзенского шоссе пояснительная записка не содержит</w:t>
      </w:r>
    </w:p>
    <w:p w:rsidR="00B1245B" w:rsidRPr="00B1245B" w:rsidRDefault="00B1245B" w:rsidP="00B1245B">
      <w:pPr>
        <w:ind w:firstLine="709"/>
        <w:jc w:val="both"/>
      </w:pPr>
      <w:r w:rsidRPr="00B1245B">
        <w:t xml:space="preserve">3) по объектам, реализация которых предусмотрена с участием софинансирования из других бюджетов, в проекте местного бюджета резервируются собственные средства в общем объеме 110 340,0 тыс. рублей (на 2019 год в сумме 11 000,0 тыс. рублей, на 2020 год в сумме 68 340,0 тыс. рублей, на 2021 год в сумме 31 000,0 тыс. рублей), которые не будут использованы эффективно, в связи с тем, что по информации Администрации Северодвинска, в проекте областного бюджета на 2019 год и плановый период 2020-2021 годов, проекте областной адресной инвестиционной программы на 2019 и плановый период 2020 и 2021 годов ассигнования на софинансирование объектов не предусмотрены,  </w:t>
      </w:r>
    </w:p>
    <w:p w:rsidR="00B1245B" w:rsidRPr="00B1245B" w:rsidRDefault="00B1245B" w:rsidP="00B1245B">
      <w:pPr>
        <w:ind w:firstLine="708"/>
        <w:jc w:val="both"/>
      </w:pPr>
      <w:r w:rsidRPr="00B1245B">
        <w:t>4)</w:t>
      </w:r>
      <w:r w:rsidR="00B93935">
        <w:t> н</w:t>
      </w:r>
      <w:r w:rsidRPr="00B1245B">
        <w:t xml:space="preserve">еобходимо предусмотреть выделение ассигнований </w:t>
      </w:r>
      <w:r w:rsidR="00B93935">
        <w:t xml:space="preserve">на 2019 год </w:t>
      </w:r>
      <w:r w:rsidRPr="00B1245B">
        <w:t>по мероприятиям, которые были включены в АИП на 2018 год, но не реализованы по разным причинам:</w:t>
      </w:r>
    </w:p>
    <w:p w:rsidR="00B1245B" w:rsidRPr="00B1245B" w:rsidRDefault="00B1245B" w:rsidP="00B1245B">
      <w:pPr>
        <w:ind w:firstLine="709"/>
        <w:jc w:val="both"/>
      </w:pPr>
      <w:r w:rsidRPr="00B1245B">
        <w:rPr>
          <w:b/>
        </w:rPr>
        <w:t>-</w:t>
      </w:r>
      <w:r w:rsidR="00B93935">
        <w:t> </w:t>
      </w:r>
      <w:r w:rsidRPr="00B1245B">
        <w:t>по объекту «Завершение строительства мостового перехода через реку Малая Кудьма на Солзенском шоссе», в части проведения обследования мостового перехода;</w:t>
      </w:r>
    </w:p>
    <w:p w:rsidR="00B1245B" w:rsidRPr="00B1245B" w:rsidRDefault="00B1245B" w:rsidP="00B1245B">
      <w:pPr>
        <w:jc w:val="both"/>
      </w:pPr>
      <w:r w:rsidRPr="00B1245B">
        <w:tab/>
        <w:t xml:space="preserve">- по мероприятию «Проектирование и строительство (реконструкция) линий уличного освещения» на строительство объектов «Линия наружного освещения по ул. Седова на участке от ул. Лесной до ул. Ломоносова в г. Северодвинске» и «Линия наружного освещения по пр. Морскому, на участке от ул. Ломоносова до железнодорожного переезда в г. Северодвинске»; </w:t>
      </w:r>
    </w:p>
    <w:p w:rsidR="00B1245B" w:rsidRPr="00B1245B" w:rsidRDefault="00B1245B" w:rsidP="00B1245B">
      <w:pPr>
        <w:ind w:firstLine="708"/>
        <w:jc w:val="both"/>
        <w:rPr>
          <w:rFonts w:eastAsia="Calibri"/>
          <w:b/>
        </w:rPr>
      </w:pPr>
      <w:r w:rsidRPr="00B1245B">
        <w:t>- по объекту «Строительство физкультурно-оздоровительного комплекса с универсальным игровым залом 42x24м в г. Северодвинске».</w:t>
      </w:r>
    </w:p>
    <w:p w:rsidR="00B1245B" w:rsidRPr="00B1245B" w:rsidRDefault="00B1245B" w:rsidP="00B1245B">
      <w:pPr>
        <w:ind w:firstLine="709"/>
        <w:jc w:val="both"/>
      </w:pPr>
    </w:p>
    <w:p w:rsidR="00B1245B" w:rsidRPr="00B1245B" w:rsidRDefault="00B1245B" w:rsidP="00B1245B">
      <w:pPr>
        <w:autoSpaceDE w:val="0"/>
        <w:autoSpaceDN w:val="0"/>
        <w:adjustRightInd w:val="0"/>
        <w:ind w:right="-1" w:firstLine="709"/>
        <w:jc w:val="both"/>
      </w:pPr>
      <w:r w:rsidRPr="00B1245B">
        <w:t xml:space="preserve">Контрольно-счетная палата Северодвинска </w:t>
      </w:r>
      <w:r w:rsidR="00400715">
        <w:t xml:space="preserve">полагает необходимым при рассмотрении </w:t>
      </w:r>
      <w:r w:rsidRPr="00B1245B">
        <w:t>проект</w:t>
      </w:r>
      <w:r w:rsidR="00400715">
        <w:t>а</w:t>
      </w:r>
      <w:r w:rsidRPr="00B1245B">
        <w:t xml:space="preserve"> решения Совета депутатов Северодвинска «О местном бюджете на 2019 год и на плановый период 2020 и 2021 годов» </w:t>
      </w:r>
      <w:r w:rsidR="00400715">
        <w:t>в первом и втором чтениях учесть замечания, предложения и выводы</w:t>
      </w:r>
      <w:r w:rsidR="00B93935">
        <w:t>,</w:t>
      </w:r>
      <w:r w:rsidRPr="00B1245B">
        <w:t xml:space="preserve"> изложенны</w:t>
      </w:r>
      <w:r w:rsidR="00400715">
        <w:t>е</w:t>
      </w:r>
      <w:r w:rsidRPr="00B1245B">
        <w:t xml:space="preserve"> в настоящем заключении.</w:t>
      </w:r>
    </w:p>
    <w:p w:rsidR="00B1245B" w:rsidRPr="00B1245B" w:rsidRDefault="00B1245B" w:rsidP="00B1245B">
      <w:pPr>
        <w:autoSpaceDE w:val="0"/>
        <w:autoSpaceDN w:val="0"/>
        <w:adjustRightInd w:val="0"/>
        <w:ind w:right="-1" w:firstLine="709"/>
        <w:jc w:val="both"/>
      </w:pPr>
    </w:p>
    <w:p w:rsidR="00C54141" w:rsidRDefault="00C54141" w:rsidP="009B0AB9">
      <w:pPr>
        <w:pStyle w:val="a3"/>
        <w:ind w:firstLine="709"/>
        <w:jc w:val="both"/>
      </w:pPr>
    </w:p>
    <w:p w:rsidR="00C54141" w:rsidRDefault="00C54141" w:rsidP="009B0AB9">
      <w:pPr>
        <w:pStyle w:val="a3"/>
        <w:ind w:firstLine="709"/>
        <w:jc w:val="both"/>
      </w:pPr>
    </w:p>
    <w:p w:rsidR="00C46B92" w:rsidRDefault="00B8200E" w:rsidP="00C46B92">
      <w:pPr>
        <w:jc w:val="both"/>
      </w:pPr>
      <w:r>
        <w:t>П</w:t>
      </w:r>
      <w:r w:rsidR="00411A49">
        <w:t>редседател</w:t>
      </w:r>
      <w:r>
        <w:t>ь</w:t>
      </w:r>
      <w:r w:rsidR="00411A49">
        <w:t xml:space="preserve"> </w:t>
      </w:r>
      <w:r w:rsidR="00C46B92" w:rsidRPr="00087C30">
        <w:t xml:space="preserve">                                                        </w:t>
      </w:r>
      <w:r>
        <w:t xml:space="preserve">     </w:t>
      </w:r>
      <w:r w:rsidR="004A5EE9" w:rsidRPr="00087C30">
        <w:t xml:space="preserve">    </w:t>
      </w:r>
      <w:r w:rsidR="00CF1CA6" w:rsidRPr="00087C30">
        <w:t xml:space="preserve">      </w:t>
      </w:r>
      <w:r w:rsidR="001C1731">
        <w:t xml:space="preserve">   </w:t>
      </w:r>
      <w:r w:rsidR="004A5EE9" w:rsidRPr="00087C30">
        <w:t xml:space="preserve">  </w:t>
      </w:r>
      <w:r w:rsidR="00411A49">
        <w:t xml:space="preserve">                 </w:t>
      </w:r>
      <w:r w:rsidR="002D5011">
        <w:t xml:space="preserve"> </w:t>
      </w:r>
      <w:r w:rsidR="00411A49">
        <w:t xml:space="preserve">   </w:t>
      </w:r>
      <w:r w:rsidR="00CE58F1">
        <w:t xml:space="preserve">    </w:t>
      </w:r>
      <w:r w:rsidR="000A3440">
        <w:t xml:space="preserve"> </w:t>
      </w:r>
      <w:r w:rsidR="00CD1772">
        <w:t xml:space="preserve">   </w:t>
      </w:r>
      <w:r w:rsidR="003D5A0E">
        <w:t xml:space="preserve">     </w:t>
      </w:r>
      <w:r w:rsidR="000A3440">
        <w:t xml:space="preserve"> </w:t>
      </w:r>
      <w:r>
        <w:t>Р</w:t>
      </w:r>
      <w:r w:rsidR="00411A49">
        <w:t>.</w:t>
      </w:r>
      <w:r>
        <w:t>В</w:t>
      </w:r>
      <w:r w:rsidR="00411A49">
        <w:t>.</w:t>
      </w:r>
      <w:r w:rsidR="00CE58F1">
        <w:t xml:space="preserve"> </w:t>
      </w:r>
      <w:r>
        <w:t>Жириков</w:t>
      </w:r>
    </w:p>
    <w:p w:rsidR="00CD1772" w:rsidRDefault="00CD1772" w:rsidP="0049028F">
      <w:pPr>
        <w:pStyle w:val="ConsPlusNormal"/>
        <w:ind w:firstLine="0"/>
        <w:jc w:val="both"/>
        <w:rPr>
          <w:rFonts w:ascii="Times New Roman" w:hAnsi="Times New Roman" w:cs="Times New Roman"/>
          <w:sz w:val="16"/>
          <w:szCs w:val="16"/>
        </w:rPr>
      </w:pPr>
    </w:p>
    <w:p w:rsidR="00C0161A" w:rsidRDefault="00C0161A" w:rsidP="0049028F">
      <w:pPr>
        <w:pStyle w:val="ConsPlusNormal"/>
        <w:ind w:firstLine="0"/>
        <w:jc w:val="both"/>
        <w:rPr>
          <w:rFonts w:ascii="Times New Roman" w:hAnsi="Times New Roman" w:cs="Times New Roman"/>
          <w:sz w:val="16"/>
          <w:szCs w:val="16"/>
        </w:rPr>
      </w:pPr>
    </w:p>
    <w:p w:rsidR="00B8200E" w:rsidRDefault="00B8200E" w:rsidP="0049028F">
      <w:pPr>
        <w:pStyle w:val="ConsPlusNormal"/>
        <w:ind w:firstLine="0"/>
        <w:jc w:val="both"/>
        <w:rPr>
          <w:rFonts w:ascii="Times New Roman" w:hAnsi="Times New Roman" w:cs="Times New Roman"/>
          <w:sz w:val="16"/>
          <w:szCs w:val="16"/>
        </w:rPr>
      </w:pPr>
    </w:p>
    <w:p w:rsidR="00B8200E" w:rsidRDefault="00B8200E" w:rsidP="0049028F">
      <w:pPr>
        <w:pStyle w:val="ConsPlusNormal"/>
        <w:ind w:firstLine="0"/>
        <w:jc w:val="both"/>
        <w:rPr>
          <w:rFonts w:ascii="Times New Roman" w:hAnsi="Times New Roman" w:cs="Times New Roman"/>
          <w:sz w:val="16"/>
          <w:szCs w:val="16"/>
        </w:rPr>
      </w:pPr>
    </w:p>
    <w:p w:rsidR="006F1C5B" w:rsidRDefault="006F1C5B" w:rsidP="0049028F">
      <w:pPr>
        <w:pStyle w:val="ConsPlusNormal"/>
        <w:ind w:firstLine="0"/>
        <w:jc w:val="both"/>
        <w:rPr>
          <w:rFonts w:ascii="Times New Roman" w:hAnsi="Times New Roman" w:cs="Times New Roman"/>
          <w:sz w:val="16"/>
          <w:szCs w:val="16"/>
        </w:rPr>
      </w:pPr>
    </w:p>
    <w:p w:rsidR="006F1C5B" w:rsidRDefault="006F1C5B" w:rsidP="0049028F">
      <w:pPr>
        <w:pStyle w:val="ConsPlusNormal"/>
        <w:ind w:firstLine="0"/>
        <w:jc w:val="both"/>
        <w:rPr>
          <w:rFonts w:ascii="Times New Roman" w:hAnsi="Times New Roman" w:cs="Times New Roman"/>
          <w:sz w:val="16"/>
          <w:szCs w:val="16"/>
        </w:rPr>
      </w:pPr>
    </w:p>
    <w:p w:rsidR="006F1C5B" w:rsidRDefault="006F1C5B" w:rsidP="0049028F">
      <w:pPr>
        <w:pStyle w:val="ConsPlusNormal"/>
        <w:ind w:firstLine="0"/>
        <w:jc w:val="both"/>
        <w:rPr>
          <w:rFonts w:ascii="Times New Roman" w:hAnsi="Times New Roman" w:cs="Times New Roman"/>
          <w:sz w:val="16"/>
          <w:szCs w:val="16"/>
        </w:rPr>
      </w:pPr>
    </w:p>
    <w:p w:rsidR="006F1C5B" w:rsidRDefault="006F1C5B" w:rsidP="0049028F">
      <w:pPr>
        <w:pStyle w:val="ConsPlusNormal"/>
        <w:ind w:firstLine="0"/>
        <w:jc w:val="both"/>
        <w:rPr>
          <w:rFonts w:ascii="Times New Roman" w:hAnsi="Times New Roman" w:cs="Times New Roman"/>
          <w:sz w:val="16"/>
          <w:szCs w:val="16"/>
        </w:rPr>
      </w:pPr>
    </w:p>
    <w:p w:rsidR="00B8200E" w:rsidRDefault="00B8200E" w:rsidP="0049028F">
      <w:pPr>
        <w:pStyle w:val="ConsPlusNormal"/>
        <w:ind w:firstLine="0"/>
        <w:jc w:val="both"/>
        <w:rPr>
          <w:rFonts w:ascii="Times New Roman" w:hAnsi="Times New Roman" w:cs="Times New Roman"/>
          <w:sz w:val="16"/>
          <w:szCs w:val="16"/>
        </w:rPr>
      </w:pPr>
    </w:p>
    <w:p w:rsidR="00B8200E" w:rsidRDefault="00B8200E" w:rsidP="0049028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Исп. Ляпина В.А.</w:t>
      </w:r>
    </w:p>
    <w:p w:rsidR="00B023D0" w:rsidRDefault="00B8200E" w:rsidP="0049028F">
      <w:pPr>
        <w:pStyle w:val="ConsPlusNormal"/>
        <w:ind w:firstLine="0"/>
        <w:jc w:val="both"/>
        <w:rPr>
          <w:rFonts w:ascii="Times New Roman" w:hAnsi="Times New Roman" w:cs="Times New Roman"/>
          <w:sz w:val="16"/>
          <w:szCs w:val="16"/>
        </w:rPr>
        <w:sectPr w:rsidR="00B023D0" w:rsidSect="00D94BDA">
          <w:headerReference w:type="default" r:id="rId14"/>
          <w:footerReference w:type="default" r:id="rId15"/>
          <w:pgSz w:w="11906" w:h="16838"/>
          <w:pgMar w:top="1134" w:right="567" w:bottom="1134" w:left="1701" w:header="709" w:footer="709" w:gutter="0"/>
          <w:cols w:space="708"/>
          <w:titlePg/>
          <w:docGrid w:linePitch="360"/>
        </w:sectPr>
      </w:pPr>
      <w:r>
        <w:rPr>
          <w:rFonts w:ascii="Times New Roman" w:hAnsi="Times New Roman" w:cs="Times New Roman"/>
          <w:sz w:val="16"/>
          <w:szCs w:val="16"/>
        </w:rPr>
        <w:t>583982</w:t>
      </w:r>
    </w:p>
    <w:p w:rsidR="00B023D0" w:rsidRPr="006218E7" w:rsidRDefault="00B023D0" w:rsidP="00B023D0">
      <w:pPr>
        <w:ind w:firstLine="709"/>
        <w:jc w:val="right"/>
      </w:pPr>
      <w:r w:rsidRPr="006218E7">
        <w:lastRenderedPageBreak/>
        <w:t xml:space="preserve">Приложение № 1 </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firstLine="709"/>
        <w:jc w:val="center"/>
        <w:rPr>
          <w:b/>
        </w:rPr>
      </w:pPr>
    </w:p>
    <w:p w:rsidR="00B023D0" w:rsidRPr="00F22E04" w:rsidRDefault="00B023D0" w:rsidP="00B023D0">
      <w:pPr>
        <w:ind w:firstLine="709"/>
        <w:jc w:val="center"/>
      </w:pPr>
      <w:r w:rsidRPr="00F22E04">
        <w:rPr>
          <w:color w:val="000000"/>
        </w:rPr>
        <w:t>Расшифровка распределения бюджетных ассигнований по подпрограммам и мероприятиям м</w:t>
      </w:r>
      <w:r w:rsidRPr="00F22E04">
        <w:t>униципальной программы «Развитие образования Северодвинска на 2016-2021 годы»</w:t>
      </w:r>
    </w:p>
    <w:p w:rsidR="00B023D0" w:rsidRDefault="00B023D0" w:rsidP="00B023D0">
      <w:pPr>
        <w:ind w:firstLine="709"/>
        <w:jc w:val="both"/>
      </w:pPr>
    </w:p>
    <w:p w:rsidR="00B023D0" w:rsidRPr="004373FC" w:rsidRDefault="00B023D0" w:rsidP="00B023D0">
      <w:pPr>
        <w:ind w:firstLine="709"/>
        <w:jc w:val="both"/>
      </w:pPr>
      <w:r w:rsidRPr="004373FC">
        <w:t>По подпрограмме «Развитие дошкольного, общего и дополнительного образования детей» предусмотрены:</w:t>
      </w:r>
    </w:p>
    <w:p w:rsidR="00B023D0" w:rsidRPr="0015100A" w:rsidRDefault="00B023D0" w:rsidP="00B023D0">
      <w:pPr>
        <w:ind w:firstLine="709"/>
        <w:jc w:val="both"/>
      </w:pPr>
      <w:r w:rsidRPr="0015100A">
        <w:t>по подразделу 0701 «Дошкольное образование» бюджетные ассигнования предусмотрены на:</w:t>
      </w:r>
    </w:p>
    <w:p w:rsidR="00B023D0" w:rsidRDefault="00B023D0" w:rsidP="00B023D0">
      <w:pPr>
        <w:ind w:firstLine="709"/>
        <w:jc w:val="both"/>
      </w:pPr>
      <w:r>
        <w:t>- п</w:t>
      </w:r>
      <w:r w:rsidRPr="006530A8">
        <w:t>редоставлени</w:t>
      </w:r>
      <w:r>
        <w:t>е</w:t>
      </w:r>
      <w:r w:rsidRPr="006530A8">
        <w:t xml:space="preserve"> дошкольного образования</w:t>
      </w:r>
      <w:r>
        <w:t xml:space="preserve"> за счет средств местного бюджета и направляются на:</w:t>
      </w:r>
    </w:p>
    <w:p w:rsidR="00B023D0" w:rsidRPr="00FC3140" w:rsidRDefault="00B023D0" w:rsidP="00B023D0">
      <w:pPr>
        <w:ind w:firstLine="709"/>
        <w:jc w:val="right"/>
        <w:rPr>
          <w:sz w:val="20"/>
          <w:szCs w:val="20"/>
        </w:rPr>
      </w:pPr>
      <w:r>
        <w:t xml:space="preserve">                                                                                                                               </w:t>
      </w:r>
      <w:r w:rsidRPr="00FC3140">
        <w:rPr>
          <w:sz w:val="20"/>
          <w:szCs w:val="20"/>
        </w:rPr>
        <w:t xml:space="preserve">тыс. </w:t>
      </w:r>
      <w:r>
        <w:rPr>
          <w:sz w:val="20"/>
          <w:szCs w:val="20"/>
        </w:rPr>
        <w:t>р</w:t>
      </w:r>
      <w:r w:rsidRPr="00FC3140">
        <w:rPr>
          <w:sz w:val="20"/>
          <w:szCs w:val="20"/>
        </w:rPr>
        <w:t>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29"/>
        <w:gridCol w:w="1271"/>
        <w:gridCol w:w="1271"/>
        <w:gridCol w:w="1273"/>
      </w:tblGrid>
      <w:tr w:rsidR="00B023D0" w:rsidRPr="00543D52" w:rsidTr="00CD3F68">
        <w:trPr>
          <w:trHeight w:val="309"/>
          <w:tblHeader/>
        </w:trPr>
        <w:tc>
          <w:tcPr>
            <w:tcW w:w="302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59"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59"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0"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CED" w:rsidTr="00CD3F68">
        <w:trPr>
          <w:trHeight w:val="273"/>
        </w:trPr>
        <w:tc>
          <w:tcPr>
            <w:tcW w:w="3022" w:type="pct"/>
          </w:tcPr>
          <w:p w:rsidR="00B023D0" w:rsidRPr="006E0CED" w:rsidRDefault="00B023D0" w:rsidP="00CD3F68">
            <w:pPr>
              <w:jc w:val="both"/>
              <w:rPr>
                <w:sz w:val="20"/>
                <w:szCs w:val="20"/>
              </w:rPr>
            </w:pPr>
            <w:r w:rsidRPr="006E0CED">
              <w:rPr>
                <w:sz w:val="20"/>
                <w:szCs w:val="20"/>
              </w:rPr>
              <w:t>Предоставление дошкольного образования</w:t>
            </w:r>
          </w:p>
        </w:tc>
        <w:tc>
          <w:tcPr>
            <w:tcW w:w="659" w:type="pct"/>
            <w:shd w:val="clear" w:color="auto" w:fill="auto"/>
          </w:tcPr>
          <w:p w:rsidR="00B023D0" w:rsidRPr="00BA7474" w:rsidRDefault="00B023D0" w:rsidP="00CD3F68">
            <w:pPr>
              <w:jc w:val="right"/>
              <w:rPr>
                <w:sz w:val="20"/>
                <w:szCs w:val="20"/>
              </w:rPr>
            </w:pPr>
            <w:r w:rsidRPr="00BA7474">
              <w:rPr>
                <w:sz w:val="20"/>
                <w:szCs w:val="20"/>
              </w:rPr>
              <w:t>434 268,9</w:t>
            </w:r>
          </w:p>
        </w:tc>
        <w:tc>
          <w:tcPr>
            <w:tcW w:w="659" w:type="pct"/>
            <w:shd w:val="clear" w:color="auto" w:fill="auto"/>
          </w:tcPr>
          <w:p w:rsidR="00B023D0" w:rsidRPr="00BA7474" w:rsidRDefault="00B023D0" w:rsidP="00CD3F68">
            <w:pPr>
              <w:jc w:val="right"/>
              <w:rPr>
                <w:sz w:val="20"/>
                <w:szCs w:val="20"/>
              </w:rPr>
            </w:pPr>
            <w:r w:rsidRPr="00BA7474">
              <w:rPr>
                <w:sz w:val="20"/>
                <w:szCs w:val="20"/>
              </w:rPr>
              <w:t>434 268,8</w:t>
            </w:r>
          </w:p>
        </w:tc>
        <w:tc>
          <w:tcPr>
            <w:tcW w:w="660" w:type="pct"/>
            <w:shd w:val="clear" w:color="auto" w:fill="auto"/>
          </w:tcPr>
          <w:p w:rsidR="00B023D0" w:rsidRPr="00BA7474" w:rsidRDefault="00B023D0" w:rsidP="00CD3F68">
            <w:pPr>
              <w:jc w:val="right"/>
              <w:rPr>
                <w:sz w:val="20"/>
                <w:szCs w:val="20"/>
              </w:rPr>
            </w:pPr>
            <w:r w:rsidRPr="00BA7474">
              <w:rPr>
                <w:sz w:val="20"/>
                <w:szCs w:val="20"/>
              </w:rPr>
              <w:t>434 271,2</w:t>
            </w:r>
          </w:p>
        </w:tc>
      </w:tr>
      <w:tr w:rsidR="00B023D0" w:rsidRPr="006E0CED" w:rsidTr="00CD3F68">
        <w:trPr>
          <w:trHeight w:val="72"/>
        </w:trPr>
        <w:tc>
          <w:tcPr>
            <w:tcW w:w="3022" w:type="pct"/>
          </w:tcPr>
          <w:p w:rsidR="00B023D0" w:rsidRPr="006E0CED" w:rsidRDefault="00B023D0" w:rsidP="00CD3F68">
            <w:pPr>
              <w:jc w:val="both"/>
              <w:rPr>
                <w:sz w:val="20"/>
                <w:szCs w:val="20"/>
              </w:rPr>
            </w:pPr>
            <w:r>
              <w:rPr>
                <w:sz w:val="20"/>
                <w:szCs w:val="20"/>
              </w:rPr>
              <w:t>Прочая</w:t>
            </w:r>
            <w:r w:rsidRPr="006E0CED">
              <w:rPr>
                <w:sz w:val="20"/>
                <w:szCs w:val="20"/>
              </w:rPr>
              <w:t xml:space="preserve"> закупка товаров, работ и услуг</w:t>
            </w: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762,5</w:t>
            </w: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0,0</w:t>
            </w:r>
          </w:p>
        </w:tc>
        <w:tc>
          <w:tcPr>
            <w:tcW w:w="660"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0,0</w:t>
            </w:r>
          </w:p>
        </w:tc>
      </w:tr>
      <w:tr w:rsidR="00B023D0" w:rsidRPr="006E0CED" w:rsidTr="00CD3F68">
        <w:trPr>
          <w:trHeight w:val="273"/>
        </w:trPr>
        <w:tc>
          <w:tcPr>
            <w:tcW w:w="3022" w:type="pct"/>
          </w:tcPr>
          <w:p w:rsidR="00B023D0" w:rsidRPr="006E0CED" w:rsidRDefault="00B023D0" w:rsidP="00CD3F68">
            <w:pPr>
              <w:jc w:val="both"/>
              <w:rPr>
                <w:sz w:val="20"/>
                <w:szCs w:val="20"/>
              </w:rPr>
            </w:pPr>
            <w:r w:rsidRPr="006E0CED">
              <w:rPr>
                <w:sz w:val="20"/>
                <w:szCs w:val="20"/>
              </w:rPr>
              <w:t>Предоставление субсидий бюджетным, автономным учреждениям и иным некоммерческим организациям:</w:t>
            </w:r>
          </w:p>
        </w:tc>
        <w:tc>
          <w:tcPr>
            <w:tcW w:w="659" w:type="pct"/>
            <w:shd w:val="clear" w:color="auto" w:fill="auto"/>
          </w:tcPr>
          <w:p w:rsidR="00B023D0" w:rsidRPr="00BA7474" w:rsidRDefault="00B023D0" w:rsidP="00CD3F68">
            <w:pPr>
              <w:jc w:val="right"/>
              <w:rPr>
                <w:sz w:val="20"/>
                <w:szCs w:val="20"/>
              </w:rPr>
            </w:pPr>
            <w:r w:rsidRPr="00BA7474">
              <w:rPr>
                <w:sz w:val="20"/>
                <w:szCs w:val="20"/>
              </w:rPr>
              <w:t>433 506,4</w:t>
            </w:r>
          </w:p>
        </w:tc>
        <w:tc>
          <w:tcPr>
            <w:tcW w:w="659" w:type="pct"/>
            <w:shd w:val="clear" w:color="auto" w:fill="auto"/>
          </w:tcPr>
          <w:p w:rsidR="00B023D0" w:rsidRPr="00BA7474" w:rsidRDefault="00B023D0" w:rsidP="00CD3F68">
            <w:pPr>
              <w:jc w:val="right"/>
              <w:rPr>
                <w:sz w:val="20"/>
                <w:szCs w:val="20"/>
              </w:rPr>
            </w:pPr>
            <w:r w:rsidRPr="00BA7474">
              <w:rPr>
                <w:sz w:val="20"/>
                <w:szCs w:val="20"/>
              </w:rPr>
              <w:t>434 268,8</w:t>
            </w:r>
          </w:p>
        </w:tc>
        <w:tc>
          <w:tcPr>
            <w:tcW w:w="660" w:type="pct"/>
            <w:shd w:val="clear" w:color="auto" w:fill="auto"/>
          </w:tcPr>
          <w:p w:rsidR="00B023D0" w:rsidRPr="00BA7474" w:rsidRDefault="00B023D0" w:rsidP="00CD3F68">
            <w:pPr>
              <w:jc w:val="right"/>
              <w:rPr>
                <w:sz w:val="20"/>
                <w:szCs w:val="20"/>
              </w:rPr>
            </w:pPr>
            <w:r w:rsidRPr="00BA7474">
              <w:rPr>
                <w:sz w:val="20"/>
                <w:szCs w:val="20"/>
              </w:rPr>
              <w:t>434 271,2</w:t>
            </w:r>
          </w:p>
        </w:tc>
      </w:tr>
      <w:tr w:rsidR="00B023D0" w:rsidRPr="006E0CED" w:rsidTr="00CD3F68">
        <w:trPr>
          <w:trHeight w:val="273"/>
        </w:trPr>
        <w:tc>
          <w:tcPr>
            <w:tcW w:w="3022" w:type="pct"/>
          </w:tcPr>
          <w:p w:rsidR="00B023D0" w:rsidRPr="006E0CED" w:rsidRDefault="00B023D0" w:rsidP="00CD3F68">
            <w:pPr>
              <w:jc w:val="both"/>
              <w:rPr>
                <w:sz w:val="20"/>
                <w:szCs w:val="20"/>
              </w:rPr>
            </w:pPr>
            <w:r w:rsidRPr="006E0CED">
              <w:rPr>
                <w:sz w:val="20"/>
                <w:szCs w:val="20"/>
              </w:rPr>
              <w:t>Субсидии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6E0CED" w:rsidRDefault="00B023D0" w:rsidP="00CD3F68">
            <w:pPr>
              <w:widowControl w:val="0"/>
              <w:autoSpaceDE w:val="0"/>
              <w:autoSpaceDN w:val="0"/>
              <w:adjustRightInd w:val="0"/>
              <w:rPr>
                <w:rFonts w:ascii="Arial" w:hAnsi="Arial" w:cs="Arial"/>
                <w:sz w:val="2"/>
                <w:szCs w:val="2"/>
              </w:rPr>
            </w:pP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425 105,6</w:t>
            </w: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425 105,6</w:t>
            </w:r>
          </w:p>
        </w:tc>
        <w:tc>
          <w:tcPr>
            <w:tcW w:w="660"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425 105,6</w:t>
            </w:r>
          </w:p>
        </w:tc>
      </w:tr>
      <w:tr w:rsidR="00B023D0" w:rsidRPr="006E0CED" w:rsidTr="00CD3F68">
        <w:trPr>
          <w:trHeight w:val="273"/>
        </w:trPr>
        <w:tc>
          <w:tcPr>
            <w:tcW w:w="302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-бюджетным учреждениям</w:t>
            </w: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300 878,4</w:t>
            </w:r>
          </w:p>
        </w:tc>
        <w:tc>
          <w:tcPr>
            <w:tcW w:w="659"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300 878,3</w:t>
            </w:r>
          </w:p>
        </w:tc>
        <w:tc>
          <w:tcPr>
            <w:tcW w:w="660" w:type="pct"/>
          </w:tcPr>
          <w:p w:rsidR="00B023D0" w:rsidRPr="00BA7474" w:rsidRDefault="00B023D0" w:rsidP="00CD3F68">
            <w:pPr>
              <w:widowControl w:val="0"/>
              <w:autoSpaceDE w:val="0"/>
              <w:autoSpaceDN w:val="0"/>
              <w:adjustRightInd w:val="0"/>
              <w:jc w:val="right"/>
              <w:rPr>
                <w:sz w:val="20"/>
                <w:szCs w:val="20"/>
              </w:rPr>
            </w:pPr>
            <w:r w:rsidRPr="00BA7474">
              <w:rPr>
                <w:sz w:val="20"/>
                <w:szCs w:val="20"/>
              </w:rPr>
              <w:t>300 878,3</w:t>
            </w:r>
          </w:p>
        </w:tc>
      </w:tr>
      <w:tr w:rsidR="00B023D0" w:rsidRPr="006E0CED" w:rsidTr="00CD3F68">
        <w:trPr>
          <w:trHeight w:val="273"/>
        </w:trPr>
        <w:tc>
          <w:tcPr>
            <w:tcW w:w="302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-автономным учреждениям</w:t>
            </w:r>
          </w:p>
        </w:tc>
        <w:tc>
          <w:tcPr>
            <w:tcW w:w="659" w:type="pct"/>
            <w:shd w:val="clear" w:color="auto" w:fill="auto"/>
          </w:tcPr>
          <w:p w:rsidR="00B023D0" w:rsidRPr="00BA7474" w:rsidRDefault="00B023D0" w:rsidP="00CD3F68">
            <w:pPr>
              <w:jc w:val="right"/>
              <w:rPr>
                <w:sz w:val="20"/>
                <w:szCs w:val="20"/>
              </w:rPr>
            </w:pPr>
            <w:r w:rsidRPr="00BA7474">
              <w:rPr>
                <w:sz w:val="20"/>
                <w:szCs w:val="20"/>
              </w:rPr>
              <w:t>124 227,2</w:t>
            </w:r>
          </w:p>
        </w:tc>
        <w:tc>
          <w:tcPr>
            <w:tcW w:w="659" w:type="pct"/>
            <w:shd w:val="clear" w:color="auto" w:fill="auto"/>
          </w:tcPr>
          <w:p w:rsidR="00B023D0" w:rsidRPr="00BA7474" w:rsidRDefault="00B023D0" w:rsidP="00CD3F68">
            <w:pPr>
              <w:jc w:val="right"/>
              <w:rPr>
                <w:sz w:val="20"/>
                <w:szCs w:val="20"/>
              </w:rPr>
            </w:pPr>
            <w:r w:rsidRPr="00BA7474">
              <w:rPr>
                <w:sz w:val="20"/>
                <w:szCs w:val="20"/>
              </w:rPr>
              <w:t>124 227,2</w:t>
            </w:r>
          </w:p>
        </w:tc>
        <w:tc>
          <w:tcPr>
            <w:tcW w:w="660" w:type="pct"/>
            <w:shd w:val="clear" w:color="auto" w:fill="auto"/>
          </w:tcPr>
          <w:p w:rsidR="00B023D0" w:rsidRPr="00BA7474" w:rsidRDefault="00B023D0" w:rsidP="00CD3F68">
            <w:pPr>
              <w:jc w:val="right"/>
              <w:rPr>
                <w:sz w:val="20"/>
                <w:szCs w:val="20"/>
              </w:rPr>
            </w:pPr>
            <w:r w:rsidRPr="00BA7474">
              <w:rPr>
                <w:sz w:val="20"/>
                <w:szCs w:val="20"/>
              </w:rPr>
              <w:t>124 227,2</w:t>
            </w:r>
          </w:p>
        </w:tc>
      </w:tr>
      <w:tr w:rsidR="00B023D0" w:rsidRPr="006E0CED" w:rsidTr="00CD3F68">
        <w:trPr>
          <w:trHeight w:val="273"/>
        </w:trPr>
        <w:tc>
          <w:tcPr>
            <w:tcW w:w="302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Субсидии на иные цели, в том числе:</w:t>
            </w:r>
          </w:p>
        </w:tc>
        <w:tc>
          <w:tcPr>
            <w:tcW w:w="659" w:type="pct"/>
            <w:shd w:val="clear" w:color="auto" w:fill="auto"/>
          </w:tcPr>
          <w:p w:rsidR="00B023D0" w:rsidRPr="00BA7474" w:rsidRDefault="00B023D0" w:rsidP="00CD3F68">
            <w:pPr>
              <w:jc w:val="right"/>
              <w:rPr>
                <w:sz w:val="20"/>
                <w:szCs w:val="20"/>
              </w:rPr>
            </w:pPr>
            <w:r w:rsidRPr="00BA7474">
              <w:rPr>
                <w:sz w:val="20"/>
                <w:szCs w:val="20"/>
              </w:rPr>
              <w:t>8 400,8</w:t>
            </w:r>
          </w:p>
        </w:tc>
        <w:tc>
          <w:tcPr>
            <w:tcW w:w="659" w:type="pct"/>
            <w:shd w:val="clear" w:color="auto" w:fill="auto"/>
          </w:tcPr>
          <w:p w:rsidR="00B023D0" w:rsidRPr="00BA7474" w:rsidRDefault="00B023D0" w:rsidP="00CD3F68">
            <w:pPr>
              <w:jc w:val="right"/>
              <w:rPr>
                <w:sz w:val="20"/>
                <w:szCs w:val="20"/>
              </w:rPr>
            </w:pPr>
            <w:r w:rsidRPr="00BA7474">
              <w:rPr>
                <w:sz w:val="20"/>
                <w:szCs w:val="20"/>
              </w:rPr>
              <w:t>9 163,3</w:t>
            </w:r>
          </w:p>
        </w:tc>
        <w:tc>
          <w:tcPr>
            <w:tcW w:w="660" w:type="pct"/>
            <w:shd w:val="clear" w:color="auto" w:fill="auto"/>
          </w:tcPr>
          <w:p w:rsidR="00B023D0" w:rsidRPr="00BA7474" w:rsidRDefault="00B023D0" w:rsidP="00CD3F68">
            <w:pPr>
              <w:jc w:val="right"/>
              <w:rPr>
                <w:sz w:val="20"/>
                <w:szCs w:val="20"/>
              </w:rPr>
            </w:pPr>
            <w:r w:rsidRPr="00BA7474">
              <w:rPr>
                <w:sz w:val="20"/>
                <w:szCs w:val="20"/>
              </w:rPr>
              <w:t>9 165,7</w:t>
            </w:r>
          </w:p>
        </w:tc>
      </w:tr>
      <w:tr w:rsidR="00B023D0" w:rsidRPr="006E0CED" w:rsidTr="00CD3F68">
        <w:trPr>
          <w:trHeight w:val="273"/>
        </w:trPr>
        <w:tc>
          <w:tcPr>
            <w:tcW w:w="302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-бюджетным учреждениям</w:t>
            </w:r>
          </w:p>
        </w:tc>
        <w:tc>
          <w:tcPr>
            <w:tcW w:w="659" w:type="pct"/>
            <w:shd w:val="clear" w:color="auto" w:fill="auto"/>
          </w:tcPr>
          <w:p w:rsidR="00B023D0" w:rsidRPr="00BA7474" w:rsidRDefault="00B023D0" w:rsidP="00CD3F68">
            <w:pPr>
              <w:jc w:val="right"/>
              <w:rPr>
                <w:sz w:val="20"/>
                <w:szCs w:val="20"/>
              </w:rPr>
            </w:pPr>
            <w:r w:rsidRPr="00BA7474">
              <w:rPr>
                <w:sz w:val="20"/>
                <w:szCs w:val="20"/>
              </w:rPr>
              <w:t>5 937,4</w:t>
            </w:r>
          </w:p>
        </w:tc>
        <w:tc>
          <w:tcPr>
            <w:tcW w:w="659" w:type="pct"/>
            <w:shd w:val="clear" w:color="auto" w:fill="auto"/>
          </w:tcPr>
          <w:p w:rsidR="00B023D0" w:rsidRPr="00BA7474" w:rsidRDefault="00B023D0" w:rsidP="00CD3F68">
            <w:pPr>
              <w:jc w:val="right"/>
              <w:rPr>
                <w:sz w:val="20"/>
                <w:szCs w:val="20"/>
              </w:rPr>
            </w:pPr>
            <w:r w:rsidRPr="00BA7474">
              <w:rPr>
                <w:sz w:val="20"/>
                <w:szCs w:val="20"/>
              </w:rPr>
              <w:t>7 049,0</w:t>
            </w:r>
          </w:p>
        </w:tc>
        <w:tc>
          <w:tcPr>
            <w:tcW w:w="660" w:type="pct"/>
            <w:shd w:val="clear" w:color="auto" w:fill="auto"/>
          </w:tcPr>
          <w:p w:rsidR="00B023D0" w:rsidRPr="00BA7474" w:rsidRDefault="00B023D0" w:rsidP="00CD3F68">
            <w:pPr>
              <w:jc w:val="right"/>
              <w:rPr>
                <w:sz w:val="20"/>
                <w:szCs w:val="20"/>
              </w:rPr>
            </w:pPr>
            <w:r w:rsidRPr="00BA7474">
              <w:rPr>
                <w:sz w:val="20"/>
                <w:szCs w:val="20"/>
              </w:rPr>
              <w:t>7 684,7</w:t>
            </w:r>
          </w:p>
        </w:tc>
      </w:tr>
      <w:tr w:rsidR="00B023D0" w:rsidRPr="006E0CED" w:rsidTr="00CD3F68">
        <w:trPr>
          <w:trHeight w:val="273"/>
        </w:trPr>
        <w:tc>
          <w:tcPr>
            <w:tcW w:w="302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-автономным учреждениям</w:t>
            </w:r>
          </w:p>
        </w:tc>
        <w:tc>
          <w:tcPr>
            <w:tcW w:w="659" w:type="pct"/>
            <w:shd w:val="clear" w:color="auto" w:fill="auto"/>
          </w:tcPr>
          <w:p w:rsidR="00B023D0" w:rsidRPr="00BA7474" w:rsidRDefault="00B023D0" w:rsidP="00CD3F68">
            <w:pPr>
              <w:jc w:val="right"/>
              <w:rPr>
                <w:sz w:val="20"/>
                <w:szCs w:val="20"/>
              </w:rPr>
            </w:pPr>
            <w:r w:rsidRPr="00BA7474">
              <w:rPr>
                <w:sz w:val="20"/>
                <w:szCs w:val="20"/>
              </w:rPr>
              <w:t>2 463,4</w:t>
            </w:r>
          </w:p>
        </w:tc>
        <w:tc>
          <w:tcPr>
            <w:tcW w:w="659" w:type="pct"/>
            <w:shd w:val="clear" w:color="auto" w:fill="auto"/>
          </w:tcPr>
          <w:p w:rsidR="00B023D0" w:rsidRPr="00BA7474" w:rsidRDefault="00B023D0" w:rsidP="00CD3F68">
            <w:pPr>
              <w:jc w:val="right"/>
              <w:rPr>
                <w:sz w:val="20"/>
                <w:szCs w:val="20"/>
              </w:rPr>
            </w:pPr>
            <w:r w:rsidRPr="00BA7474">
              <w:rPr>
                <w:sz w:val="20"/>
                <w:szCs w:val="20"/>
              </w:rPr>
              <w:t>2 114,3</w:t>
            </w:r>
          </w:p>
        </w:tc>
        <w:tc>
          <w:tcPr>
            <w:tcW w:w="660" w:type="pct"/>
            <w:shd w:val="clear" w:color="auto" w:fill="auto"/>
          </w:tcPr>
          <w:p w:rsidR="00B023D0" w:rsidRPr="00BA7474" w:rsidRDefault="00B023D0" w:rsidP="00CD3F68">
            <w:pPr>
              <w:jc w:val="right"/>
              <w:rPr>
                <w:sz w:val="20"/>
                <w:szCs w:val="20"/>
              </w:rPr>
            </w:pPr>
            <w:r w:rsidRPr="00BA7474">
              <w:rPr>
                <w:sz w:val="20"/>
                <w:szCs w:val="20"/>
              </w:rPr>
              <w:t>1 481,0</w:t>
            </w:r>
          </w:p>
        </w:tc>
      </w:tr>
    </w:tbl>
    <w:p w:rsidR="00B023D0" w:rsidRDefault="00B023D0" w:rsidP="00B023D0">
      <w:pPr>
        <w:ind w:firstLine="708"/>
        <w:jc w:val="both"/>
        <w:rPr>
          <w:sz w:val="20"/>
          <w:szCs w:val="20"/>
        </w:rPr>
      </w:pPr>
      <w:r w:rsidRPr="006E0CED">
        <w:t>- доплату низкооплачиваемым работникам, занятым на полной ставке в муниципальных</w:t>
      </w:r>
      <w:r w:rsidRPr="00D91F02">
        <w:t xml:space="preserve"> учреждениях, органах местного самоуправления до минимального размера, установленного законодательством:</w:t>
      </w:r>
      <w:r>
        <w:rPr>
          <w:sz w:val="20"/>
          <w:szCs w:val="20"/>
        </w:rPr>
        <w:t xml:space="preserve">                                                                                                                                                                  </w:t>
      </w:r>
    </w:p>
    <w:p w:rsidR="00B023D0" w:rsidRPr="00504531" w:rsidRDefault="00B023D0" w:rsidP="00B023D0">
      <w:pPr>
        <w:jc w:val="right"/>
      </w:pPr>
      <w:r>
        <w:rPr>
          <w:sz w:val="20"/>
          <w:szCs w:val="20"/>
        </w:rPr>
        <w:t xml:space="preserve"> </w:t>
      </w:r>
      <w:r w:rsidRPr="004D17EE">
        <w:rPr>
          <w:sz w:val="20"/>
          <w:szCs w:val="20"/>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27"/>
        <w:gridCol w:w="1271"/>
        <w:gridCol w:w="1273"/>
        <w:gridCol w:w="1273"/>
      </w:tblGrid>
      <w:tr w:rsidR="00B023D0" w:rsidRPr="00543D52" w:rsidTr="00CD3F68">
        <w:trPr>
          <w:trHeight w:val="330"/>
          <w:tblHeader/>
        </w:trPr>
        <w:tc>
          <w:tcPr>
            <w:tcW w:w="3021"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59"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0"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0"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21" w:type="pct"/>
          </w:tcPr>
          <w:p w:rsidR="00B023D0" w:rsidRPr="00415F09" w:rsidRDefault="00B023D0" w:rsidP="00CD3F68">
            <w:pPr>
              <w:jc w:val="both"/>
              <w:rPr>
                <w:sz w:val="20"/>
                <w:szCs w:val="20"/>
              </w:rPr>
            </w:pPr>
            <w:r w:rsidRPr="008327A5">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w:t>
            </w:r>
            <w:r>
              <w:rPr>
                <w:sz w:val="20"/>
                <w:szCs w:val="20"/>
              </w:rPr>
              <w:t>ипального задания, в том числе:</w:t>
            </w:r>
          </w:p>
        </w:tc>
        <w:tc>
          <w:tcPr>
            <w:tcW w:w="659" w:type="pct"/>
            <w:shd w:val="clear" w:color="auto" w:fill="auto"/>
          </w:tcPr>
          <w:p w:rsidR="00B023D0" w:rsidRPr="004D17EE" w:rsidRDefault="00B023D0" w:rsidP="00CD3F68">
            <w:pPr>
              <w:jc w:val="right"/>
              <w:rPr>
                <w:color w:val="000000"/>
                <w:sz w:val="20"/>
                <w:szCs w:val="20"/>
              </w:rPr>
            </w:pPr>
            <w:r w:rsidRPr="004D17EE">
              <w:rPr>
                <w:color w:val="000000"/>
                <w:sz w:val="20"/>
                <w:szCs w:val="20"/>
              </w:rPr>
              <w:t>50 603,7</w:t>
            </w:r>
          </w:p>
        </w:tc>
        <w:tc>
          <w:tcPr>
            <w:tcW w:w="660" w:type="pct"/>
            <w:shd w:val="clear" w:color="auto" w:fill="auto"/>
          </w:tcPr>
          <w:p w:rsidR="00B023D0" w:rsidRPr="004D17EE" w:rsidRDefault="00B023D0" w:rsidP="00CD3F68">
            <w:pPr>
              <w:jc w:val="right"/>
              <w:rPr>
                <w:color w:val="000000"/>
                <w:sz w:val="20"/>
                <w:szCs w:val="20"/>
              </w:rPr>
            </w:pPr>
            <w:r w:rsidRPr="004D17EE">
              <w:rPr>
                <w:color w:val="000000"/>
                <w:sz w:val="20"/>
                <w:szCs w:val="20"/>
              </w:rPr>
              <w:t>50 603,8</w:t>
            </w:r>
          </w:p>
        </w:tc>
        <w:tc>
          <w:tcPr>
            <w:tcW w:w="660" w:type="pct"/>
            <w:shd w:val="clear" w:color="auto" w:fill="auto"/>
          </w:tcPr>
          <w:p w:rsidR="00B023D0" w:rsidRPr="004D17EE" w:rsidRDefault="00B023D0" w:rsidP="00CD3F68">
            <w:pPr>
              <w:jc w:val="right"/>
              <w:rPr>
                <w:color w:val="000000"/>
                <w:sz w:val="20"/>
                <w:szCs w:val="20"/>
              </w:rPr>
            </w:pPr>
            <w:r w:rsidRPr="004D17EE">
              <w:rPr>
                <w:color w:val="000000"/>
                <w:sz w:val="20"/>
                <w:szCs w:val="20"/>
              </w:rPr>
              <w:t>50 603,8</w:t>
            </w:r>
          </w:p>
        </w:tc>
      </w:tr>
      <w:tr w:rsidR="00B023D0" w:rsidTr="00CD3F68">
        <w:trPr>
          <w:trHeight w:val="273"/>
        </w:trPr>
        <w:tc>
          <w:tcPr>
            <w:tcW w:w="3021" w:type="pct"/>
          </w:tcPr>
          <w:p w:rsidR="00B023D0" w:rsidRPr="00415F09" w:rsidRDefault="00B023D0" w:rsidP="00CD3F68">
            <w:pPr>
              <w:jc w:val="both"/>
              <w:rPr>
                <w:sz w:val="20"/>
                <w:szCs w:val="20"/>
              </w:rPr>
            </w:pPr>
            <w:r>
              <w:rPr>
                <w:sz w:val="20"/>
                <w:szCs w:val="20"/>
              </w:rPr>
              <w:t>-</w:t>
            </w:r>
            <w:r w:rsidRPr="00415F09">
              <w:rPr>
                <w:sz w:val="20"/>
                <w:szCs w:val="20"/>
              </w:rPr>
              <w:t xml:space="preserve"> бюджетным учреждениям</w:t>
            </w:r>
          </w:p>
        </w:tc>
        <w:tc>
          <w:tcPr>
            <w:tcW w:w="659" w:type="pct"/>
            <w:shd w:val="clear" w:color="auto" w:fill="auto"/>
          </w:tcPr>
          <w:p w:rsidR="00B023D0" w:rsidRDefault="00B023D0" w:rsidP="00CD3F68">
            <w:pPr>
              <w:jc w:val="right"/>
              <w:rPr>
                <w:color w:val="000000"/>
                <w:sz w:val="20"/>
                <w:szCs w:val="20"/>
              </w:rPr>
            </w:pPr>
            <w:r>
              <w:rPr>
                <w:color w:val="000000"/>
                <w:sz w:val="20"/>
                <w:szCs w:val="20"/>
              </w:rPr>
              <w:t>35 693,1</w:t>
            </w:r>
          </w:p>
        </w:tc>
        <w:tc>
          <w:tcPr>
            <w:tcW w:w="660" w:type="pct"/>
            <w:shd w:val="clear" w:color="auto" w:fill="auto"/>
          </w:tcPr>
          <w:p w:rsidR="00B023D0" w:rsidRDefault="00B023D0" w:rsidP="00CD3F68">
            <w:pPr>
              <w:jc w:val="right"/>
              <w:rPr>
                <w:color w:val="000000"/>
                <w:sz w:val="20"/>
                <w:szCs w:val="20"/>
              </w:rPr>
            </w:pPr>
            <w:r>
              <w:rPr>
                <w:color w:val="000000"/>
                <w:sz w:val="20"/>
                <w:szCs w:val="20"/>
              </w:rPr>
              <w:t>35 693,1</w:t>
            </w:r>
          </w:p>
        </w:tc>
        <w:tc>
          <w:tcPr>
            <w:tcW w:w="660" w:type="pct"/>
            <w:shd w:val="clear" w:color="auto" w:fill="auto"/>
          </w:tcPr>
          <w:p w:rsidR="00B023D0" w:rsidRDefault="00B023D0" w:rsidP="00CD3F68">
            <w:pPr>
              <w:jc w:val="right"/>
              <w:rPr>
                <w:color w:val="000000"/>
                <w:sz w:val="20"/>
                <w:szCs w:val="20"/>
              </w:rPr>
            </w:pPr>
            <w:r>
              <w:rPr>
                <w:color w:val="000000"/>
                <w:sz w:val="20"/>
                <w:szCs w:val="20"/>
              </w:rPr>
              <w:t>35 693,1</w:t>
            </w:r>
          </w:p>
        </w:tc>
      </w:tr>
      <w:tr w:rsidR="00B023D0" w:rsidTr="00CD3F68">
        <w:trPr>
          <w:trHeight w:val="273"/>
        </w:trPr>
        <w:tc>
          <w:tcPr>
            <w:tcW w:w="3021" w:type="pct"/>
          </w:tcPr>
          <w:p w:rsidR="00B023D0" w:rsidRPr="00504531" w:rsidRDefault="00B023D0" w:rsidP="00CD3F68">
            <w:pPr>
              <w:jc w:val="both"/>
              <w:rPr>
                <w:sz w:val="20"/>
                <w:szCs w:val="20"/>
              </w:rPr>
            </w:pPr>
            <w:r>
              <w:rPr>
                <w:sz w:val="20"/>
                <w:szCs w:val="20"/>
              </w:rPr>
              <w:t>-</w:t>
            </w:r>
            <w:r w:rsidRPr="00415F09">
              <w:rPr>
                <w:sz w:val="20"/>
                <w:szCs w:val="20"/>
              </w:rPr>
              <w:t xml:space="preserve"> </w:t>
            </w:r>
            <w:r>
              <w:rPr>
                <w:sz w:val="20"/>
                <w:szCs w:val="20"/>
              </w:rPr>
              <w:t xml:space="preserve">автономным </w:t>
            </w:r>
            <w:r w:rsidRPr="00415F09">
              <w:rPr>
                <w:sz w:val="20"/>
                <w:szCs w:val="20"/>
              </w:rPr>
              <w:t>учреждениям</w:t>
            </w:r>
          </w:p>
        </w:tc>
        <w:tc>
          <w:tcPr>
            <w:tcW w:w="659" w:type="pct"/>
            <w:shd w:val="clear" w:color="auto" w:fill="auto"/>
          </w:tcPr>
          <w:p w:rsidR="00B023D0" w:rsidRDefault="00B023D0" w:rsidP="00CD3F68">
            <w:pPr>
              <w:jc w:val="right"/>
              <w:rPr>
                <w:color w:val="000000"/>
                <w:sz w:val="20"/>
                <w:szCs w:val="20"/>
              </w:rPr>
            </w:pPr>
            <w:r>
              <w:rPr>
                <w:color w:val="000000"/>
                <w:sz w:val="20"/>
                <w:szCs w:val="20"/>
              </w:rPr>
              <w:t>14 910,6</w:t>
            </w:r>
          </w:p>
        </w:tc>
        <w:tc>
          <w:tcPr>
            <w:tcW w:w="660" w:type="pct"/>
            <w:shd w:val="clear" w:color="auto" w:fill="auto"/>
          </w:tcPr>
          <w:p w:rsidR="00B023D0" w:rsidRDefault="00B023D0" w:rsidP="00CD3F68">
            <w:pPr>
              <w:jc w:val="right"/>
              <w:rPr>
                <w:color w:val="000000"/>
                <w:sz w:val="20"/>
                <w:szCs w:val="20"/>
              </w:rPr>
            </w:pPr>
            <w:r>
              <w:rPr>
                <w:color w:val="000000"/>
                <w:sz w:val="20"/>
                <w:szCs w:val="20"/>
              </w:rPr>
              <w:t>14 910,7</w:t>
            </w:r>
          </w:p>
        </w:tc>
        <w:tc>
          <w:tcPr>
            <w:tcW w:w="660" w:type="pct"/>
            <w:shd w:val="clear" w:color="auto" w:fill="auto"/>
          </w:tcPr>
          <w:p w:rsidR="00B023D0" w:rsidRDefault="00B023D0" w:rsidP="00CD3F68">
            <w:pPr>
              <w:jc w:val="right"/>
              <w:rPr>
                <w:color w:val="000000"/>
                <w:sz w:val="20"/>
                <w:szCs w:val="20"/>
              </w:rPr>
            </w:pPr>
            <w:r>
              <w:rPr>
                <w:color w:val="000000"/>
                <w:sz w:val="20"/>
                <w:szCs w:val="20"/>
              </w:rPr>
              <w:t>14 910,7</w:t>
            </w:r>
          </w:p>
        </w:tc>
      </w:tr>
    </w:tbl>
    <w:p w:rsidR="00B023D0" w:rsidRDefault="00B023D0" w:rsidP="00B023D0">
      <w:pPr>
        <w:ind w:firstLine="708"/>
        <w:jc w:val="both"/>
      </w:pPr>
      <w:r w:rsidRPr="008327A5">
        <w:t>- реализаци</w:t>
      </w:r>
      <w:r>
        <w:t>ю</w:t>
      </w:r>
      <w:r w:rsidRPr="00A50A18">
        <w:t xml:space="preserve"> образовательных программ</w:t>
      </w:r>
      <w:r>
        <w:t xml:space="preserve"> за счет межбюджетных трансфертов:</w:t>
      </w:r>
    </w:p>
    <w:p w:rsidR="00B023D0" w:rsidRPr="004D17EE" w:rsidRDefault="00B023D0" w:rsidP="00B023D0">
      <w:pPr>
        <w:jc w:val="right"/>
        <w:rPr>
          <w:sz w:val="20"/>
          <w:szCs w:val="20"/>
        </w:rPr>
      </w:pPr>
      <w:r>
        <w:t xml:space="preserve">                                                                                                                                          </w:t>
      </w:r>
      <w:r w:rsidRPr="004D17EE">
        <w:rPr>
          <w:sz w:val="20"/>
          <w:szCs w:val="20"/>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09"/>
        <w:gridCol w:w="1279"/>
        <w:gridCol w:w="1279"/>
        <w:gridCol w:w="1277"/>
      </w:tblGrid>
      <w:tr w:rsidR="00B023D0" w:rsidRPr="00543D52" w:rsidTr="00CD3F68">
        <w:trPr>
          <w:trHeight w:val="405"/>
          <w:tblHeader/>
        </w:trPr>
        <w:tc>
          <w:tcPr>
            <w:tcW w:w="301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3"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3"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50A18" w:rsidTr="00CD3F68">
        <w:trPr>
          <w:trHeight w:val="273"/>
        </w:trPr>
        <w:tc>
          <w:tcPr>
            <w:tcW w:w="3012" w:type="pct"/>
          </w:tcPr>
          <w:p w:rsidR="00B023D0" w:rsidRPr="006E0CED" w:rsidRDefault="00B023D0" w:rsidP="00CD3F68">
            <w:pPr>
              <w:jc w:val="both"/>
              <w:rPr>
                <w:sz w:val="20"/>
                <w:szCs w:val="20"/>
              </w:rPr>
            </w:pPr>
            <w:r w:rsidRPr="006E0CED">
              <w:rPr>
                <w:sz w:val="20"/>
                <w:szCs w:val="20"/>
              </w:rPr>
              <w:t>Реализация образовательных программ</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1 079 251,9</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1 122 031,2</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1 122 031,2</w:t>
            </w:r>
          </w:p>
        </w:tc>
      </w:tr>
      <w:tr w:rsidR="00B023D0" w:rsidRPr="00543D52" w:rsidTr="00CD3F68">
        <w:trPr>
          <w:trHeight w:val="273"/>
        </w:trPr>
        <w:tc>
          <w:tcPr>
            <w:tcW w:w="3012" w:type="pct"/>
          </w:tcPr>
          <w:p w:rsidR="00B023D0" w:rsidRPr="006E0CED" w:rsidRDefault="00B023D0" w:rsidP="00CD3F68">
            <w:pPr>
              <w:jc w:val="both"/>
              <w:rPr>
                <w:sz w:val="20"/>
                <w:szCs w:val="20"/>
              </w:rPr>
            </w:pPr>
            <w:r w:rsidRPr="006E0CED">
              <w:rPr>
                <w:sz w:val="20"/>
                <w:szCs w:val="20"/>
              </w:rPr>
              <w:t>Субсидии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6E0CED" w:rsidRDefault="00B023D0" w:rsidP="00CD3F68">
            <w:pPr>
              <w:widowControl w:val="0"/>
              <w:autoSpaceDE w:val="0"/>
              <w:autoSpaceDN w:val="0"/>
              <w:adjustRightInd w:val="0"/>
              <w:rPr>
                <w:rFonts w:ascii="Arial" w:hAnsi="Arial" w:cs="Arial"/>
                <w:sz w:val="2"/>
                <w:szCs w:val="2"/>
              </w:rPr>
            </w:pP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1 077 781,1</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1 120 502,2</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1 120 502,2</w:t>
            </w:r>
          </w:p>
        </w:tc>
      </w:tr>
      <w:tr w:rsidR="00B023D0" w:rsidRPr="00543D52" w:rsidTr="00CD3F68">
        <w:trPr>
          <w:trHeight w:val="273"/>
        </w:trPr>
        <w:tc>
          <w:tcPr>
            <w:tcW w:w="301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-бюджетным учреждениям</w:t>
            </w:r>
          </w:p>
        </w:tc>
        <w:tc>
          <w:tcPr>
            <w:tcW w:w="663" w:type="pct"/>
          </w:tcPr>
          <w:p w:rsidR="00B023D0" w:rsidRPr="006E0CED" w:rsidRDefault="00B023D0" w:rsidP="00CD3F68">
            <w:pPr>
              <w:widowControl w:val="0"/>
              <w:autoSpaceDE w:val="0"/>
              <w:autoSpaceDN w:val="0"/>
              <w:adjustRightInd w:val="0"/>
              <w:jc w:val="right"/>
              <w:rPr>
                <w:sz w:val="20"/>
                <w:szCs w:val="20"/>
              </w:rPr>
            </w:pPr>
            <w:r w:rsidRPr="006E0CED">
              <w:rPr>
                <w:color w:val="000000"/>
                <w:sz w:val="20"/>
                <w:szCs w:val="20"/>
              </w:rPr>
              <w:t>771 347,7</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801 930,7</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801 930,7</w:t>
            </w:r>
          </w:p>
        </w:tc>
      </w:tr>
      <w:tr w:rsidR="00B023D0" w:rsidTr="00CD3F68">
        <w:trPr>
          <w:trHeight w:val="273"/>
        </w:trPr>
        <w:tc>
          <w:tcPr>
            <w:tcW w:w="301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-автономным учреждениям</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306 433,4</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318 571,5</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318 571,5</w:t>
            </w:r>
          </w:p>
        </w:tc>
      </w:tr>
      <w:tr w:rsidR="00B023D0" w:rsidRPr="00063484" w:rsidTr="00CD3F68">
        <w:trPr>
          <w:trHeight w:val="273"/>
        </w:trPr>
        <w:tc>
          <w:tcPr>
            <w:tcW w:w="301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1 470,8</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1 529,0</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1 529,0</w:t>
            </w:r>
          </w:p>
        </w:tc>
      </w:tr>
      <w:tr w:rsidR="00B023D0" w:rsidTr="00CD3F68">
        <w:trPr>
          <w:trHeight w:val="273"/>
        </w:trPr>
        <w:tc>
          <w:tcPr>
            <w:tcW w:w="3012" w:type="pct"/>
          </w:tcPr>
          <w:p w:rsidR="00B023D0" w:rsidRPr="006E0CED" w:rsidRDefault="00B023D0" w:rsidP="00CD3F68">
            <w:pPr>
              <w:widowControl w:val="0"/>
              <w:autoSpaceDE w:val="0"/>
              <w:autoSpaceDN w:val="0"/>
              <w:adjustRightInd w:val="0"/>
              <w:rPr>
                <w:color w:val="000000"/>
                <w:sz w:val="20"/>
                <w:szCs w:val="20"/>
              </w:rPr>
            </w:pPr>
            <w:r w:rsidRPr="006E0CED">
              <w:rPr>
                <w:color w:val="000000"/>
                <w:sz w:val="20"/>
                <w:szCs w:val="20"/>
              </w:rPr>
              <w:t xml:space="preserve">Субсидии на возмещение недополученных доходов и (или) возмещение фактически понесенных затрат в связи с </w:t>
            </w:r>
            <w:r w:rsidRPr="006E0CED">
              <w:rPr>
                <w:color w:val="000000"/>
                <w:sz w:val="20"/>
                <w:szCs w:val="20"/>
              </w:rPr>
              <w:lastRenderedPageBreak/>
              <w:t>производством (реализацией) товаров, выполнением работ, оказанием услуг</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lastRenderedPageBreak/>
              <w:t>1 470,8</w:t>
            </w:r>
          </w:p>
        </w:tc>
        <w:tc>
          <w:tcPr>
            <w:tcW w:w="663" w:type="pct"/>
            <w:shd w:val="clear" w:color="auto" w:fill="auto"/>
          </w:tcPr>
          <w:p w:rsidR="00B023D0" w:rsidRPr="006E0CED" w:rsidRDefault="00B023D0" w:rsidP="00CD3F68">
            <w:pPr>
              <w:jc w:val="right"/>
              <w:rPr>
                <w:color w:val="000000"/>
                <w:sz w:val="20"/>
                <w:szCs w:val="20"/>
              </w:rPr>
            </w:pPr>
            <w:r w:rsidRPr="006E0CED">
              <w:rPr>
                <w:color w:val="000000"/>
                <w:sz w:val="20"/>
                <w:szCs w:val="20"/>
              </w:rPr>
              <w:t>1 529,0</w:t>
            </w:r>
          </w:p>
        </w:tc>
        <w:tc>
          <w:tcPr>
            <w:tcW w:w="662" w:type="pct"/>
            <w:shd w:val="clear" w:color="auto" w:fill="auto"/>
          </w:tcPr>
          <w:p w:rsidR="00B023D0" w:rsidRPr="006E0CED" w:rsidRDefault="00B023D0" w:rsidP="00CD3F68">
            <w:pPr>
              <w:jc w:val="right"/>
              <w:rPr>
                <w:color w:val="000000"/>
                <w:sz w:val="20"/>
                <w:szCs w:val="20"/>
              </w:rPr>
            </w:pPr>
            <w:r w:rsidRPr="006E0CED">
              <w:rPr>
                <w:color w:val="000000"/>
                <w:sz w:val="20"/>
                <w:szCs w:val="20"/>
              </w:rPr>
              <w:t>1 529,0</w:t>
            </w:r>
          </w:p>
        </w:tc>
      </w:tr>
    </w:tbl>
    <w:p w:rsidR="00B023D0" w:rsidRDefault="00B023D0" w:rsidP="00B023D0">
      <w:pPr>
        <w:ind w:firstLine="709"/>
        <w:jc w:val="both"/>
      </w:pPr>
      <w:r w:rsidRPr="00712710">
        <w:t xml:space="preserve"> </w:t>
      </w:r>
      <w:r>
        <w:t>п</w:t>
      </w:r>
      <w:r w:rsidRPr="00712710">
        <w:t>о</w:t>
      </w:r>
      <w:r w:rsidRPr="0015100A">
        <w:t xml:space="preserve"> подразделу 1004</w:t>
      </w:r>
      <w:r>
        <w:rPr>
          <w:b/>
        </w:rPr>
        <w:t xml:space="preserve"> </w:t>
      </w:r>
      <w:r w:rsidRPr="001C1FDD">
        <w:t>«Охрана семьи и детства»</w:t>
      </w:r>
      <w:r>
        <w:rPr>
          <w:b/>
        </w:rPr>
        <w:t xml:space="preserve"> </w:t>
      </w:r>
      <w:r>
        <w:t>бюджетные ассигнования предусмотрены на:</w:t>
      </w:r>
    </w:p>
    <w:p w:rsidR="00B023D0" w:rsidRDefault="00B023D0" w:rsidP="00B023D0">
      <w:pPr>
        <w:ind w:firstLine="709"/>
        <w:jc w:val="right"/>
      </w:pPr>
      <w:r w:rsidRPr="00FC3140">
        <w:rPr>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8"/>
        <w:gridCol w:w="1250"/>
        <w:gridCol w:w="1250"/>
        <w:gridCol w:w="1250"/>
      </w:tblGrid>
      <w:tr w:rsidR="00B023D0" w:rsidRPr="006E0CED" w:rsidTr="00C858A0">
        <w:trPr>
          <w:trHeight w:val="309"/>
          <w:tblHeader/>
        </w:trPr>
        <w:tc>
          <w:tcPr>
            <w:tcW w:w="3056"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8"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8"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8"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E714D4" w:rsidTr="00C858A0">
        <w:trPr>
          <w:trHeight w:val="162"/>
        </w:trPr>
        <w:tc>
          <w:tcPr>
            <w:tcW w:w="3056" w:type="pct"/>
          </w:tcPr>
          <w:p w:rsidR="00B023D0" w:rsidRPr="00BA7474" w:rsidRDefault="00B023D0" w:rsidP="00CD3F68">
            <w:pPr>
              <w:jc w:val="both"/>
              <w:rPr>
                <w:sz w:val="20"/>
                <w:szCs w:val="20"/>
              </w:rPr>
            </w:pPr>
            <w:r w:rsidRPr="00BA7474">
              <w:rPr>
                <w:sz w:val="20"/>
                <w:szCs w:val="20"/>
              </w:rPr>
              <w:t>Предоставление дошкольного образования</w:t>
            </w:r>
          </w:p>
        </w:tc>
        <w:tc>
          <w:tcPr>
            <w:tcW w:w="648" w:type="pct"/>
            <w:shd w:val="clear" w:color="auto" w:fill="auto"/>
          </w:tcPr>
          <w:p w:rsidR="00B023D0" w:rsidRPr="00BA7474" w:rsidRDefault="00B023D0" w:rsidP="00CD3F68">
            <w:pPr>
              <w:jc w:val="right"/>
              <w:rPr>
                <w:sz w:val="20"/>
                <w:szCs w:val="20"/>
              </w:rPr>
            </w:pPr>
            <w:r w:rsidRPr="00BA7474">
              <w:rPr>
                <w:sz w:val="20"/>
                <w:szCs w:val="20"/>
              </w:rPr>
              <w:t>1 309,8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r>
      <w:tr w:rsidR="00B023D0" w:rsidRPr="00E714D4" w:rsidTr="00C858A0">
        <w:trPr>
          <w:trHeight w:val="273"/>
        </w:trPr>
        <w:tc>
          <w:tcPr>
            <w:tcW w:w="3056" w:type="pct"/>
          </w:tcPr>
          <w:p w:rsidR="00B023D0" w:rsidRPr="00BA7474" w:rsidRDefault="00B023D0" w:rsidP="00CD3F68">
            <w:pPr>
              <w:jc w:val="both"/>
              <w:rPr>
                <w:sz w:val="20"/>
                <w:szCs w:val="20"/>
              </w:rPr>
            </w:pPr>
            <w:r w:rsidRPr="00BA7474">
              <w:rPr>
                <w:sz w:val="20"/>
                <w:szCs w:val="20"/>
              </w:rPr>
              <w:t>Предоставление субсидий бюджетным, автономным учреждениям и иным некоммерческим организациям:</w:t>
            </w:r>
          </w:p>
        </w:tc>
        <w:tc>
          <w:tcPr>
            <w:tcW w:w="648" w:type="pct"/>
            <w:shd w:val="clear" w:color="auto" w:fill="auto"/>
          </w:tcPr>
          <w:p w:rsidR="00B023D0" w:rsidRPr="00BA7474" w:rsidRDefault="00B023D0" w:rsidP="00CD3F68">
            <w:pPr>
              <w:jc w:val="right"/>
              <w:rPr>
                <w:sz w:val="20"/>
                <w:szCs w:val="20"/>
              </w:rPr>
            </w:pPr>
            <w:r w:rsidRPr="00BA7474">
              <w:rPr>
                <w:sz w:val="20"/>
                <w:szCs w:val="20"/>
              </w:rPr>
              <w:t>1 309,8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Субсидии на иные цели, в том числе:</w:t>
            </w:r>
          </w:p>
        </w:tc>
        <w:tc>
          <w:tcPr>
            <w:tcW w:w="648" w:type="pct"/>
            <w:shd w:val="clear" w:color="auto" w:fill="auto"/>
          </w:tcPr>
          <w:p w:rsidR="00B023D0" w:rsidRPr="00BA7474" w:rsidRDefault="00B023D0" w:rsidP="00CD3F68">
            <w:pPr>
              <w:jc w:val="right"/>
              <w:rPr>
                <w:sz w:val="20"/>
                <w:szCs w:val="20"/>
              </w:rPr>
            </w:pPr>
            <w:r w:rsidRPr="00BA7474">
              <w:rPr>
                <w:sz w:val="20"/>
                <w:szCs w:val="20"/>
              </w:rPr>
              <w:t>1 309,8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c>
          <w:tcPr>
            <w:tcW w:w="648" w:type="pct"/>
            <w:shd w:val="clear" w:color="auto" w:fill="auto"/>
          </w:tcPr>
          <w:p w:rsidR="00B023D0" w:rsidRPr="00BA7474" w:rsidRDefault="00B023D0" w:rsidP="00CD3F68">
            <w:pPr>
              <w:jc w:val="right"/>
              <w:rPr>
                <w:sz w:val="20"/>
                <w:szCs w:val="20"/>
              </w:rPr>
            </w:pPr>
            <w:r w:rsidRPr="00BA7474">
              <w:rPr>
                <w:sz w:val="20"/>
                <w:szCs w:val="20"/>
              </w:rPr>
              <w:t>1 569,8</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-бюджетным учреждениям</w:t>
            </w:r>
          </w:p>
        </w:tc>
        <w:tc>
          <w:tcPr>
            <w:tcW w:w="648" w:type="pct"/>
            <w:shd w:val="clear" w:color="auto" w:fill="auto"/>
          </w:tcPr>
          <w:p w:rsidR="00B023D0" w:rsidRPr="00BA7474" w:rsidRDefault="00B023D0" w:rsidP="00CD3F68">
            <w:pPr>
              <w:jc w:val="right"/>
              <w:rPr>
                <w:sz w:val="20"/>
                <w:szCs w:val="20"/>
              </w:rPr>
            </w:pPr>
            <w:r w:rsidRPr="00BA7474">
              <w:rPr>
                <w:sz w:val="20"/>
                <w:szCs w:val="20"/>
              </w:rPr>
              <w:t>846,8</w:t>
            </w:r>
          </w:p>
        </w:tc>
        <w:tc>
          <w:tcPr>
            <w:tcW w:w="648" w:type="pct"/>
            <w:shd w:val="clear" w:color="auto" w:fill="auto"/>
          </w:tcPr>
          <w:p w:rsidR="00B023D0" w:rsidRPr="00BA7474" w:rsidRDefault="00B023D0" w:rsidP="00CD3F68">
            <w:pPr>
              <w:jc w:val="right"/>
              <w:rPr>
                <w:sz w:val="20"/>
                <w:szCs w:val="20"/>
              </w:rPr>
            </w:pPr>
            <w:r w:rsidRPr="00BA7474">
              <w:rPr>
                <w:sz w:val="20"/>
                <w:szCs w:val="20"/>
              </w:rPr>
              <w:t>1 022,7</w:t>
            </w:r>
          </w:p>
        </w:tc>
        <w:tc>
          <w:tcPr>
            <w:tcW w:w="648" w:type="pct"/>
            <w:shd w:val="clear" w:color="auto" w:fill="auto"/>
          </w:tcPr>
          <w:p w:rsidR="00B023D0" w:rsidRPr="00BA7474" w:rsidRDefault="00B023D0" w:rsidP="00CD3F68">
            <w:pPr>
              <w:jc w:val="right"/>
              <w:rPr>
                <w:sz w:val="20"/>
                <w:szCs w:val="20"/>
              </w:rPr>
            </w:pPr>
            <w:r w:rsidRPr="00BA7474">
              <w:rPr>
                <w:sz w:val="20"/>
                <w:szCs w:val="20"/>
              </w:rPr>
              <w:t>1 022,7</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-автономным учреждениям</w:t>
            </w:r>
          </w:p>
        </w:tc>
        <w:tc>
          <w:tcPr>
            <w:tcW w:w="648" w:type="pct"/>
            <w:shd w:val="clear" w:color="auto" w:fill="auto"/>
          </w:tcPr>
          <w:p w:rsidR="00B023D0" w:rsidRPr="00BA7474" w:rsidRDefault="00B023D0" w:rsidP="00CD3F68">
            <w:pPr>
              <w:jc w:val="right"/>
              <w:rPr>
                <w:sz w:val="20"/>
                <w:szCs w:val="20"/>
              </w:rPr>
            </w:pPr>
            <w:r w:rsidRPr="00BA7474">
              <w:rPr>
                <w:sz w:val="20"/>
                <w:szCs w:val="20"/>
              </w:rPr>
              <w:t>463,0</w:t>
            </w:r>
          </w:p>
        </w:tc>
        <w:tc>
          <w:tcPr>
            <w:tcW w:w="648" w:type="pct"/>
            <w:shd w:val="clear" w:color="auto" w:fill="auto"/>
          </w:tcPr>
          <w:p w:rsidR="00B023D0" w:rsidRPr="00BA7474" w:rsidRDefault="00B023D0" w:rsidP="00CD3F68">
            <w:pPr>
              <w:jc w:val="right"/>
              <w:rPr>
                <w:sz w:val="20"/>
                <w:szCs w:val="20"/>
              </w:rPr>
            </w:pPr>
            <w:r w:rsidRPr="00BA7474">
              <w:rPr>
                <w:sz w:val="20"/>
                <w:szCs w:val="20"/>
              </w:rPr>
              <w:t>547,1</w:t>
            </w:r>
          </w:p>
        </w:tc>
        <w:tc>
          <w:tcPr>
            <w:tcW w:w="648" w:type="pct"/>
            <w:shd w:val="clear" w:color="auto" w:fill="auto"/>
          </w:tcPr>
          <w:p w:rsidR="00B023D0" w:rsidRPr="00BA7474" w:rsidRDefault="00B023D0" w:rsidP="00CD3F68">
            <w:pPr>
              <w:jc w:val="right"/>
              <w:rPr>
                <w:sz w:val="20"/>
                <w:szCs w:val="20"/>
              </w:rPr>
            </w:pPr>
            <w:r w:rsidRPr="00BA7474">
              <w:rPr>
                <w:sz w:val="20"/>
                <w:szCs w:val="20"/>
              </w:rPr>
              <w:t>547,1</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Компенсация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648" w:type="pct"/>
            <w:shd w:val="clear" w:color="auto" w:fill="auto"/>
          </w:tcPr>
          <w:p w:rsidR="00B023D0" w:rsidRPr="00BA7474" w:rsidRDefault="00B023D0" w:rsidP="00CD3F68">
            <w:pPr>
              <w:jc w:val="right"/>
              <w:rPr>
                <w:sz w:val="20"/>
                <w:szCs w:val="20"/>
              </w:rPr>
            </w:pPr>
            <w:r w:rsidRPr="00BA7474">
              <w:rPr>
                <w:sz w:val="20"/>
                <w:szCs w:val="20"/>
              </w:rPr>
              <w:t>55 043,7</w:t>
            </w:r>
          </w:p>
        </w:tc>
        <w:tc>
          <w:tcPr>
            <w:tcW w:w="648" w:type="pct"/>
            <w:shd w:val="clear" w:color="auto" w:fill="auto"/>
          </w:tcPr>
          <w:p w:rsidR="00B023D0" w:rsidRPr="00BA7474" w:rsidRDefault="00B023D0" w:rsidP="00CD3F68">
            <w:pPr>
              <w:jc w:val="right"/>
              <w:rPr>
                <w:sz w:val="20"/>
                <w:szCs w:val="20"/>
              </w:rPr>
            </w:pPr>
            <w:r w:rsidRPr="00BA7474">
              <w:rPr>
                <w:sz w:val="20"/>
                <w:szCs w:val="20"/>
              </w:rPr>
              <w:t>54 986,3</w:t>
            </w:r>
          </w:p>
        </w:tc>
        <w:tc>
          <w:tcPr>
            <w:tcW w:w="648" w:type="pct"/>
            <w:shd w:val="clear" w:color="auto" w:fill="auto"/>
          </w:tcPr>
          <w:p w:rsidR="00B023D0" w:rsidRPr="00BA7474" w:rsidRDefault="00B023D0" w:rsidP="00CD3F68">
            <w:pPr>
              <w:jc w:val="right"/>
              <w:rPr>
                <w:sz w:val="20"/>
                <w:szCs w:val="20"/>
              </w:rPr>
            </w:pPr>
            <w:r w:rsidRPr="00BA7474">
              <w:rPr>
                <w:sz w:val="20"/>
                <w:szCs w:val="20"/>
              </w:rPr>
              <w:t>54 986,3</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Субсидии на иные цели, в том числе:</w:t>
            </w:r>
          </w:p>
        </w:tc>
        <w:tc>
          <w:tcPr>
            <w:tcW w:w="648" w:type="pct"/>
            <w:shd w:val="clear" w:color="auto" w:fill="auto"/>
          </w:tcPr>
          <w:p w:rsidR="00B023D0" w:rsidRPr="00BA7474" w:rsidRDefault="00B023D0" w:rsidP="00CD3F68">
            <w:pPr>
              <w:jc w:val="right"/>
              <w:rPr>
                <w:sz w:val="20"/>
                <w:szCs w:val="20"/>
              </w:rPr>
            </w:pPr>
            <w:r w:rsidRPr="00BA7474">
              <w:rPr>
                <w:sz w:val="20"/>
                <w:szCs w:val="20"/>
              </w:rPr>
              <w:t>55 043,7</w:t>
            </w:r>
          </w:p>
        </w:tc>
        <w:tc>
          <w:tcPr>
            <w:tcW w:w="648" w:type="pct"/>
            <w:shd w:val="clear" w:color="auto" w:fill="auto"/>
          </w:tcPr>
          <w:p w:rsidR="00B023D0" w:rsidRPr="00BA7474" w:rsidRDefault="00B023D0" w:rsidP="00CD3F68">
            <w:pPr>
              <w:jc w:val="right"/>
              <w:rPr>
                <w:sz w:val="20"/>
                <w:szCs w:val="20"/>
              </w:rPr>
            </w:pPr>
            <w:r w:rsidRPr="00BA7474">
              <w:rPr>
                <w:sz w:val="20"/>
                <w:szCs w:val="20"/>
              </w:rPr>
              <w:t>54 986,3</w:t>
            </w:r>
          </w:p>
        </w:tc>
        <w:tc>
          <w:tcPr>
            <w:tcW w:w="648" w:type="pct"/>
            <w:shd w:val="clear" w:color="auto" w:fill="auto"/>
          </w:tcPr>
          <w:p w:rsidR="00B023D0" w:rsidRPr="00BA7474" w:rsidRDefault="00B023D0" w:rsidP="00CD3F68">
            <w:pPr>
              <w:jc w:val="right"/>
              <w:rPr>
                <w:sz w:val="20"/>
                <w:szCs w:val="20"/>
              </w:rPr>
            </w:pPr>
            <w:r w:rsidRPr="00BA7474">
              <w:rPr>
                <w:sz w:val="20"/>
                <w:szCs w:val="20"/>
              </w:rPr>
              <w:t>54 986,3</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-бюджетным учреждениям</w:t>
            </w:r>
          </w:p>
        </w:tc>
        <w:tc>
          <w:tcPr>
            <w:tcW w:w="648" w:type="pct"/>
            <w:shd w:val="clear" w:color="auto" w:fill="auto"/>
          </w:tcPr>
          <w:p w:rsidR="00B023D0" w:rsidRPr="00BA7474" w:rsidRDefault="00B023D0" w:rsidP="00CD3F68">
            <w:pPr>
              <w:jc w:val="right"/>
              <w:rPr>
                <w:sz w:val="20"/>
                <w:szCs w:val="20"/>
              </w:rPr>
            </w:pPr>
            <w:r w:rsidRPr="00BA7474">
              <w:rPr>
                <w:sz w:val="20"/>
                <w:szCs w:val="20"/>
              </w:rPr>
              <w:t>37 511,8</w:t>
            </w:r>
          </w:p>
        </w:tc>
        <w:tc>
          <w:tcPr>
            <w:tcW w:w="648" w:type="pct"/>
            <w:shd w:val="clear" w:color="auto" w:fill="auto"/>
          </w:tcPr>
          <w:p w:rsidR="00B023D0" w:rsidRPr="00BA7474" w:rsidRDefault="00B023D0" w:rsidP="00CD3F68">
            <w:pPr>
              <w:jc w:val="right"/>
              <w:rPr>
                <w:sz w:val="20"/>
                <w:szCs w:val="20"/>
              </w:rPr>
            </w:pPr>
            <w:r w:rsidRPr="00BA7474">
              <w:rPr>
                <w:sz w:val="20"/>
                <w:szCs w:val="20"/>
              </w:rPr>
              <w:t>37 486,3</w:t>
            </w:r>
          </w:p>
        </w:tc>
        <w:tc>
          <w:tcPr>
            <w:tcW w:w="648" w:type="pct"/>
            <w:shd w:val="clear" w:color="auto" w:fill="auto"/>
          </w:tcPr>
          <w:p w:rsidR="00B023D0" w:rsidRPr="00BA7474" w:rsidRDefault="00B023D0" w:rsidP="00CD3F68">
            <w:pPr>
              <w:jc w:val="right"/>
              <w:rPr>
                <w:sz w:val="20"/>
                <w:szCs w:val="20"/>
              </w:rPr>
            </w:pPr>
            <w:r w:rsidRPr="00BA7474">
              <w:rPr>
                <w:sz w:val="20"/>
                <w:szCs w:val="20"/>
              </w:rPr>
              <w:t>37 486,3</w:t>
            </w:r>
          </w:p>
        </w:tc>
      </w:tr>
      <w:tr w:rsidR="00B023D0" w:rsidRPr="006E0CED" w:rsidTr="00C858A0">
        <w:trPr>
          <w:trHeight w:val="273"/>
        </w:trPr>
        <w:tc>
          <w:tcPr>
            <w:tcW w:w="3056" w:type="pct"/>
          </w:tcPr>
          <w:p w:rsidR="00B023D0" w:rsidRPr="00BA7474" w:rsidRDefault="00B023D0" w:rsidP="00CD3F68">
            <w:pPr>
              <w:widowControl w:val="0"/>
              <w:autoSpaceDE w:val="0"/>
              <w:autoSpaceDN w:val="0"/>
              <w:adjustRightInd w:val="0"/>
              <w:rPr>
                <w:sz w:val="20"/>
                <w:szCs w:val="20"/>
              </w:rPr>
            </w:pPr>
            <w:r w:rsidRPr="00BA7474">
              <w:rPr>
                <w:sz w:val="20"/>
                <w:szCs w:val="20"/>
              </w:rPr>
              <w:t>-автономным учреждениям</w:t>
            </w:r>
          </w:p>
        </w:tc>
        <w:tc>
          <w:tcPr>
            <w:tcW w:w="648" w:type="pct"/>
            <w:shd w:val="clear" w:color="auto" w:fill="auto"/>
          </w:tcPr>
          <w:p w:rsidR="00B023D0" w:rsidRPr="00BA7474" w:rsidRDefault="00B023D0" w:rsidP="00CD3F68">
            <w:pPr>
              <w:jc w:val="right"/>
              <w:rPr>
                <w:sz w:val="20"/>
                <w:szCs w:val="20"/>
              </w:rPr>
            </w:pPr>
            <w:r w:rsidRPr="00BA7474">
              <w:rPr>
                <w:sz w:val="20"/>
                <w:szCs w:val="20"/>
              </w:rPr>
              <w:t>17 531,9</w:t>
            </w:r>
          </w:p>
        </w:tc>
        <w:tc>
          <w:tcPr>
            <w:tcW w:w="648" w:type="pct"/>
            <w:shd w:val="clear" w:color="auto" w:fill="auto"/>
          </w:tcPr>
          <w:p w:rsidR="00B023D0" w:rsidRPr="00BA7474" w:rsidRDefault="00B023D0" w:rsidP="00CD3F68">
            <w:pPr>
              <w:jc w:val="right"/>
              <w:rPr>
                <w:sz w:val="20"/>
                <w:szCs w:val="20"/>
              </w:rPr>
            </w:pPr>
            <w:r w:rsidRPr="00BA7474">
              <w:rPr>
                <w:sz w:val="20"/>
                <w:szCs w:val="20"/>
              </w:rPr>
              <w:t>17 500,0</w:t>
            </w:r>
          </w:p>
        </w:tc>
        <w:tc>
          <w:tcPr>
            <w:tcW w:w="648" w:type="pct"/>
            <w:shd w:val="clear" w:color="auto" w:fill="auto"/>
          </w:tcPr>
          <w:p w:rsidR="00B023D0" w:rsidRPr="00BA7474" w:rsidRDefault="00B023D0" w:rsidP="00CD3F68">
            <w:pPr>
              <w:jc w:val="right"/>
              <w:rPr>
                <w:sz w:val="20"/>
                <w:szCs w:val="20"/>
              </w:rPr>
            </w:pPr>
            <w:r w:rsidRPr="00BA7474">
              <w:rPr>
                <w:sz w:val="20"/>
                <w:szCs w:val="20"/>
              </w:rPr>
              <w:t>17 500,0</w:t>
            </w:r>
          </w:p>
        </w:tc>
      </w:tr>
    </w:tbl>
    <w:p w:rsidR="00B023D0" w:rsidRPr="0015100A" w:rsidRDefault="00B023D0" w:rsidP="00B023D0">
      <w:pPr>
        <w:ind w:firstLine="709"/>
        <w:jc w:val="both"/>
      </w:pPr>
      <w:r>
        <w:t>п</w:t>
      </w:r>
      <w:r w:rsidRPr="0015100A">
        <w:t>о подразделу 0702 «Общее образований» предусмотрены бюджетные ассигнования на:</w:t>
      </w:r>
    </w:p>
    <w:p w:rsidR="00B023D0" w:rsidRDefault="00B023D0" w:rsidP="00B023D0">
      <w:pPr>
        <w:ind w:firstLine="709"/>
        <w:jc w:val="both"/>
      </w:pPr>
      <w:r w:rsidRPr="00504531">
        <w:t>- реализаци</w:t>
      </w:r>
      <w:r>
        <w:t>ю</w:t>
      </w:r>
      <w:r w:rsidRPr="00504531">
        <w:t xml:space="preserve"> образовательных программ</w:t>
      </w:r>
      <w:r>
        <w:t xml:space="preserve"> за счет межбюджетных трансфертов:</w:t>
      </w:r>
    </w:p>
    <w:p w:rsidR="00B023D0" w:rsidRPr="00C30FA3" w:rsidRDefault="00B023D0" w:rsidP="00B023D0">
      <w:pPr>
        <w:ind w:left="840"/>
        <w:jc w:val="right"/>
        <w:rPr>
          <w:sz w:val="20"/>
          <w:szCs w:val="20"/>
        </w:rPr>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1277"/>
        <w:gridCol w:w="1277"/>
        <w:gridCol w:w="1274"/>
      </w:tblGrid>
      <w:tr w:rsidR="00B023D0" w:rsidRPr="00543D52" w:rsidTr="00CD3F68">
        <w:trPr>
          <w:trHeight w:val="270"/>
          <w:tblHeader/>
        </w:trPr>
        <w:tc>
          <w:tcPr>
            <w:tcW w:w="3016"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43D52" w:rsidTr="00CD3F68">
        <w:trPr>
          <w:trHeight w:val="273"/>
        </w:trPr>
        <w:tc>
          <w:tcPr>
            <w:tcW w:w="3016" w:type="pct"/>
          </w:tcPr>
          <w:p w:rsidR="00B023D0" w:rsidRPr="008327A5" w:rsidRDefault="00B023D0" w:rsidP="00CD3F68">
            <w:pPr>
              <w:jc w:val="both"/>
              <w:rPr>
                <w:sz w:val="20"/>
                <w:szCs w:val="20"/>
              </w:rPr>
            </w:pPr>
            <w:r w:rsidRPr="008327A5">
              <w:rPr>
                <w:sz w:val="20"/>
                <w:szCs w:val="20"/>
              </w:rPr>
              <w:t>Субсидии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543D52" w:rsidRDefault="00B023D0" w:rsidP="00CD3F68">
            <w:pPr>
              <w:widowControl w:val="0"/>
              <w:autoSpaceDE w:val="0"/>
              <w:autoSpaceDN w:val="0"/>
              <w:adjustRightInd w:val="0"/>
              <w:rPr>
                <w:rFonts w:ascii="Arial" w:hAnsi="Arial" w:cs="Arial"/>
                <w:sz w:val="2"/>
                <w:szCs w:val="2"/>
              </w:rPr>
            </w:pPr>
          </w:p>
        </w:tc>
        <w:tc>
          <w:tcPr>
            <w:tcW w:w="662" w:type="pct"/>
            <w:shd w:val="clear" w:color="auto" w:fill="auto"/>
          </w:tcPr>
          <w:p w:rsidR="00B023D0" w:rsidRDefault="00B023D0" w:rsidP="00CD3F68">
            <w:pPr>
              <w:jc w:val="right"/>
              <w:rPr>
                <w:color w:val="000000"/>
                <w:sz w:val="20"/>
                <w:szCs w:val="20"/>
              </w:rPr>
            </w:pPr>
            <w:r>
              <w:rPr>
                <w:color w:val="000000"/>
                <w:sz w:val="20"/>
                <w:szCs w:val="20"/>
              </w:rPr>
              <w:t>1 081 082,0</w:t>
            </w:r>
          </w:p>
        </w:tc>
        <w:tc>
          <w:tcPr>
            <w:tcW w:w="662" w:type="pct"/>
            <w:shd w:val="clear" w:color="auto" w:fill="auto"/>
          </w:tcPr>
          <w:p w:rsidR="00B023D0" w:rsidRDefault="00B023D0" w:rsidP="00CD3F68">
            <w:pPr>
              <w:jc w:val="right"/>
              <w:rPr>
                <w:color w:val="000000"/>
                <w:sz w:val="20"/>
                <w:szCs w:val="20"/>
              </w:rPr>
            </w:pPr>
            <w:r>
              <w:rPr>
                <w:color w:val="000000"/>
                <w:sz w:val="20"/>
                <w:szCs w:val="20"/>
              </w:rPr>
              <w:t>1 136 925,2</w:t>
            </w:r>
          </w:p>
        </w:tc>
        <w:tc>
          <w:tcPr>
            <w:tcW w:w="661" w:type="pct"/>
            <w:shd w:val="clear" w:color="auto" w:fill="auto"/>
          </w:tcPr>
          <w:p w:rsidR="00B023D0" w:rsidRDefault="00B023D0" w:rsidP="00CD3F68">
            <w:pPr>
              <w:jc w:val="right"/>
              <w:rPr>
                <w:color w:val="000000"/>
                <w:sz w:val="20"/>
                <w:szCs w:val="20"/>
              </w:rPr>
            </w:pPr>
            <w:r>
              <w:rPr>
                <w:color w:val="000000"/>
                <w:sz w:val="20"/>
                <w:szCs w:val="20"/>
              </w:rPr>
              <w:t>1 136 925,2</w:t>
            </w:r>
          </w:p>
        </w:tc>
      </w:tr>
      <w:tr w:rsidR="00B023D0" w:rsidRPr="00543D52" w:rsidTr="00CD3F68">
        <w:trPr>
          <w:trHeight w:val="273"/>
        </w:trPr>
        <w:tc>
          <w:tcPr>
            <w:tcW w:w="3016" w:type="pct"/>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2" w:type="pct"/>
          </w:tcPr>
          <w:p w:rsidR="00B023D0" w:rsidRPr="00543D52" w:rsidRDefault="00B023D0" w:rsidP="00CD3F68">
            <w:pPr>
              <w:widowControl w:val="0"/>
              <w:autoSpaceDE w:val="0"/>
              <w:autoSpaceDN w:val="0"/>
              <w:adjustRightInd w:val="0"/>
              <w:jc w:val="right"/>
              <w:rPr>
                <w:sz w:val="20"/>
                <w:szCs w:val="20"/>
              </w:rPr>
            </w:pPr>
            <w:r>
              <w:rPr>
                <w:color w:val="000000"/>
                <w:sz w:val="20"/>
                <w:szCs w:val="20"/>
              </w:rPr>
              <w:t>896 850,1</w:t>
            </w:r>
          </w:p>
        </w:tc>
        <w:tc>
          <w:tcPr>
            <w:tcW w:w="662" w:type="pct"/>
            <w:shd w:val="clear" w:color="auto" w:fill="auto"/>
          </w:tcPr>
          <w:p w:rsidR="00B023D0" w:rsidRDefault="00B023D0" w:rsidP="00CD3F68">
            <w:pPr>
              <w:jc w:val="right"/>
              <w:rPr>
                <w:color w:val="000000"/>
                <w:sz w:val="20"/>
                <w:szCs w:val="20"/>
              </w:rPr>
            </w:pPr>
            <w:r>
              <w:rPr>
                <w:color w:val="000000"/>
                <w:sz w:val="20"/>
                <w:szCs w:val="20"/>
              </w:rPr>
              <w:t>946 434,5</w:t>
            </w:r>
          </w:p>
        </w:tc>
        <w:tc>
          <w:tcPr>
            <w:tcW w:w="661" w:type="pct"/>
            <w:shd w:val="clear" w:color="auto" w:fill="auto"/>
          </w:tcPr>
          <w:p w:rsidR="00B023D0" w:rsidRDefault="00B023D0" w:rsidP="00CD3F68">
            <w:pPr>
              <w:jc w:val="right"/>
              <w:rPr>
                <w:color w:val="000000"/>
                <w:sz w:val="20"/>
                <w:szCs w:val="20"/>
              </w:rPr>
            </w:pPr>
            <w:r>
              <w:rPr>
                <w:color w:val="000000"/>
                <w:sz w:val="20"/>
                <w:szCs w:val="20"/>
              </w:rPr>
              <w:t>946 434,5</w:t>
            </w:r>
          </w:p>
        </w:tc>
      </w:tr>
      <w:tr w:rsidR="00B023D0" w:rsidTr="00CD3F68">
        <w:trPr>
          <w:trHeight w:val="273"/>
        </w:trPr>
        <w:tc>
          <w:tcPr>
            <w:tcW w:w="3016" w:type="pct"/>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2" w:type="pct"/>
            <w:shd w:val="clear" w:color="auto" w:fill="auto"/>
          </w:tcPr>
          <w:p w:rsidR="00B023D0" w:rsidRDefault="00B023D0" w:rsidP="00CD3F68">
            <w:pPr>
              <w:jc w:val="right"/>
              <w:rPr>
                <w:color w:val="000000"/>
                <w:sz w:val="20"/>
                <w:szCs w:val="20"/>
              </w:rPr>
            </w:pPr>
            <w:r>
              <w:rPr>
                <w:color w:val="000000"/>
                <w:sz w:val="20"/>
                <w:szCs w:val="20"/>
              </w:rPr>
              <w:t>184 231,9</w:t>
            </w:r>
          </w:p>
        </w:tc>
        <w:tc>
          <w:tcPr>
            <w:tcW w:w="662" w:type="pct"/>
            <w:shd w:val="clear" w:color="auto" w:fill="auto"/>
          </w:tcPr>
          <w:p w:rsidR="00B023D0" w:rsidRDefault="00B023D0" w:rsidP="00CD3F68">
            <w:pPr>
              <w:jc w:val="right"/>
              <w:rPr>
                <w:color w:val="000000"/>
                <w:sz w:val="20"/>
                <w:szCs w:val="20"/>
              </w:rPr>
            </w:pPr>
            <w:r>
              <w:rPr>
                <w:color w:val="000000"/>
                <w:sz w:val="20"/>
                <w:szCs w:val="20"/>
              </w:rPr>
              <w:t>190 490,7</w:t>
            </w:r>
          </w:p>
        </w:tc>
        <w:tc>
          <w:tcPr>
            <w:tcW w:w="661" w:type="pct"/>
            <w:shd w:val="clear" w:color="auto" w:fill="auto"/>
          </w:tcPr>
          <w:p w:rsidR="00B023D0" w:rsidRDefault="00B023D0" w:rsidP="00CD3F68">
            <w:pPr>
              <w:jc w:val="right"/>
              <w:rPr>
                <w:color w:val="000000"/>
                <w:sz w:val="20"/>
                <w:szCs w:val="20"/>
              </w:rPr>
            </w:pPr>
            <w:r>
              <w:rPr>
                <w:color w:val="000000"/>
                <w:sz w:val="20"/>
                <w:szCs w:val="20"/>
              </w:rPr>
              <w:t>190 490,7</w:t>
            </w:r>
          </w:p>
        </w:tc>
      </w:tr>
    </w:tbl>
    <w:p w:rsidR="00B023D0" w:rsidRPr="00D91F02" w:rsidRDefault="00B023D0" w:rsidP="00B023D0">
      <w:pPr>
        <w:ind w:firstLine="709"/>
        <w:jc w:val="both"/>
      </w:pPr>
      <w:r w:rsidRPr="00D91F02">
        <w:t>- доплату низкооплачиваемым работникам, занятым на полной ставке в муниципальных учреждениях, органах местного самоуправления до минимального размера, установленного законодательством:</w:t>
      </w:r>
    </w:p>
    <w:p w:rsidR="00B023D0" w:rsidRPr="00502721" w:rsidRDefault="00B023D0" w:rsidP="00B023D0">
      <w:pPr>
        <w:jc w:val="both"/>
        <w:rPr>
          <w:highlight w:val="yellow"/>
        </w:rPr>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9"/>
        <w:gridCol w:w="1277"/>
        <w:gridCol w:w="1277"/>
        <w:gridCol w:w="1275"/>
      </w:tblGrid>
      <w:tr w:rsidR="00B023D0" w:rsidRPr="00502721" w:rsidTr="00C858A0">
        <w:trPr>
          <w:trHeight w:val="346"/>
          <w:tblHeader/>
        </w:trPr>
        <w:tc>
          <w:tcPr>
            <w:tcW w:w="3015"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858A0">
        <w:trPr>
          <w:trHeight w:val="273"/>
        </w:trPr>
        <w:tc>
          <w:tcPr>
            <w:tcW w:w="3015" w:type="pct"/>
          </w:tcPr>
          <w:p w:rsidR="00B023D0" w:rsidRPr="008327A5" w:rsidRDefault="00B023D0" w:rsidP="00CD3F68">
            <w:pPr>
              <w:jc w:val="both"/>
              <w:rPr>
                <w:sz w:val="20"/>
                <w:szCs w:val="20"/>
              </w:rPr>
            </w:pPr>
            <w:r w:rsidRPr="008327A5">
              <w:rPr>
                <w:sz w:val="20"/>
                <w:szCs w:val="20"/>
              </w:rPr>
              <w:t>Субсидии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543D52" w:rsidRDefault="00B023D0" w:rsidP="00CD3F68">
            <w:pPr>
              <w:widowControl w:val="0"/>
              <w:autoSpaceDE w:val="0"/>
              <w:autoSpaceDN w:val="0"/>
              <w:adjustRightInd w:val="0"/>
              <w:rPr>
                <w:rFonts w:ascii="Arial" w:hAnsi="Arial" w:cs="Arial"/>
                <w:sz w:val="2"/>
                <w:szCs w:val="2"/>
              </w:rPr>
            </w:pPr>
          </w:p>
        </w:tc>
        <w:tc>
          <w:tcPr>
            <w:tcW w:w="662" w:type="pct"/>
            <w:shd w:val="clear" w:color="auto" w:fill="auto"/>
          </w:tcPr>
          <w:p w:rsidR="00B023D0" w:rsidRPr="00D91F02" w:rsidRDefault="00B023D0" w:rsidP="00CD3F68">
            <w:pPr>
              <w:jc w:val="right"/>
              <w:rPr>
                <w:color w:val="000000"/>
                <w:sz w:val="20"/>
                <w:szCs w:val="20"/>
              </w:rPr>
            </w:pPr>
            <w:r w:rsidRPr="00D91F02">
              <w:rPr>
                <w:color w:val="000000"/>
                <w:sz w:val="20"/>
                <w:szCs w:val="20"/>
              </w:rPr>
              <w:t>24 847,5</w:t>
            </w:r>
          </w:p>
        </w:tc>
        <w:tc>
          <w:tcPr>
            <w:tcW w:w="662" w:type="pct"/>
            <w:shd w:val="clear" w:color="auto" w:fill="auto"/>
          </w:tcPr>
          <w:p w:rsidR="00B023D0" w:rsidRPr="00D91F02" w:rsidRDefault="00B023D0" w:rsidP="00CD3F68">
            <w:pPr>
              <w:jc w:val="right"/>
              <w:rPr>
                <w:color w:val="000000"/>
                <w:sz w:val="20"/>
                <w:szCs w:val="20"/>
              </w:rPr>
            </w:pPr>
            <w:r w:rsidRPr="00D91F02">
              <w:rPr>
                <w:color w:val="000000"/>
                <w:sz w:val="20"/>
                <w:szCs w:val="20"/>
              </w:rPr>
              <w:t>24 847,5</w:t>
            </w:r>
          </w:p>
        </w:tc>
        <w:tc>
          <w:tcPr>
            <w:tcW w:w="661" w:type="pct"/>
            <w:shd w:val="clear" w:color="auto" w:fill="auto"/>
          </w:tcPr>
          <w:p w:rsidR="00B023D0" w:rsidRPr="00D91F02" w:rsidRDefault="00B023D0" w:rsidP="00CD3F68">
            <w:pPr>
              <w:jc w:val="right"/>
              <w:rPr>
                <w:color w:val="000000"/>
                <w:sz w:val="20"/>
                <w:szCs w:val="20"/>
              </w:rPr>
            </w:pPr>
            <w:r w:rsidRPr="00D91F02">
              <w:rPr>
                <w:color w:val="000000"/>
                <w:sz w:val="20"/>
                <w:szCs w:val="20"/>
              </w:rPr>
              <w:t>24 847,5</w:t>
            </w:r>
          </w:p>
        </w:tc>
      </w:tr>
      <w:tr w:rsidR="00B023D0" w:rsidTr="00C858A0">
        <w:trPr>
          <w:trHeight w:val="273"/>
        </w:trPr>
        <w:tc>
          <w:tcPr>
            <w:tcW w:w="3015" w:type="pct"/>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2" w:type="pct"/>
            <w:shd w:val="clear" w:color="auto" w:fill="auto"/>
          </w:tcPr>
          <w:p w:rsidR="00B023D0" w:rsidRDefault="00B023D0" w:rsidP="00CD3F68">
            <w:pPr>
              <w:jc w:val="right"/>
              <w:rPr>
                <w:color w:val="000000"/>
                <w:sz w:val="20"/>
                <w:szCs w:val="20"/>
              </w:rPr>
            </w:pPr>
            <w:r>
              <w:rPr>
                <w:color w:val="000000"/>
                <w:sz w:val="20"/>
                <w:szCs w:val="20"/>
              </w:rPr>
              <w:t>19 867,9</w:t>
            </w:r>
          </w:p>
        </w:tc>
        <w:tc>
          <w:tcPr>
            <w:tcW w:w="662" w:type="pct"/>
            <w:shd w:val="clear" w:color="auto" w:fill="auto"/>
          </w:tcPr>
          <w:p w:rsidR="00B023D0" w:rsidRDefault="00B023D0" w:rsidP="00CD3F68">
            <w:pPr>
              <w:jc w:val="right"/>
              <w:rPr>
                <w:color w:val="000000"/>
                <w:sz w:val="20"/>
                <w:szCs w:val="20"/>
              </w:rPr>
            </w:pPr>
            <w:r>
              <w:rPr>
                <w:color w:val="000000"/>
                <w:sz w:val="20"/>
                <w:szCs w:val="20"/>
              </w:rPr>
              <w:t>19 867,9</w:t>
            </w:r>
          </w:p>
        </w:tc>
        <w:tc>
          <w:tcPr>
            <w:tcW w:w="661" w:type="pct"/>
            <w:shd w:val="clear" w:color="auto" w:fill="auto"/>
          </w:tcPr>
          <w:p w:rsidR="00B023D0" w:rsidRDefault="00B023D0" w:rsidP="00CD3F68">
            <w:pPr>
              <w:jc w:val="right"/>
              <w:rPr>
                <w:color w:val="000000"/>
                <w:sz w:val="20"/>
                <w:szCs w:val="20"/>
              </w:rPr>
            </w:pPr>
            <w:r>
              <w:rPr>
                <w:color w:val="000000"/>
                <w:sz w:val="20"/>
                <w:szCs w:val="20"/>
              </w:rPr>
              <w:t>19 867,9</w:t>
            </w:r>
          </w:p>
        </w:tc>
      </w:tr>
      <w:tr w:rsidR="00B023D0" w:rsidTr="00C858A0">
        <w:trPr>
          <w:trHeight w:val="273"/>
        </w:trPr>
        <w:tc>
          <w:tcPr>
            <w:tcW w:w="3015" w:type="pct"/>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2" w:type="pct"/>
            <w:shd w:val="clear" w:color="auto" w:fill="auto"/>
          </w:tcPr>
          <w:p w:rsidR="00B023D0" w:rsidRDefault="00B023D0" w:rsidP="00CD3F68">
            <w:pPr>
              <w:jc w:val="right"/>
              <w:rPr>
                <w:color w:val="000000"/>
                <w:sz w:val="20"/>
                <w:szCs w:val="20"/>
              </w:rPr>
            </w:pPr>
            <w:r>
              <w:rPr>
                <w:color w:val="000000"/>
                <w:sz w:val="20"/>
                <w:szCs w:val="20"/>
              </w:rPr>
              <w:t>4 979,6</w:t>
            </w:r>
          </w:p>
        </w:tc>
        <w:tc>
          <w:tcPr>
            <w:tcW w:w="662" w:type="pct"/>
            <w:shd w:val="clear" w:color="auto" w:fill="auto"/>
          </w:tcPr>
          <w:p w:rsidR="00B023D0" w:rsidRDefault="00B023D0" w:rsidP="00CD3F68">
            <w:pPr>
              <w:jc w:val="right"/>
              <w:rPr>
                <w:color w:val="000000"/>
                <w:sz w:val="20"/>
                <w:szCs w:val="20"/>
              </w:rPr>
            </w:pPr>
            <w:r>
              <w:rPr>
                <w:color w:val="000000"/>
                <w:sz w:val="20"/>
                <w:szCs w:val="20"/>
              </w:rPr>
              <w:t>4 979,6</w:t>
            </w:r>
          </w:p>
        </w:tc>
        <w:tc>
          <w:tcPr>
            <w:tcW w:w="661" w:type="pct"/>
            <w:shd w:val="clear" w:color="auto" w:fill="auto"/>
          </w:tcPr>
          <w:p w:rsidR="00B023D0" w:rsidRDefault="00B023D0" w:rsidP="00CD3F68">
            <w:pPr>
              <w:jc w:val="right"/>
              <w:rPr>
                <w:color w:val="000000"/>
                <w:sz w:val="20"/>
                <w:szCs w:val="20"/>
              </w:rPr>
            </w:pPr>
            <w:r>
              <w:rPr>
                <w:color w:val="000000"/>
                <w:sz w:val="20"/>
                <w:szCs w:val="20"/>
              </w:rPr>
              <w:t>4 979,6</w:t>
            </w:r>
          </w:p>
        </w:tc>
      </w:tr>
    </w:tbl>
    <w:p w:rsidR="00B023D0" w:rsidRDefault="00B023D0" w:rsidP="00B023D0">
      <w:pPr>
        <w:jc w:val="both"/>
      </w:pPr>
      <w:r>
        <w:t xml:space="preserve">            - п</w:t>
      </w:r>
      <w:r w:rsidRPr="00886E8F">
        <w:t>редоставление общего образования</w:t>
      </w:r>
      <w:r>
        <w:t>:</w:t>
      </w:r>
    </w:p>
    <w:p w:rsidR="00B023D0" w:rsidRDefault="00B023D0" w:rsidP="00B023D0">
      <w:pPr>
        <w:jc w:val="right"/>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9"/>
        <w:gridCol w:w="1277"/>
        <w:gridCol w:w="1277"/>
        <w:gridCol w:w="1275"/>
      </w:tblGrid>
      <w:tr w:rsidR="00B023D0" w:rsidRPr="00543D52" w:rsidTr="00C858A0">
        <w:trPr>
          <w:trHeight w:val="143"/>
          <w:tblHeader/>
        </w:trPr>
        <w:tc>
          <w:tcPr>
            <w:tcW w:w="3015"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t>Предоставление общего образования</w:t>
            </w:r>
          </w:p>
        </w:tc>
        <w:tc>
          <w:tcPr>
            <w:tcW w:w="662" w:type="pct"/>
            <w:shd w:val="clear" w:color="auto" w:fill="auto"/>
          </w:tcPr>
          <w:p w:rsidR="00B023D0" w:rsidRPr="00923B2C" w:rsidRDefault="00B023D0" w:rsidP="00CD3F68">
            <w:pPr>
              <w:jc w:val="right"/>
              <w:rPr>
                <w:sz w:val="20"/>
                <w:szCs w:val="20"/>
              </w:rPr>
            </w:pPr>
            <w:r w:rsidRPr="00923B2C">
              <w:rPr>
                <w:sz w:val="20"/>
                <w:szCs w:val="20"/>
              </w:rPr>
              <w:t>340 097,4</w:t>
            </w:r>
          </w:p>
        </w:tc>
        <w:tc>
          <w:tcPr>
            <w:tcW w:w="662" w:type="pct"/>
            <w:shd w:val="clear" w:color="auto" w:fill="auto"/>
          </w:tcPr>
          <w:p w:rsidR="00B023D0" w:rsidRPr="00923B2C" w:rsidRDefault="00B023D0" w:rsidP="00CD3F68">
            <w:pPr>
              <w:jc w:val="right"/>
              <w:rPr>
                <w:sz w:val="20"/>
                <w:szCs w:val="20"/>
              </w:rPr>
            </w:pPr>
            <w:r w:rsidRPr="00923B2C">
              <w:rPr>
                <w:sz w:val="20"/>
                <w:szCs w:val="20"/>
              </w:rPr>
              <w:t>340 097,4</w:t>
            </w:r>
          </w:p>
        </w:tc>
        <w:tc>
          <w:tcPr>
            <w:tcW w:w="661" w:type="pct"/>
            <w:shd w:val="clear" w:color="auto" w:fill="auto"/>
          </w:tcPr>
          <w:p w:rsidR="00B023D0" w:rsidRPr="00923B2C" w:rsidRDefault="00B023D0" w:rsidP="00CD3F68">
            <w:pPr>
              <w:jc w:val="right"/>
              <w:rPr>
                <w:sz w:val="20"/>
                <w:szCs w:val="20"/>
              </w:rPr>
            </w:pPr>
            <w:r w:rsidRPr="00923B2C">
              <w:rPr>
                <w:sz w:val="20"/>
                <w:szCs w:val="20"/>
              </w:rPr>
              <w:t>331 743,3</w:t>
            </w:r>
          </w:p>
        </w:tc>
      </w:tr>
      <w:tr w:rsidR="00B023D0" w:rsidTr="00C858A0">
        <w:trPr>
          <w:trHeight w:val="273"/>
        </w:trPr>
        <w:tc>
          <w:tcPr>
            <w:tcW w:w="3015" w:type="pct"/>
          </w:tcPr>
          <w:p w:rsidR="00B023D0" w:rsidRPr="00923B2C" w:rsidRDefault="00B023D0" w:rsidP="00CD3F68">
            <w:pPr>
              <w:widowControl w:val="0"/>
              <w:autoSpaceDE w:val="0"/>
              <w:autoSpaceDN w:val="0"/>
              <w:adjustRightInd w:val="0"/>
              <w:jc w:val="both"/>
              <w:rPr>
                <w:sz w:val="20"/>
                <w:szCs w:val="20"/>
              </w:rPr>
            </w:pPr>
            <w:r w:rsidRPr="00923B2C">
              <w:rPr>
                <w:sz w:val="20"/>
                <w:szCs w:val="20"/>
              </w:rPr>
              <w:t>Закупка товаров, работ и услуг для обеспечения государственных (муниципальных) нужд</w:t>
            </w:r>
          </w:p>
        </w:tc>
        <w:tc>
          <w:tcPr>
            <w:tcW w:w="662" w:type="pct"/>
            <w:shd w:val="clear" w:color="auto" w:fill="auto"/>
          </w:tcPr>
          <w:p w:rsidR="00B023D0" w:rsidRPr="00923B2C" w:rsidRDefault="00B023D0" w:rsidP="00CD3F68">
            <w:pPr>
              <w:jc w:val="right"/>
              <w:rPr>
                <w:sz w:val="20"/>
                <w:szCs w:val="20"/>
              </w:rPr>
            </w:pPr>
            <w:r w:rsidRPr="00923B2C">
              <w:rPr>
                <w:sz w:val="20"/>
                <w:szCs w:val="20"/>
              </w:rPr>
              <w:t>2 421,0</w:t>
            </w:r>
          </w:p>
        </w:tc>
        <w:tc>
          <w:tcPr>
            <w:tcW w:w="662" w:type="pct"/>
            <w:shd w:val="clear" w:color="auto" w:fill="auto"/>
          </w:tcPr>
          <w:p w:rsidR="00B023D0" w:rsidRPr="00923B2C" w:rsidRDefault="00B023D0" w:rsidP="00CD3F68">
            <w:pPr>
              <w:jc w:val="right"/>
              <w:rPr>
                <w:sz w:val="20"/>
                <w:szCs w:val="20"/>
              </w:rPr>
            </w:pPr>
            <w:r w:rsidRPr="00923B2C">
              <w:rPr>
                <w:sz w:val="20"/>
                <w:szCs w:val="20"/>
              </w:rPr>
              <w:t>1 721,0</w:t>
            </w:r>
          </w:p>
        </w:tc>
        <w:tc>
          <w:tcPr>
            <w:tcW w:w="661" w:type="pct"/>
            <w:shd w:val="clear" w:color="auto" w:fill="auto"/>
          </w:tcPr>
          <w:p w:rsidR="00B023D0" w:rsidRPr="00923B2C" w:rsidRDefault="00B023D0" w:rsidP="00CD3F68">
            <w:pPr>
              <w:jc w:val="right"/>
              <w:rPr>
                <w:sz w:val="20"/>
                <w:szCs w:val="20"/>
              </w:rPr>
            </w:pPr>
            <w:r w:rsidRPr="00923B2C">
              <w:rPr>
                <w:sz w:val="20"/>
                <w:szCs w:val="20"/>
              </w:rPr>
              <w:t>1 721,0</w:t>
            </w:r>
          </w:p>
        </w:tc>
      </w:tr>
      <w:tr w:rsidR="00B023D0" w:rsidTr="00C858A0">
        <w:trPr>
          <w:trHeight w:val="273"/>
        </w:trPr>
        <w:tc>
          <w:tcPr>
            <w:tcW w:w="3015" w:type="pct"/>
          </w:tcPr>
          <w:p w:rsidR="00B023D0" w:rsidRPr="00923B2C" w:rsidRDefault="00B023D0" w:rsidP="00CD3F68">
            <w:pPr>
              <w:jc w:val="both"/>
              <w:rPr>
                <w:sz w:val="20"/>
                <w:szCs w:val="20"/>
              </w:rPr>
            </w:pPr>
            <w:r w:rsidRPr="00923B2C">
              <w:rPr>
                <w:sz w:val="20"/>
                <w:szCs w:val="20"/>
              </w:rPr>
              <w:t>Субсидии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923B2C" w:rsidRDefault="00B023D0" w:rsidP="00CD3F68">
            <w:pPr>
              <w:widowControl w:val="0"/>
              <w:autoSpaceDE w:val="0"/>
              <w:autoSpaceDN w:val="0"/>
              <w:adjustRightInd w:val="0"/>
              <w:rPr>
                <w:rFonts w:ascii="Arial" w:hAnsi="Arial" w:cs="Arial"/>
                <w:sz w:val="2"/>
                <w:szCs w:val="2"/>
              </w:rPr>
            </w:pPr>
          </w:p>
        </w:tc>
        <w:tc>
          <w:tcPr>
            <w:tcW w:w="662" w:type="pct"/>
            <w:shd w:val="clear" w:color="auto" w:fill="auto"/>
          </w:tcPr>
          <w:p w:rsidR="00B023D0" w:rsidRPr="00923B2C" w:rsidRDefault="00B023D0" w:rsidP="00CD3F68">
            <w:pPr>
              <w:jc w:val="right"/>
              <w:rPr>
                <w:sz w:val="20"/>
                <w:szCs w:val="20"/>
              </w:rPr>
            </w:pPr>
            <w:r w:rsidRPr="00923B2C">
              <w:rPr>
                <w:sz w:val="20"/>
                <w:szCs w:val="20"/>
              </w:rPr>
              <w:t>302 282,2</w:t>
            </w:r>
          </w:p>
        </w:tc>
        <w:tc>
          <w:tcPr>
            <w:tcW w:w="662" w:type="pct"/>
            <w:shd w:val="clear" w:color="auto" w:fill="auto"/>
          </w:tcPr>
          <w:p w:rsidR="00B023D0" w:rsidRPr="00923B2C" w:rsidRDefault="00B023D0" w:rsidP="00CD3F68">
            <w:pPr>
              <w:jc w:val="right"/>
              <w:rPr>
                <w:sz w:val="20"/>
                <w:szCs w:val="20"/>
              </w:rPr>
            </w:pPr>
            <w:r w:rsidRPr="00923B2C">
              <w:rPr>
                <w:sz w:val="20"/>
                <w:szCs w:val="20"/>
              </w:rPr>
              <w:t>302 282,2</w:t>
            </w:r>
          </w:p>
        </w:tc>
        <w:tc>
          <w:tcPr>
            <w:tcW w:w="661" w:type="pct"/>
            <w:shd w:val="clear" w:color="auto" w:fill="auto"/>
          </w:tcPr>
          <w:p w:rsidR="00B023D0" w:rsidRPr="00923B2C" w:rsidRDefault="00B023D0" w:rsidP="00CD3F68">
            <w:pPr>
              <w:jc w:val="right"/>
              <w:rPr>
                <w:sz w:val="20"/>
                <w:szCs w:val="20"/>
              </w:rPr>
            </w:pPr>
            <w:r w:rsidRPr="00923B2C">
              <w:rPr>
                <w:sz w:val="20"/>
                <w:szCs w:val="20"/>
              </w:rPr>
              <w:t>302 282,2</w:t>
            </w:r>
          </w:p>
        </w:tc>
      </w:tr>
      <w:tr w:rsidR="00B023D0"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lastRenderedPageBreak/>
              <w:t>-бюджетным учреждениям</w:t>
            </w:r>
          </w:p>
        </w:tc>
        <w:tc>
          <w:tcPr>
            <w:tcW w:w="662" w:type="pct"/>
          </w:tcPr>
          <w:p w:rsidR="00B023D0" w:rsidRPr="00923B2C" w:rsidRDefault="00B023D0" w:rsidP="00CD3F68">
            <w:pPr>
              <w:widowControl w:val="0"/>
              <w:autoSpaceDE w:val="0"/>
              <w:autoSpaceDN w:val="0"/>
              <w:adjustRightInd w:val="0"/>
              <w:jc w:val="right"/>
              <w:rPr>
                <w:sz w:val="20"/>
                <w:szCs w:val="20"/>
              </w:rPr>
            </w:pPr>
            <w:r w:rsidRPr="00923B2C">
              <w:rPr>
                <w:sz w:val="20"/>
                <w:szCs w:val="20"/>
              </w:rPr>
              <w:t>253 781,8</w:t>
            </w:r>
          </w:p>
        </w:tc>
        <w:tc>
          <w:tcPr>
            <w:tcW w:w="662" w:type="pct"/>
            <w:shd w:val="clear" w:color="auto" w:fill="auto"/>
          </w:tcPr>
          <w:p w:rsidR="00B023D0" w:rsidRPr="00923B2C" w:rsidRDefault="00B023D0" w:rsidP="00CD3F68">
            <w:pPr>
              <w:jc w:val="right"/>
              <w:rPr>
                <w:sz w:val="20"/>
                <w:szCs w:val="20"/>
              </w:rPr>
            </w:pPr>
            <w:r w:rsidRPr="00923B2C">
              <w:rPr>
                <w:sz w:val="20"/>
                <w:szCs w:val="20"/>
              </w:rPr>
              <w:t>253 781,8</w:t>
            </w:r>
          </w:p>
        </w:tc>
        <w:tc>
          <w:tcPr>
            <w:tcW w:w="661" w:type="pct"/>
            <w:shd w:val="clear" w:color="auto" w:fill="auto"/>
          </w:tcPr>
          <w:p w:rsidR="00B023D0" w:rsidRPr="00923B2C" w:rsidRDefault="00B023D0" w:rsidP="00CD3F68">
            <w:pPr>
              <w:jc w:val="right"/>
              <w:rPr>
                <w:sz w:val="20"/>
                <w:szCs w:val="20"/>
              </w:rPr>
            </w:pPr>
            <w:r w:rsidRPr="00923B2C">
              <w:rPr>
                <w:sz w:val="20"/>
                <w:szCs w:val="20"/>
              </w:rPr>
              <w:t>253 781,8</w:t>
            </w:r>
          </w:p>
        </w:tc>
      </w:tr>
      <w:tr w:rsidR="00B023D0"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t>-автономным учреждениям</w:t>
            </w:r>
          </w:p>
        </w:tc>
        <w:tc>
          <w:tcPr>
            <w:tcW w:w="662" w:type="pct"/>
            <w:shd w:val="clear" w:color="auto" w:fill="auto"/>
          </w:tcPr>
          <w:p w:rsidR="00B023D0" w:rsidRPr="00923B2C" w:rsidRDefault="00B023D0" w:rsidP="00CD3F68">
            <w:pPr>
              <w:jc w:val="right"/>
              <w:rPr>
                <w:sz w:val="20"/>
                <w:szCs w:val="20"/>
              </w:rPr>
            </w:pPr>
            <w:r w:rsidRPr="00923B2C">
              <w:rPr>
                <w:sz w:val="20"/>
                <w:szCs w:val="20"/>
              </w:rPr>
              <w:t>48 500,4</w:t>
            </w:r>
          </w:p>
        </w:tc>
        <w:tc>
          <w:tcPr>
            <w:tcW w:w="662" w:type="pct"/>
            <w:shd w:val="clear" w:color="auto" w:fill="auto"/>
          </w:tcPr>
          <w:p w:rsidR="00B023D0" w:rsidRPr="00923B2C" w:rsidRDefault="00B023D0" w:rsidP="00CD3F68">
            <w:pPr>
              <w:jc w:val="right"/>
            </w:pPr>
            <w:r w:rsidRPr="00923B2C">
              <w:rPr>
                <w:sz w:val="20"/>
                <w:szCs w:val="20"/>
              </w:rPr>
              <w:t>48 500,4</w:t>
            </w:r>
          </w:p>
        </w:tc>
        <w:tc>
          <w:tcPr>
            <w:tcW w:w="661" w:type="pct"/>
            <w:shd w:val="clear" w:color="auto" w:fill="auto"/>
          </w:tcPr>
          <w:p w:rsidR="00B023D0" w:rsidRPr="00923B2C" w:rsidRDefault="00B023D0" w:rsidP="00CD3F68">
            <w:pPr>
              <w:jc w:val="right"/>
            </w:pPr>
            <w:r w:rsidRPr="00923B2C">
              <w:rPr>
                <w:sz w:val="20"/>
                <w:szCs w:val="20"/>
              </w:rPr>
              <w:t>48 500,4</w:t>
            </w:r>
          </w:p>
        </w:tc>
      </w:tr>
      <w:tr w:rsidR="00B023D0" w:rsidRPr="00063484"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t>Субсидии на иные цели, в том числе:</w:t>
            </w:r>
          </w:p>
        </w:tc>
        <w:tc>
          <w:tcPr>
            <w:tcW w:w="662" w:type="pct"/>
            <w:shd w:val="clear" w:color="auto" w:fill="auto"/>
          </w:tcPr>
          <w:p w:rsidR="00B023D0" w:rsidRPr="00923B2C" w:rsidRDefault="00B023D0" w:rsidP="00CD3F68">
            <w:pPr>
              <w:jc w:val="right"/>
              <w:rPr>
                <w:sz w:val="20"/>
                <w:szCs w:val="20"/>
              </w:rPr>
            </w:pPr>
            <w:r w:rsidRPr="00923B2C">
              <w:rPr>
                <w:sz w:val="20"/>
                <w:szCs w:val="20"/>
              </w:rPr>
              <w:t>35 394,2</w:t>
            </w:r>
          </w:p>
        </w:tc>
        <w:tc>
          <w:tcPr>
            <w:tcW w:w="662" w:type="pct"/>
            <w:shd w:val="clear" w:color="auto" w:fill="auto"/>
          </w:tcPr>
          <w:p w:rsidR="00B023D0" w:rsidRPr="00923B2C" w:rsidRDefault="00B023D0" w:rsidP="00CD3F68">
            <w:pPr>
              <w:jc w:val="right"/>
              <w:rPr>
                <w:sz w:val="20"/>
                <w:szCs w:val="20"/>
              </w:rPr>
            </w:pPr>
            <w:r w:rsidRPr="00923B2C">
              <w:rPr>
                <w:sz w:val="20"/>
                <w:szCs w:val="20"/>
              </w:rPr>
              <w:t>36 094,2</w:t>
            </w:r>
          </w:p>
        </w:tc>
        <w:tc>
          <w:tcPr>
            <w:tcW w:w="661" w:type="pct"/>
            <w:shd w:val="clear" w:color="auto" w:fill="auto"/>
          </w:tcPr>
          <w:p w:rsidR="00B023D0" w:rsidRPr="00923B2C" w:rsidRDefault="00B023D0" w:rsidP="00CD3F68">
            <w:pPr>
              <w:jc w:val="right"/>
              <w:rPr>
                <w:sz w:val="20"/>
                <w:szCs w:val="20"/>
              </w:rPr>
            </w:pPr>
            <w:r w:rsidRPr="00923B2C">
              <w:rPr>
                <w:sz w:val="20"/>
                <w:szCs w:val="20"/>
              </w:rPr>
              <w:t>27 740,1</w:t>
            </w:r>
          </w:p>
        </w:tc>
      </w:tr>
      <w:tr w:rsidR="00B023D0"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t>-бюджетным учреждениям</w:t>
            </w:r>
          </w:p>
        </w:tc>
        <w:tc>
          <w:tcPr>
            <w:tcW w:w="662" w:type="pct"/>
            <w:shd w:val="clear" w:color="auto" w:fill="auto"/>
          </w:tcPr>
          <w:p w:rsidR="00B023D0" w:rsidRPr="00923B2C" w:rsidRDefault="00B023D0" w:rsidP="00CD3F68">
            <w:pPr>
              <w:jc w:val="right"/>
              <w:rPr>
                <w:sz w:val="20"/>
                <w:szCs w:val="20"/>
              </w:rPr>
            </w:pPr>
            <w:r w:rsidRPr="00923B2C">
              <w:rPr>
                <w:sz w:val="20"/>
                <w:szCs w:val="20"/>
              </w:rPr>
              <w:t>33 596,0</w:t>
            </w:r>
          </w:p>
        </w:tc>
        <w:tc>
          <w:tcPr>
            <w:tcW w:w="662" w:type="pct"/>
            <w:shd w:val="clear" w:color="auto" w:fill="auto"/>
          </w:tcPr>
          <w:p w:rsidR="00B023D0" w:rsidRPr="00923B2C" w:rsidRDefault="00B023D0" w:rsidP="00CD3F68">
            <w:pPr>
              <w:jc w:val="right"/>
              <w:rPr>
                <w:sz w:val="20"/>
                <w:szCs w:val="20"/>
              </w:rPr>
            </w:pPr>
            <w:r w:rsidRPr="00923B2C">
              <w:rPr>
                <w:sz w:val="20"/>
                <w:szCs w:val="20"/>
              </w:rPr>
              <w:t>34 174,0</w:t>
            </w:r>
          </w:p>
        </w:tc>
        <w:tc>
          <w:tcPr>
            <w:tcW w:w="661" w:type="pct"/>
            <w:shd w:val="clear" w:color="auto" w:fill="auto"/>
          </w:tcPr>
          <w:p w:rsidR="00B023D0" w:rsidRPr="00923B2C" w:rsidRDefault="00B023D0" w:rsidP="00CD3F68">
            <w:pPr>
              <w:jc w:val="right"/>
              <w:rPr>
                <w:sz w:val="20"/>
                <w:szCs w:val="20"/>
              </w:rPr>
            </w:pPr>
            <w:r w:rsidRPr="00923B2C">
              <w:rPr>
                <w:sz w:val="20"/>
                <w:szCs w:val="20"/>
              </w:rPr>
              <w:t>26 510,6</w:t>
            </w:r>
          </w:p>
        </w:tc>
      </w:tr>
      <w:tr w:rsidR="00B023D0" w:rsidTr="00C858A0">
        <w:trPr>
          <w:trHeight w:val="273"/>
        </w:trPr>
        <w:tc>
          <w:tcPr>
            <w:tcW w:w="3015" w:type="pct"/>
          </w:tcPr>
          <w:p w:rsidR="00B023D0" w:rsidRPr="00923B2C" w:rsidRDefault="00B023D0" w:rsidP="00CD3F68">
            <w:pPr>
              <w:widowControl w:val="0"/>
              <w:autoSpaceDE w:val="0"/>
              <w:autoSpaceDN w:val="0"/>
              <w:adjustRightInd w:val="0"/>
              <w:rPr>
                <w:sz w:val="20"/>
                <w:szCs w:val="20"/>
              </w:rPr>
            </w:pPr>
            <w:r w:rsidRPr="00923B2C">
              <w:rPr>
                <w:sz w:val="20"/>
                <w:szCs w:val="20"/>
              </w:rPr>
              <w:t>-автономным учреждениям</w:t>
            </w:r>
          </w:p>
        </w:tc>
        <w:tc>
          <w:tcPr>
            <w:tcW w:w="662" w:type="pct"/>
            <w:shd w:val="clear" w:color="auto" w:fill="auto"/>
          </w:tcPr>
          <w:p w:rsidR="00B023D0" w:rsidRPr="00923B2C" w:rsidRDefault="00B023D0" w:rsidP="00CD3F68">
            <w:pPr>
              <w:jc w:val="right"/>
              <w:rPr>
                <w:sz w:val="20"/>
                <w:szCs w:val="20"/>
              </w:rPr>
            </w:pPr>
            <w:r w:rsidRPr="00923B2C">
              <w:rPr>
                <w:sz w:val="20"/>
                <w:szCs w:val="20"/>
              </w:rPr>
              <w:t>1 798,2</w:t>
            </w:r>
          </w:p>
        </w:tc>
        <w:tc>
          <w:tcPr>
            <w:tcW w:w="662" w:type="pct"/>
            <w:shd w:val="clear" w:color="auto" w:fill="auto"/>
          </w:tcPr>
          <w:p w:rsidR="00B023D0" w:rsidRPr="00923B2C" w:rsidRDefault="00B023D0" w:rsidP="00CD3F68">
            <w:pPr>
              <w:jc w:val="right"/>
              <w:rPr>
                <w:sz w:val="20"/>
                <w:szCs w:val="20"/>
              </w:rPr>
            </w:pPr>
            <w:r w:rsidRPr="00923B2C">
              <w:rPr>
                <w:sz w:val="20"/>
                <w:szCs w:val="20"/>
              </w:rPr>
              <w:t>1 920,2</w:t>
            </w:r>
          </w:p>
        </w:tc>
        <w:tc>
          <w:tcPr>
            <w:tcW w:w="661" w:type="pct"/>
            <w:shd w:val="clear" w:color="auto" w:fill="auto"/>
          </w:tcPr>
          <w:p w:rsidR="00B023D0" w:rsidRPr="00923B2C" w:rsidRDefault="00B023D0" w:rsidP="00CD3F68">
            <w:pPr>
              <w:jc w:val="right"/>
              <w:rPr>
                <w:sz w:val="20"/>
                <w:szCs w:val="20"/>
              </w:rPr>
            </w:pPr>
            <w:r w:rsidRPr="00923B2C">
              <w:rPr>
                <w:sz w:val="20"/>
                <w:szCs w:val="20"/>
              </w:rPr>
              <w:t>1 229,5</w:t>
            </w:r>
          </w:p>
        </w:tc>
      </w:tr>
    </w:tbl>
    <w:p w:rsidR="00B023D0" w:rsidRDefault="00B023D0" w:rsidP="00B023D0">
      <w:pPr>
        <w:ind w:firstLine="709"/>
        <w:jc w:val="both"/>
      </w:pPr>
      <w:r>
        <w:t>- о</w:t>
      </w:r>
      <w:r w:rsidRPr="00886E8F">
        <w:t>рганизаци</w:t>
      </w:r>
      <w:r>
        <w:t>ю</w:t>
      </w:r>
      <w:r w:rsidRPr="00886E8F">
        <w:t xml:space="preserve"> воспитания и социализации обучающихся</w:t>
      </w:r>
      <w:r>
        <w:t>:</w:t>
      </w:r>
    </w:p>
    <w:p w:rsidR="00B023D0" w:rsidRDefault="00B023D0" w:rsidP="00B023D0">
      <w:pPr>
        <w:ind w:firstLine="709"/>
        <w:jc w:val="right"/>
        <w:rPr>
          <w:highlight w:val="yellow"/>
        </w:rPr>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17"/>
        <w:gridCol w:w="1281"/>
        <w:gridCol w:w="1281"/>
        <w:gridCol w:w="1279"/>
      </w:tblGrid>
      <w:tr w:rsidR="00B023D0" w:rsidRPr="00543D52" w:rsidTr="00CD3F68">
        <w:trPr>
          <w:trHeight w:val="381"/>
          <w:tblHeader/>
        </w:trPr>
        <w:tc>
          <w:tcPr>
            <w:tcW w:w="3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3"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1" w:type="pct"/>
            <w:tcBorders>
              <w:top w:val="single" w:sz="8" w:space="0" w:color="000000"/>
              <w:left w:val="single" w:sz="8" w:space="0" w:color="000000"/>
              <w:bottom w:val="single" w:sz="4" w:space="0" w:color="auto"/>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Субсидии на иные цели, в том числе:</w:t>
            </w:r>
          </w:p>
        </w:tc>
        <w:tc>
          <w:tcPr>
            <w:tcW w:w="663" w:type="pct"/>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120,0</w:t>
            </w:r>
          </w:p>
        </w:tc>
        <w:tc>
          <w:tcPr>
            <w:tcW w:w="663" w:type="pct"/>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120,0</w:t>
            </w:r>
          </w:p>
        </w:tc>
        <w:tc>
          <w:tcPr>
            <w:tcW w:w="662" w:type="pct"/>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120,0</w:t>
            </w:r>
          </w:p>
        </w:tc>
      </w:tr>
      <w:tr w:rsidR="00B023D0" w:rsidTr="00CD3F68">
        <w:trPr>
          <w:trHeight w:val="273"/>
        </w:trPr>
        <w:tc>
          <w:tcPr>
            <w:tcW w:w="3011"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90,0</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90,0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90,0</w:t>
            </w:r>
          </w:p>
        </w:tc>
      </w:tr>
      <w:tr w:rsidR="00B023D0" w:rsidTr="00CD3F68">
        <w:trPr>
          <w:trHeight w:val="273"/>
        </w:trPr>
        <w:tc>
          <w:tcPr>
            <w:tcW w:w="3011" w:type="pct"/>
            <w:tcBorders>
              <w:top w:val="single" w:sz="4" w:space="0" w:color="auto"/>
              <w:left w:val="single" w:sz="4" w:space="0" w:color="auto"/>
              <w:bottom w:val="single" w:sz="4" w:space="0" w:color="auto"/>
              <w:right w:val="single" w:sz="4" w:space="0" w:color="auto"/>
            </w:tcBorders>
          </w:tcPr>
          <w:p w:rsidR="00B023D0"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30,0</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30,0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30,0</w:t>
            </w:r>
          </w:p>
        </w:tc>
      </w:tr>
    </w:tbl>
    <w:p w:rsidR="00B023D0" w:rsidRDefault="00B023D0" w:rsidP="00B023D0">
      <w:pPr>
        <w:ind w:firstLine="709"/>
        <w:jc w:val="both"/>
      </w:pPr>
      <w:r>
        <w:t>-</w:t>
      </w:r>
      <w:r w:rsidRPr="006C780C">
        <w:t xml:space="preserve"> </w:t>
      </w:r>
      <w:r>
        <w:t>с</w:t>
      </w:r>
      <w:r w:rsidRPr="00D10EEB">
        <w:t>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w:t>
      </w:r>
      <w:r>
        <w:t>:</w:t>
      </w:r>
    </w:p>
    <w:p w:rsidR="00B023D0" w:rsidRDefault="00B023D0" w:rsidP="00B023D0">
      <w:pPr>
        <w:ind w:firstLine="709"/>
        <w:jc w:val="right"/>
        <w:rPr>
          <w:highlight w:val="yellow"/>
        </w:rPr>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369"/>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73"/>
        </w:trPr>
        <w:tc>
          <w:tcPr>
            <w:tcW w:w="3015"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Pr>
                <w:color w:val="000000"/>
                <w:sz w:val="20"/>
                <w:szCs w:val="20"/>
              </w:rPr>
              <w:t xml:space="preserve">  </w:t>
            </w:r>
            <w:r w:rsidRPr="00D10EEB">
              <w:rPr>
                <w:color w:val="000000"/>
                <w:sz w:val="20"/>
                <w:szCs w:val="20"/>
              </w:rPr>
              <w:t>Субсидии бюджетным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170,0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170,0</w:t>
            </w:r>
          </w:p>
        </w:tc>
      </w:tr>
    </w:tbl>
    <w:p w:rsidR="00B023D0" w:rsidRDefault="00B023D0" w:rsidP="00B023D0">
      <w:pPr>
        <w:ind w:firstLine="709"/>
        <w:jc w:val="both"/>
        <w:rPr>
          <w:highlight w:val="yellow"/>
        </w:rPr>
      </w:pPr>
      <w:r w:rsidRPr="00D10EEB">
        <w:t>- развитие физической культуры и спорта в муниципальных образовательных организациях</w:t>
      </w:r>
      <w:r>
        <w:t>:</w:t>
      </w:r>
    </w:p>
    <w:p w:rsidR="00B023D0" w:rsidRDefault="00B023D0" w:rsidP="00B023D0">
      <w:pPr>
        <w:ind w:firstLine="709"/>
        <w:jc w:val="both"/>
        <w:rPr>
          <w:highlight w:val="yellow"/>
        </w:rPr>
      </w:pPr>
      <w:r>
        <w:rPr>
          <w:sz w:val="20"/>
          <w:szCs w:val="20"/>
        </w:rPr>
        <w:t xml:space="preserve">                                                                                                                                                              ты</w:t>
      </w:r>
      <w:r w:rsidRPr="00C30FA3">
        <w:rPr>
          <w:sz w:val="20"/>
          <w:szCs w:val="20"/>
        </w:rPr>
        <w:t>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265"/>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Pr>
                <w:color w:val="000000"/>
                <w:sz w:val="20"/>
                <w:szCs w:val="20"/>
              </w:rPr>
              <w:t xml:space="preserve">  </w:t>
            </w:r>
            <w:r w:rsidRPr="00375FF7">
              <w:rPr>
                <w:color w:val="000000"/>
                <w:sz w:val="20"/>
                <w:szCs w:val="20"/>
              </w:rPr>
              <w:t>Субсидии бюджетным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1 152,0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1 152,0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1 152,0</w:t>
            </w:r>
          </w:p>
        </w:tc>
      </w:tr>
    </w:tbl>
    <w:p w:rsidR="00B023D0" w:rsidRDefault="00B023D0" w:rsidP="00B023D0">
      <w:pPr>
        <w:ind w:firstLine="709"/>
        <w:jc w:val="both"/>
      </w:pPr>
      <w:r w:rsidRPr="00D10EEB">
        <w:t xml:space="preserve">- </w:t>
      </w:r>
      <w:r>
        <w:t>в</w:t>
      </w:r>
      <w:r w:rsidRPr="00D10EEB">
        <w:t>ыявление и развитие потенциала одаренных детей</w:t>
      </w:r>
      <w:r>
        <w:t>:</w:t>
      </w:r>
    </w:p>
    <w:p w:rsidR="00B023D0" w:rsidRDefault="00B023D0" w:rsidP="00B023D0">
      <w:pPr>
        <w:ind w:firstLine="709"/>
        <w:jc w:val="right"/>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15"/>
        <w:gridCol w:w="1281"/>
        <w:gridCol w:w="1281"/>
        <w:gridCol w:w="1281"/>
      </w:tblGrid>
      <w:tr w:rsidR="00B023D0" w:rsidRPr="00543D52" w:rsidTr="00CD3F68">
        <w:trPr>
          <w:trHeight w:val="360"/>
          <w:tblHeader/>
        </w:trPr>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3"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50"/>
        </w:trPr>
        <w:tc>
          <w:tcPr>
            <w:tcW w:w="3010" w:type="pct"/>
            <w:tcBorders>
              <w:top w:val="single" w:sz="8" w:space="0" w:color="000000"/>
              <w:left w:val="single" w:sz="8" w:space="0" w:color="000000"/>
              <w:bottom w:val="single" w:sz="4" w:space="0" w:color="auto"/>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Субсидии на иные цели, в том числе:</w:t>
            </w:r>
          </w:p>
        </w:tc>
        <w:tc>
          <w:tcPr>
            <w:tcW w:w="663" w:type="pct"/>
            <w:tcBorders>
              <w:top w:val="single" w:sz="4" w:space="0" w:color="000000"/>
              <w:left w:val="single" w:sz="4" w:space="0" w:color="000000"/>
              <w:bottom w:val="single" w:sz="4" w:space="0" w:color="auto"/>
              <w:right w:val="single" w:sz="4" w:space="0" w:color="000000"/>
            </w:tcBorders>
            <w:shd w:val="clear" w:color="auto" w:fill="auto"/>
          </w:tcPr>
          <w:p w:rsidR="00B023D0" w:rsidRPr="00316A6B" w:rsidRDefault="00B023D0" w:rsidP="00CD3F68">
            <w:pPr>
              <w:jc w:val="right"/>
              <w:rPr>
                <w:color w:val="000000"/>
                <w:sz w:val="20"/>
                <w:szCs w:val="20"/>
              </w:rPr>
            </w:pPr>
            <w:r w:rsidRPr="00316A6B">
              <w:rPr>
                <w:color w:val="000000"/>
                <w:sz w:val="20"/>
                <w:szCs w:val="20"/>
              </w:rPr>
              <w:t>296,7</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r w:rsidR="00B023D0" w:rsidRPr="00063484" w:rsidTr="00CD3F68">
        <w:trPr>
          <w:trHeight w:val="199"/>
        </w:trPr>
        <w:tc>
          <w:tcPr>
            <w:tcW w:w="3010"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182,0</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r w:rsidR="00B023D0" w:rsidRPr="00063484" w:rsidTr="00CD3F68">
        <w:trPr>
          <w:trHeight w:val="232"/>
        </w:trPr>
        <w:tc>
          <w:tcPr>
            <w:tcW w:w="3010" w:type="pct"/>
            <w:tcBorders>
              <w:top w:val="single" w:sz="4" w:space="0" w:color="auto"/>
              <w:left w:val="single" w:sz="4" w:space="0" w:color="auto"/>
              <w:bottom w:val="single" w:sz="4" w:space="0" w:color="auto"/>
              <w:right w:val="single" w:sz="4" w:space="0" w:color="auto"/>
            </w:tcBorders>
          </w:tcPr>
          <w:p w:rsidR="00B023D0"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114,7</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bl>
    <w:p w:rsidR="00B023D0" w:rsidRDefault="00B023D0" w:rsidP="00B023D0">
      <w:pPr>
        <w:ind w:firstLine="709"/>
        <w:jc w:val="both"/>
      </w:pPr>
      <w:r>
        <w:t>п</w:t>
      </w:r>
      <w:r w:rsidRPr="0015100A">
        <w:t>о подразделу 1004</w:t>
      </w:r>
      <w:r>
        <w:rPr>
          <w:b/>
        </w:rPr>
        <w:t xml:space="preserve"> </w:t>
      </w:r>
      <w:r w:rsidRPr="001C1FDD">
        <w:t>«Охрана семьи и детства»</w:t>
      </w:r>
      <w:r>
        <w:rPr>
          <w:b/>
        </w:rPr>
        <w:t xml:space="preserve"> </w:t>
      </w:r>
      <w:r>
        <w:t>бюджетные ассигнования предусмотрены на:</w:t>
      </w:r>
    </w:p>
    <w:p w:rsidR="00B023D0" w:rsidRPr="006C54B4" w:rsidRDefault="00B023D0" w:rsidP="00B023D0">
      <w:pPr>
        <w:ind w:firstLine="709"/>
        <w:jc w:val="both"/>
      </w:pPr>
      <w:r>
        <w:t>- п</w:t>
      </w:r>
      <w:r w:rsidRPr="006C54B4">
        <w:t>редоставление общего образования</w:t>
      </w:r>
    </w:p>
    <w:p w:rsidR="00B023D0" w:rsidRDefault="00B023D0" w:rsidP="00B023D0">
      <w:pPr>
        <w:ind w:firstLine="709"/>
        <w:jc w:val="right"/>
      </w:pPr>
      <w:r w:rsidRPr="00FC3140">
        <w:rPr>
          <w:sz w:val="20"/>
          <w:szCs w:val="20"/>
        </w:rPr>
        <w:t>тыс. рублей</w:t>
      </w:r>
    </w:p>
    <w:tbl>
      <w:tblPr>
        <w:tblW w:w="5000" w:type="pct"/>
        <w:tblLook w:val="0000" w:firstRow="0" w:lastRow="0" w:firstColumn="0" w:lastColumn="0" w:noHBand="0" w:noVBand="0"/>
      </w:tblPr>
      <w:tblGrid>
        <w:gridCol w:w="5809"/>
        <w:gridCol w:w="1283"/>
        <w:gridCol w:w="1283"/>
        <w:gridCol w:w="1283"/>
      </w:tblGrid>
      <w:tr w:rsidR="00B023D0" w:rsidRPr="00543D52" w:rsidTr="00CD3F68">
        <w:trPr>
          <w:trHeight w:val="309"/>
          <w:tblHeader/>
        </w:trPr>
        <w:tc>
          <w:tcPr>
            <w:tcW w:w="3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4"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43D52" w:rsidTr="00CD3F68">
        <w:trPr>
          <w:trHeight w:val="273"/>
        </w:trPr>
        <w:tc>
          <w:tcPr>
            <w:tcW w:w="3007" w:type="pct"/>
            <w:tcBorders>
              <w:top w:val="single" w:sz="8" w:space="0" w:color="000000"/>
              <w:left w:val="single" w:sz="8" w:space="0" w:color="000000"/>
              <w:bottom w:val="single" w:sz="8" w:space="0" w:color="000000"/>
              <w:right w:val="single" w:sz="8" w:space="0" w:color="000000"/>
            </w:tcBorders>
          </w:tcPr>
          <w:p w:rsidR="00B023D0" w:rsidRPr="003A4C5C" w:rsidRDefault="00B023D0" w:rsidP="00CD3F68">
            <w:pPr>
              <w:jc w:val="both"/>
              <w:rPr>
                <w:sz w:val="20"/>
                <w:szCs w:val="20"/>
              </w:rPr>
            </w:pPr>
            <w:r w:rsidRPr="003A4C5C">
              <w:rPr>
                <w:sz w:val="20"/>
                <w:szCs w:val="20"/>
              </w:rPr>
              <w:t>Предоставление субсидий бюджетным, автономным учреждениям и иным некоммерческим организациям:</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r>
      <w:tr w:rsidR="00B023D0" w:rsidRPr="00063484" w:rsidTr="00CD3F68">
        <w:trPr>
          <w:trHeight w:val="273"/>
        </w:trPr>
        <w:tc>
          <w:tcPr>
            <w:tcW w:w="3007" w:type="pct"/>
            <w:tcBorders>
              <w:top w:val="single" w:sz="8" w:space="0" w:color="000000"/>
              <w:left w:val="single" w:sz="8" w:space="0" w:color="000000"/>
              <w:bottom w:val="single" w:sz="4" w:space="0" w:color="auto"/>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Субсидии на иные цели, в том числе:</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29,4</w:t>
            </w:r>
          </w:p>
        </w:tc>
      </w:tr>
      <w:tr w:rsidR="00B023D0" w:rsidRPr="00543D52" w:rsidTr="00CD3F68">
        <w:trPr>
          <w:trHeight w:val="273"/>
        </w:trPr>
        <w:tc>
          <w:tcPr>
            <w:tcW w:w="3007"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26,0</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26,0</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26,0</w:t>
            </w:r>
          </w:p>
        </w:tc>
      </w:tr>
      <w:tr w:rsidR="00B023D0" w:rsidRPr="00543D52" w:rsidTr="00CD3F68">
        <w:trPr>
          <w:trHeight w:val="273"/>
        </w:trPr>
        <w:tc>
          <w:tcPr>
            <w:tcW w:w="3007"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w:t>
            </w:r>
          </w:p>
        </w:tc>
        <w:tc>
          <w:tcPr>
            <w:tcW w:w="664"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w:t>
            </w:r>
          </w:p>
        </w:tc>
      </w:tr>
    </w:tbl>
    <w:p w:rsidR="00B023D0" w:rsidRPr="00C032E2" w:rsidRDefault="00B023D0" w:rsidP="00B023D0">
      <w:pPr>
        <w:ind w:firstLine="709"/>
        <w:jc w:val="both"/>
      </w:pPr>
      <w:r>
        <w:t>п</w:t>
      </w:r>
      <w:r w:rsidRPr="0015100A">
        <w:t>о подразделу 0703</w:t>
      </w:r>
      <w:r w:rsidRPr="00621D83">
        <w:rPr>
          <w:b/>
        </w:rPr>
        <w:t xml:space="preserve"> </w:t>
      </w:r>
      <w:r w:rsidRPr="00C032E2">
        <w:t>«Дополнительное образование детей» предусмотрены бюджетные ассигнования на:</w:t>
      </w:r>
    </w:p>
    <w:p w:rsidR="00B023D0" w:rsidRDefault="00B023D0" w:rsidP="00B023D0">
      <w:pPr>
        <w:ind w:firstLine="709"/>
        <w:jc w:val="both"/>
      </w:pPr>
      <w:r w:rsidRPr="00C032E2">
        <w:t xml:space="preserve"> - предоставление дополнительного образования</w:t>
      </w:r>
      <w:r>
        <w:t>:</w:t>
      </w:r>
    </w:p>
    <w:p w:rsidR="00B023D0" w:rsidRDefault="00B023D0" w:rsidP="00B023D0">
      <w:pPr>
        <w:ind w:firstLine="709"/>
        <w:jc w:val="right"/>
      </w:pPr>
      <w:r>
        <w:rPr>
          <w:sz w:val="20"/>
          <w:szCs w:val="20"/>
        </w:rPr>
        <w:t xml:space="preserve">                                                                                                                                                           </w:t>
      </w:r>
      <w:r w:rsidRPr="00316A6B">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447"/>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Pr>
                <w:color w:val="000000"/>
                <w:sz w:val="20"/>
                <w:szCs w:val="20"/>
              </w:rPr>
              <w:t>С</w:t>
            </w:r>
            <w:r w:rsidRPr="002E1439">
              <w:rPr>
                <w:color w:val="000000"/>
                <w:sz w:val="20"/>
                <w:szCs w:val="20"/>
              </w:rPr>
              <w:t>убсиди</w:t>
            </w:r>
            <w:r>
              <w:rPr>
                <w:color w:val="000000"/>
                <w:sz w:val="20"/>
                <w:szCs w:val="20"/>
              </w:rPr>
              <w:t>и</w:t>
            </w:r>
            <w:r w:rsidRPr="002E1439">
              <w:rPr>
                <w:color w:val="000000"/>
                <w:sz w:val="20"/>
                <w:szCs w:val="20"/>
              </w:rPr>
              <w:t xml:space="preserve"> бюджетным, автономным учреждениям и иным некоммерческим организациям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227 861,9</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227 861,9</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227 861,9</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327A5" w:rsidRDefault="00B023D0" w:rsidP="00CD3F68">
            <w:pPr>
              <w:jc w:val="both"/>
              <w:rPr>
                <w:sz w:val="20"/>
                <w:szCs w:val="20"/>
              </w:rPr>
            </w:pPr>
            <w:r w:rsidRPr="008327A5">
              <w:rPr>
                <w:sz w:val="20"/>
                <w:szCs w:val="20"/>
              </w:rPr>
              <w:t xml:space="preserve">на финансовое обеспечение государственного (муниципального) </w:t>
            </w:r>
            <w:r w:rsidRPr="008327A5">
              <w:rPr>
                <w:sz w:val="20"/>
                <w:szCs w:val="20"/>
              </w:rPr>
              <w:lastRenderedPageBreak/>
              <w:t>задания на оказание государственных (муниципальных) услуг (выполнение работ) субсидии на выполнение муниципального задания, в том числе:</w:t>
            </w:r>
          </w:p>
          <w:p w:rsidR="00B023D0" w:rsidRPr="00543D52" w:rsidRDefault="00B023D0" w:rsidP="00CD3F68">
            <w:pPr>
              <w:widowControl w:val="0"/>
              <w:autoSpaceDE w:val="0"/>
              <w:autoSpaceDN w:val="0"/>
              <w:adjustRightInd w:val="0"/>
              <w:rPr>
                <w:rFonts w:ascii="Arial" w:hAnsi="Arial" w:cs="Arial"/>
                <w:sz w:val="2"/>
                <w:szCs w:val="2"/>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6F6B33" w:rsidRDefault="00B023D0" w:rsidP="00CD3F68">
            <w:pPr>
              <w:jc w:val="right"/>
              <w:rPr>
                <w:color w:val="000000"/>
                <w:sz w:val="20"/>
                <w:szCs w:val="20"/>
              </w:rPr>
            </w:pPr>
            <w:r w:rsidRPr="006F6B33">
              <w:rPr>
                <w:color w:val="000000"/>
                <w:sz w:val="20"/>
                <w:szCs w:val="20"/>
              </w:rPr>
              <w:lastRenderedPageBreak/>
              <w:t>220 891,9</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6F6B33" w:rsidRDefault="00B023D0" w:rsidP="00CD3F68">
            <w:pPr>
              <w:jc w:val="right"/>
              <w:rPr>
                <w:color w:val="000000"/>
                <w:sz w:val="20"/>
                <w:szCs w:val="20"/>
              </w:rPr>
            </w:pPr>
            <w:r w:rsidRPr="006F6B33">
              <w:rPr>
                <w:color w:val="000000"/>
                <w:sz w:val="20"/>
                <w:szCs w:val="20"/>
              </w:rPr>
              <w:t>220 891,9</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6F6B33" w:rsidRDefault="00B023D0" w:rsidP="00CD3F68">
            <w:pPr>
              <w:jc w:val="right"/>
              <w:rPr>
                <w:color w:val="000000"/>
                <w:sz w:val="20"/>
                <w:szCs w:val="20"/>
              </w:rPr>
            </w:pPr>
            <w:r w:rsidRPr="006F6B33">
              <w:rPr>
                <w:color w:val="000000"/>
                <w:sz w:val="20"/>
                <w:szCs w:val="20"/>
              </w:rPr>
              <w:t>220 891,9</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198 513,7</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198 513,7</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198 513,7</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22 378,2</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22 378,2</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22 378,2</w:t>
            </w:r>
          </w:p>
        </w:tc>
      </w:tr>
      <w:tr w:rsidR="00B023D0" w:rsidRPr="00063484"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на иные цели, в том числе:</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043B2B" w:rsidRDefault="00B023D0" w:rsidP="00CD3F68">
            <w:pPr>
              <w:jc w:val="right"/>
              <w:rPr>
                <w:color w:val="000000"/>
                <w:sz w:val="20"/>
                <w:szCs w:val="20"/>
              </w:rPr>
            </w:pPr>
            <w:r w:rsidRPr="00043B2B">
              <w:rPr>
                <w:color w:val="000000"/>
                <w:sz w:val="20"/>
                <w:szCs w:val="20"/>
              </w:rPr>
              <w:t>6 970,0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043B2B" w:rsidRDefault="00B023D0" w:rsidP="00CD3F68">
            <w:pPr>
              <w:jc w:val="right"/>
              <w:rPr>
                <w:color w:val="000000"/>
                <w:sz w:val="20"/>
                <w:szCs w:val="20"/>
              </w:rPr>
            </w:pPr>
            <w:r w:rsidRPr="00043B2B">
              <w:rPr>
                <w:color w:val="000000"/>
                <w:sz w:val="20"/>
                <w:szCs w:val="20"/>
              </w:rPr>
              <w:t>6 970,0</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043B2B" w:rsidRDefault="00B023D0" w:rsidP="00CD3F68">
            <w:pPr>
              <w:jc w:val="right"/>
              <w:rPr>
                <w:color w:val="000000"/>
                <w:sz w:val="20"/>
                <w:szCs w:val="20"/>
              </w:rPr>
            </w:pPr>
            <w:r w:rsidRPr="00043B2B">
              <w:rPr>
                <w:color w:val="000000"/>
                <w:sz w:val="20"/>
                <w:szCs w:val="20"/>
              </w:rPr>
              <w:t>6 970,0</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6 835,0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6 835,0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6 835,0</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ind w:left="284"/>
              <w:rPr>
                <w:color w:val="000000"/>
                <w:sz w:val="20"/>
                <w:szCs w:val="20"/>
              </w:rPr>
            </w:pPr>
            <w:r>
              <w:rPr>
                <w:color w:val="000000"/>
                <w:sz w:val="20"/>
                <w:szCs w:val="20"/>
              </w:rPr>
              <w:t>автономным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135,0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135,0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135,0</w:t>
            </w:r>
          </w:p>
        </w:tc>
      </w:tr>
    </w:tbl>
    <w:p w:rsidR="00B023D0" w:rsidRDefault="00B023D0" w:rsidP="00B023D0">
      <w:pPr>
        <w:ind w:firstLine="709"/>
        <w:jc w:val="both"/>
      </w:pPr>
      <w:r w:rsidRPr="00502721">
        <w:t xml:space="preserve">- </w:t>
      </w:r>
      <w:r>
        <w:t>д</w:t>
      </w:r>
      <w:r w:rsidRPr="00502721">
        <w:t>оплат</w:t>
      </w:r>
      <w:r>
        <w:t>у</w:t>
      </w:r>
      <w:r w:rsidRPr="00502721">
        <w:t xml:space="preserve"> низкооплачиваемым работникам, занятым на полной ставке в муниципальных учреждениях, органах местного самоуправления до минимального размера, установленного законодательством</w:t>
      </w:r>
      <w:r>
        <w:t>:</w:t>
      </w:r>
    </w:p>
    <w:p w:rsidR="00B023D0" w:rsidRDefault="00B023D0" w:rsidP="00B023D0">
      <w:pPr>
        <w:ind w:firstLine="709"/>
        <w:jc w:val="both"/>
        <w:rPr>
          <w:b/>
        </w:rPr>
      </w:pPr>
      <w:r>
        <w:rPr>
          <w:sz w:val="20"/>
          <w:szCs w:val="20"/>
        </w:rPr>
        <w:t xml:space="preserve">                                                                                                                                                              </w:t>
      </w: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429"/>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415F09"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415F09" w:rsidRDefault="00B023D0" w:rsidP="00CD3F68">
            <w:pPr>
              <w:jc w:val="both"/>
              <w:rPr>
                <w:sz w:val="20"/>
                <w:szCs w:val="20"/>
              </w:rPr>
            </w:pPr>
            <w:r w:rsidRPr="008327A5">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субсидии на выполнение муниц</w:t>
            </w:r>
            <w:r>
              <w:rPr>
                <w:sz w:val="20"/>
                <w:szCs w:val="20"/>
              </w:rPr>
              <w:t>ипального задания, в том числе:</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046E8F" w:rsidRDefault="00B023D0" w:rsidP="00CD3F68">
            <w:pPr>
              <w:jc w:val="right"/>
              <w:rPr>
                <w:color w:val="000000"/>
                <w:sz w:val="20"/>
                <w:szCs w:val="20"/>
              </w:rPr>
            </w:pPr>
            <w:r>
              <w:rPr>
                <w:color w:val="000000"/>
                <w:sz w:val="20"/>
                <w:szCs w:val="20"/>
              </w:rPr>
              <w:t>7 935,7</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pPr>
            <w:r w:rsidRPr="005B0DE9">
              <w:rPr>
                <w:color w:val="000000"/>
                <w:sz w:val="20"/>
                <w:szCs w:val="20"/>
              </w:rPr>
              <w:t>7 935,7</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pPr>
            <w:r w:rsidRPr="005B0DE9">
              <w:rPr>
                <w:color w:val="000000"/>
                <w:sz w:val="20"/>
                <w:szCs w:val="20"/>
              </w:rPr>
              <w:t>7 935,7</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415F09" w:rsidRDefault="00B023D0" w:rsidP="00CD3F68">
            <w:pPr>
              <w:jc w:val="both"/>
              <w:rPr>
                <w:sz w:val="20"/>
                <w:szCs w:val="20"/>
              </w:rPr>
            </w:pPr>
            <w:r>
              <w:rPr>
                <w:sz w:val="20"/>
                <w:szCs w:val="20"/>
              </w:rPr>
              <w:t>-</w:t>
            </w:r>
            <w:r w:rsidRPr="00415F09">
              <w:rPr>
                <w:sz w:val="20"/>
                <w:szCs w:val="20"/>
              </w:rPr>
              <w:t xml:space="preserve"> бюджетным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415F09" w:rsidRDefault="00B023D0" w:rsidP="00CD3F68">
            <w:pPr>
              <w:jc w:val="right"/>
              <w:rPr>
                <w:color w:val="000000"/>
                <w:sz w:val="20"/>
                <w:szCs w:val="20"/>
              </w:rPr>
            </w:pPr>
            <w:r w:rsidRPr="00415F09">
              <w:rPr>
                <w:color w:val="000000"/>
                <w:sz w:val="20"/>
                <w:szCs w:val="20"/>
              </w:rPr>
              <w:t>7</w:t>
            </w:r>
            <w:r>
              <w:rPr>
                <w:color w:val="000000"/>
                <w:sz w:val="20"/>
                <w:szCs w:val="20"/>
              </w:rPr>
              <w:t> 124,7</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pPr>
            <w:r w:rsidRPr="005F6F29">
              <w:rPr>
                <w:color w:val="000000"/>
                <w:sz w:val="20"/>
                <w:szCs w:val="20"/>
              </w:rPr>
              <w:t>7 124,7</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pPr>
            <w:r w:rsidRPr="005F6F29">
              <w:rPr>
                <w:color w:val="000000"/>
                <w:sz w:val="20"/>
                <w:szCs w:val="20"/>
              </w:rPr>
              <w:t>7 124,7</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504531" w:rsidRDefault="00B023D0" w:rsidP="00CD3F68">
            <w:pPr>
              <w:jc w:val="both"/>
              <w:rPr>
                <w:sz w:val="20"/>
                <w:szCs w:val="20"/>
              </w:rPr>
            </w:pPr>
            <w:r>
              <w:rPr>
                <w:sz w:val="20"/>
                <w:szCs w:val="20"/>
              </w:rPr>
              <w:t>-</w:t>
            </w:r>
            <w:r w:rsidRPr="00415F09">
              <w:rPr>
                <w:sz w:val="20"/>
                <w:szCs w:val="20"/>
              </w:rPr>
              <w:t xml:space="preserve"> </w:t>
            </w:r>
            <w:r>
              <w:rPr>
                <w:sz w:val="20"/>
                <w:szCs w:val="20"/>
              </w:rPr>
              <w:t xml:space="preserve">автономным </w:t>
            </w:r>
            <w:r w:rsidRPr="00415F09">
              <w:rPr>
                <w:sz w:val="20"/>
                <w:szCs w:val="20"/>
              </w:rPr>
              <w:t>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811,0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811,0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811,0</w:t>
            </w:r>
          </w:p>
        </w:tc>
      </w:tr>
    </w:tbl>
    <w:p w:rsidR="00B023D0" w:rsidRDefault="00B023D0" w:rsidP="00B023D0">
      <w:pPr>
        <w:ind w:firstLine="709"/>
        <w:jc w:val="both"/>
      </w:pPr>
      <w:r>
        <w:t>- о</w:t>
      </w:r>
      <w:r w:rsidRPr="00886E8F">
        <w:t>рганизаци</w:t>
      </w:r>
      <w:r>
        <w:t>ю</w:t>
      </w:r>
      <w:r w:rsidRPr="00886E8F">
        <w:t xml:space="preserve"> воспитания и социализации обучающихся</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17"/>
        <w:gridCol w:w="1281"/>
        <w:gridCol w:w="1281"/>
        <w:gridCol w:w="1279"/>
      </w:tblGrid>
      <w:tr w:rsidR="00B023D0" w:rsidRPr="00543D52" w:rsidTr="00CD3F68">
        <w:trPr>
          <w:trHeight w:val="334"/>
          <w:tblHeader/>
        </w:trPr>
        <w:tc>
          <w:tcPr>
            <w:tcW w:w="3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3"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1"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Субсидии на иные цели, в том числе:</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2 850,7</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2 850,7</w:t>
            </w:r>
          </w:p>
        </w:tc>
        <w:tc>
          <w:tcPr>
            <w:tcW w:w="662" w:type="pct"/>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2 850,7</w:t>
            </w:r>
          </w:p>
        </w:tc>
      </w:tr>
      <w:tr w:rsidR="00B023D0" w:rsidTr="00CD3F68">
        <w:trPr>
          <w:trHeight w:val="273"/>
        </w:trPr>
        <w:tc>
          <w:tcPr>
            <w:tcW w:w="30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2 765,7</w:t>
            </w:r>
          </w:p>
        </w:tc>
        <w:tc>
          <w:tcPr>
            <w:tcW w:w="663"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2 765,7</w:t>
            </w:r>
          </w:p>
        </w:tc>
        <w:tc>
          <w:tcPr>
            <w:tcW w:w="662" w:type="pct"/>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2 765,7</w:t>
            </w:r>
          </w:p>
        </w:tc>
      </w:tr>
      <w:tr w:rsidR="00B023D0" w:rsidTr="00CD3F68">
        <w:trPr>
          <w:trHeight w:val="273"/>
        </w:trPr>
        <w:tc>
          <w:tcPr>
            <w:tcW w:w="30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3D0"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85,0</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85,0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85,0</w:t>
            </w:r>
          </w:p>
        </w:tc>
      </w:tr>
    </w:tbl>
    <w:p w:rsidR="00B023D0" w:rsidRDefault="00B023D0" w:rsidP="00B023D0">
      <w:pPr>
        <w:ind w:firstLine="709"/>
        <w:jc w:val="both"/>
      </w:pPr>
      <w:r w:rsidRPr="00502721">
        <w:t xml:space="preserve">- </w:t>
      </w:r>
      <w:r>
        <w:t>с</w:t>
      </w:r>
      <w:r w:rsidRPr="00502721">
        <w:t>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9609" w:type="dxa"/>
        <w:tblInd w:w="40" w:type="dxa"/>
        <w:tblLayout w:type="fixed"/>
        <w:tblLook w:val="0000" w:firstRow="0" w:lastRow="0" w:firstColumn="0" w:lastColumn="0" w:noHBand="0" w:noVBand="0"/>
      </w:tblPr>
      <w:tblGrid>
        <w:gridCol w:w="5782"/>
        <w:gridCol w:w="1275"/>
        <w:gridCol w:w="1276"/>
        <w:gridCol w:w="1276"/>
      </w:tblGrid>
      <w:tr w:rsidR="00B023D0" w:rsidRPr="003659FB" w:rsidTr="00CD3F68">
        <w:trPr>
          <w:trHeight w:val="357"/>
          <w:tblHeader/>
        </w:trPr>
        <w:tc>
          <w:tcPr>
            <w:tcW w:w="5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50"/>
        </w:trPr>
        <w:tc>
          <w:tcPr>
            <w:tcW w:w="578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Pr>
                <w:color w:val="000000"/>
                <w:sz w:val="20"/>
                <w:szCs w:val="20"/>
              </w:rPr>
              <w:t xml:space="preserve">  </w:t>
            </w:r>
            <w:r w:rsidRPr="008327A5">
              <w:rPr>
                <w:color w:val="000000"/>
                <w:sz w:val="20"/>
                <w:szCs w:val="20"/>
              </w:rPr>
              <w:t xml:space="preserve">Субсидии </w:t>
            </w:r>
            <w:r>
              <w:rPr>
                <w:color w:val="000000"/>
                <w:sz w:val="20"/>
                <w:szCs w:val="20"/>
              </w:rPr>
              <w:t xml:space="preserve">бюджетным учреждениям </w:t>
            </w:r>
            <w:r w:rsidRPr="008327A5">
              <w:rPr>
                <w:color w:val="000000"/>
                <w:sz w:val="20"/>
                <w:szCs w:val="20"/>
              </w:rPr>
              <w:t>на иные цели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318,0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318,0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318,0</w:t>
            </w:r>
          </w:p>
        </w:tc>
      </w:tr>
    </w:tbl>
    <w:p w:rsidR="00B023D0" w:rsidRDefault="00B023D0" w:rsidP="00B023D0">
      <w:pPr>
        <w:ind w:firstLine="709"/>
        <w:jc w:val="both"/>
      </w:pPr>
      <w:r>
        <w:t>- р</w:t>
      </w:r>
      <w:r w:rsidRPr="00C032E2">
        <w:t>азвитие физической культуры и спорта в муниципальных образовательных организациях</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9609" w:type="dxa"/>
        <w:tblInd w:w="40" w:type="dxa"/>
        <w:tblLayout w:type="fixed"/>
        <w:tblLook w:val="0000" w:firstRow="0" w:lastRow="0" w:firstColumn="0" w:lastColumn="0" w:noHBand="0" w:noVBand="0"/>
      </w:tblPr>
      <w:tblGrid>
        <w:gridCol w:w="5782"/>
        <w:gridCol w:w="1275"/>
        <w:gridCol w:w="1276"/>
        <w:gridCol w:w="1276"/>
      </w:tblGrid>
      <w:tr w:rsidR="00B023D0" w:rsidRPr="00543D52" w:rsidTr="00CD3F68">
        <w:trPr>
          <w:trHeight w:val="325"/>
          <w:tblHeader/>
        </w:trPr>
        <w:tc>
          <w:tcPr>
            <w:tcW w:w="5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50"/>
        </w:trPr>
        <w:tc>
          <w:tcPr>
            <w:tcW w:w="578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Pr>
                <w:color w:val="000000"/>
                <w:sz w:val="20"/>
                <w:szCs w:val="20"/>
              </w:rPr>
              <w:t xml:space="preserve">  </w:t>
            </w:r>
            <w:r w:rsidRPr="008327A5">
              <w:rPr>
                <w:color w:val="000000"/>
                <w:sz w:val="20"/>
                <w:szCs w:val="20"/>
              </w:rPr>
              <w:t xml:space="preserve">Субсидии </w:t>
            </w:r>
            <w:r>
              <w:rPr>
                <w:color w:val="000000"/>
                <w:sz w:val="20"/>
                <w:szCs w:val="20"/>
              </w:rPr>
              <w:t xml:space="preserve">бюджетным учреждениям </w:t>
            </w:r>
            <w:r w:rsidRPr="008327A5">
              <w:rPr>
                <w:color w:val="000000"/>
                <w:sz w:val="20"/>
                <w:szCs w:val="20"/>
              </w:rPr>
              <w:t>на иные цели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5 400,9</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4 994,9</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5 401,9</w:t>
            </w:r>
          </w:p>
        </w:tc>
      </w:tr>
    </w:tbl>
    <w:p w:rsidR="00B023D0" w:rsidRDefault="00B023D0" w:rsidP="00B023D0">
      <w:pPr>
        <w:ind w:firstLine="709"/>
        <w:jc w:val="both"/>
        <w:rPr>
          <w:sz w:val="20"/>
          <w:szCs w:val="20"/>
        </w:rPr>
      </w:pPr>
      <w:r>
        <w:t>-</w:t>
      </w:r>
      <w:r w:rsidRPr="00127511">
        <w:t xml:space="preserve"> </w:t>
      </w:r>
      <w:r>
        <w:t>в</w:t>
      </w:r>
      <w:r w:rsidRPr="00127511">
        <w:t>ыявление и развитие потенциала одаренных детей</w:t>
      </w:r>
      <w:r>
        <w:t>:</w:t>
      </w:r>
    </w:p>
    <w:p w:rsidR="00B023D0" w:rsidRDefault="00B023D0" w:rsidP="00B023D0">
      <w:pPr>
        <w:ind w:firstLine="709"/>
        <w:jc w:val="right"/>
        <w:rPr>
          <w:highlight w:val="yellow"/>
        </w:rPr>
      </w:pPr>
      <w:r w:rsidRPr="00C30FA3">
        <w:rPr>
          <w:sz w:val="20"/>
          <w:szCs w:val="20"/>
        </w:rPr>
        <w:t>тыс.</w:t>
      </w:r>
      <w:r>
        <w:rPr>
          <w:sz w:val="20"/>
          <w:szCs w:val="20"/>
        </w:rPr>
        <w:t xml:space="preserve"> </w:t>
      </w:r>
      <w:r w:rsidRPr="00C30FA3">
        <w:rPr>
          <w:sz w:val="20"/>
          <w:szCs w:val="20"/>
        </w:rPr>
        <w:t>рублей</w:t>
      </w:r>
    </w:p>
    <w:tbl>
      <w:tblPr>
        <w:tblW w:w="9609" w:type="dxa"/>
        <w:tblInd w:w="40" w:type="dxa"/>
        <w:tblLayout w:type="fixed"/>
        <w:tblLook w:val="0000" w:firstRow="0" w:lastRow="0" w:firstColumn="0" w:lastColumn="0" w:noHBand="0" w:noVBand="0"/>
      </w:tblPr>
      <w:tblGrid>
        <w:gridCol w:w="5782"/>
        <w:gridCol w:w="1275"/>
        <w:gridCol w:w="1276"/>
        <w:gridCol w:w="1276"/>
      </w:tblGrid>
      <w:tr w:rsidR="00B023D0" w:rsidRPr="00543D52" w:rsidTr="00CD3F68">
        <w:trPr>
          <w:trHeight w:val="201"/>
          <w:tblHeader/>
        </w:trPr>
        <w:tc>
          <w:tcPr>
            <w:tcW w:w="5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50"/>
        </w:trPr>
        <w:tc>
          <w:tcPr>
            <w:tcW w:w="578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023D0" w:rsidRPr="008327A5" w:rsidRDefault="00B023D0" w:rsidP="00CD3F68">
            <w:pPr>
              <w:widowControl w:val="0"/>
              <w:autoSpaceDE w:val="0"/>
              <w:autoSpaceDN w:val="0"/>
              <w:adjustRightInd w:val="0"/>
              <w:rPr>
                <w:color w:val="000000"/>
                <w:sz w:val="20"/>
                <w:szCs w:val="20"/>
              </w:rPr>
            </w:pPr>
            <w:r>
              <w:rPr>
                <w:color w:val="000000"/>
                <w:sz w:val="20"/>
                <w:szCs w:val="20"/>
              </w:rPr>
              <w:t xml:space="preserve">  </w:t>
            </w:r>
            <w:r w:rsidRPr="008327A5">
              <w:rPr>
                <w:color w:val="000000"/>
                <w:sz w:val="20"/>
                <w:szCs w:val="20"/>
              </w:rPr>
              <w:t xml:space="preserve">Субсидии </w:t>
            </w:r>
            <w:r>
              <w:rPr>
                <w:color w:val="000000"/>
                <w:sz w:val="20"/>
                <w:szCs w:val="20"/>
              </w:rPr>
              <w:t xml:space="preserve">бюджетным учреждениям </w:t>
            </w:r>
            <w:r w:rsidRPr="008327A5">
              <w:rPr>
                <w:color w:val="000000"/>
                <w:sz w:val="20"/>
                <w:szCs w:val="20"/>
              </w:rPr>
              <w:t>на иные цели</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B023D0" w:rsidRPr="00E14746" w:rsidRDefault="00B023D0" w:rsidP="00CD3F68">
            <w:pPr>
              <w:jc w:val="right"/>
              <w:rPr>
                <w:color w:val="000000"/>
                <w:sz w:val="20"/>
                <w:szCs w:val="20"/>
              </w:rPr>
            </w:pPr>
            <w:r>
              <w:rPr>
                <w:color w:val="000000"/>
                <w:sz w:val="20"/>
                <w:szCs w:val="20"/>
              </w:rPr>
              <w:t>120,0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120,0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120,0</w:t>
            </w:r>
          </w:p>
        </w:tc>
      </w:tr>
    </w:tbl>
    <w:p w:rsidR="00B023D0" w:rsidRDefault="00B023D0" w:rsidP="00B023D0">
      <w:pPr>
        <w:ind w:firstLine="709"/>
        <w:jc w:val="both"/>
      </w:pPr>
      <w:r>
        <w:t>- р</w:t>
      </w:r>
      <w:r w:rsidRPr="00C032E2">
        <w:t>азвитие системы психолого-педагогической, медицинской и социальной помощи</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9609" w:type="dxa"/>
        <w:tblInd w:w="40" w:type="dxa"/>
        <w:tblLayout w:type="fixed"/>
        <w:tblLook w:val="0000" w:firstRow="0" w:lastRow="0" w:firstColumn="0" w:lastColumn="0" w:noHBand="0" w:noVBand="0"/>
      </w:tblPr>
      <w:tblGrid>
        <w:gridCol w:w="5782"/>
        <w:gridCol w:w="1275"/>
        <w:gridCol w:w="1276"/>
        <w:gridCol w:w="1276"/>
      </w:tblGrid>
      <w:tr w:rsidR="00B023D0" w:rsidRPr="00543D52" w:rsidTr="00CD3F68">
        <w:trPr>
          <w:trHeight w:val="487"/>
          <w:tblHeader/>
        </w:trPr>
        <w:tc>
          <w:tcPr>
            <w:tcW w:w="5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50"/>
        </w:trPr>
        <w:tc>
          <w:tcPr>
            <w:tcW w:w="5782" w:type="dxa"/>
            <w:tcBorders>
              <w:top w:val="single" w:sz="8" w:space="0" w:color="000000"/>
              <w:left w:val="single" w:sz="8" w:space="0" w:color="000000"/>
              <w:bottom w:val="single" w:sz="8" w:space="0" w:color="000000"/>
              <w:right w:val="single" w:sz="8" w:space="0" w:color="000000"/>
            </w:tcBorders>
          </w:tcPr>
          <w:p w:rsidR="00B023D0" w:rsidRPr="008327A5" w:rsidRDefault="00B023D0" w:rsidP="00CD3F68">
            <w:pPr>
              <w:jc w:val="both"/>
              <w:rPr>
                <w:color w:val="000000"/>
                <w:sz w:val="20"/>
                <w:szCs w:val="20"/>
              </w:rPr>
            </w:pPr>
            <w:r w:rsidRPr="00C032E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12 059,0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12 059,0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12 059,0</w:t>
            </w:r>
          </w:p>
        </w:tc>
      </w:tr>
    </w:tbl>
    <w:p w:rsidR="00B023D0" w:rsidRDefault="00B023D0" w:rsidP="00B023D0">
      <w:pPr>
        <w:ind w:firstLine="709"/>
        <w:jc w:val="both"/>
      </w:pPr>
    </w:p>
    <w:p w:rsidR="00B023D0" w:rsidRDefault="00B023D0" w:rsidP="00B023D0">
      <w:pPr>
        <w:ind w:firstLine="709"/>
        <w:jc w:val="both"/>
      </w:pPr>
      <w:r w:rsidRPr="0015100A">
        <w:t>по подразделу 1004</w:t>
      </w:r>
      <w:r>
        <w:rPr>
          <w:b/>
        </w:rPr>
        <w:t xml:space="preserve"> </w:t>
      </w:r>
      <w:r w:rsidRPr="000968E8">
        <w:t>«Охрана семьи и детства»</w:t>
      </w:r>
      <w:r>
        <w:rPr>
          <w:b/>
        </w:rPr>
        <w:t xml:space="preserve"> </w:t>
      </w:r>
      <w:r>
        <w:t>бюджетные ассигнования предусмотрены на:</w:t>
      </w:r>
    </w:p>
    <w:p w:rsidR="00B023D0" w:rsidRPr="008B3FCA" w:rsidRDefault="00B023D0" w:rsidP="00B023D0">
      <w:pPr>
        <w:ind w:firstLine="709"/>
        <w:jc w:val="both"/>
      </w:pPr>
      <w:r w:rsidRPr="008B3FCA">
        <w:t>- предоставление дополнительного образования</w:t>
      </w:r>
    </w:p>
    <w:p w:rsidR="00B023D0" w:rsidRDefault="00B023D0" w:rsidP="00B023D0">
      <w:pPr>
        <w:ind w:firstLine="709"/>
        <w:jc w:val="right"/>
      </w:pPr>
      <w:r w:rsidRPr="00FC3140">
        <w:rPr>
          <w:sz w:val="20"/>
          <w:szCs w:val="20"/>
        </w:rPr>
        <w:t>тыс. рублей</w:t>
      </w:r>
    </w:p>
    <w:tbl>
      <w:tblPr>
        <w:tblW w:w="5000" w:type="pct"/>
        <w:tblLook w:val="0000" w:firstRow="0" w:lastRow="0" w:firstColumn="0" w:lastColumn="0" w:noHBand="0" w:noVBand="0"/>
      </w:tblPr>
      <w:tblGrid>
        <w:gridCol w:w="5821"/>
        <w:gridCol w:w="1279"/>
        <w:gridCol w:w="1279"/>
        <w:gridCol w:w="1279"/>
      </w:tblGrid>
      <w:tr w:rsidR="00B023D0" w:rsidRPr="00543D52" w:rsidTr="00CD3F68">
        <w:trPr>
          <w:trHeight w:val="309"/>
          <w:tblHeader/>
        </w:trPr>
        <w:tc>
          <w:tcPr>
            <w:tcW w:w="3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43D52"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014110" w:rsidRDefault="00B023D0" w:rsidP="00CD3F68">
            <w:pPr>
              <w:jc w:val="both"/>
              <w:rPr>
                <w:sz w:val="20"/>
                <w:szCs w:val="20"/>
              </w:rPr>
            </w:pPr>
            <w:r w:rsidRPr="004B5F4D">
              <w:rPr>
                <w:sz w:val="20"/>
                <w:szCs w:val="20"/>
              </w:rPr>
              <w:t>Предоставление субсидий бюджетным, автономным учреждениям и иным некоммерческим организациям</w:t>
            </w:r>
            <w:r>
              <w:rPr>
                <w:sz w:val="20"/>
                <w:szCs w:val="20"/>
              </w:rPr>
              <w:t>:</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r>
      <w:tr w:rsidR="00B023D0" w:rsidRPr="00063484" w:rsidTr="00CD3F68">
        <w:trPr>
          <w:trHeight w:val="273"/>
        </w:trPr>
        <w:tc>
          <w:tcPr>
            <w:tcW w:w="3014" w:type="pct"/>
            <w:tcBorders>
              <w:top w:val="single" w:sz="8" w:space="0" w:color="000000"/>
              <w:left w:val="single" w:sz="8" w:space="0" w:color="000000"/>
              <w:bottom w:val="single" w:sz="4" w:space="0" w:color="auto"/>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sidRPr="008327A5">
              <w:rPr>
                <w:color w:val="000000"/>
                <w:sz w:val="20"/>
                <w:szCs w:val="20"/>
              </w:rPr>
              <w:t>Субсидии на иные цели, в том числе:</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15,1</w:t>
            </w:r>
          </w:p>
        </w:tc>
      </w:tr>
      <w:tr w:rsidR="00B023D0" w:rsidRPr="00543D52" w:rsidTr="00CD3F68">
        <w:trPr>
          <w:trHeight w:val="273"/>
        </w:trPr>
        <w:tc>
          <w:tcPr>
            <w:tcW w:w="3014"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13,4</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13,4</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13,4</w:t>
            </w:r>
          </w:p>
        </w:tc>
      </w:tr>
      <w:tr w:rsidR="00B023D0" w:rsidRPr="00543D52" w:rsidTr="00CD3F68">
        <w:trPr>
          <w:trHeight w:val="273"/>
        </w:trPr>
        <w:tc>
          <w:tcPr>
            <w:tcW w:w="3014" w:type="pct"/>
            <w:tcBorders>
              <w:top w:val="single" w:sz="4" w:space="0" w:color="auto"/>
              <w:left w:val="single" w:sz="4" w:space="0" w:color="auto"/>
              <w:bottom w:val="single" w:sz="4" w:space="0" w:color="auto"/>
              <w:right w:val="single" w:sz="4" w:space="0" w:color="auto"/>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2" w:type="pct"/>
            <w:tcBorders>
              <w:top w:val="nil"/>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w:t>
            </w:r>
          </w:p>
        </w:tc>
        <w:tc>
          <w:tcPr>
            <w:tcW w:w="662" w:type="pct"/>
            <w:tcBorders>
              <w:top w:val="nil"/>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w:t>
            </w:r>
          </w:p>
        </w:tc>
        <w:tc>
          <w:tcPr>
            <w:tcW w:w="662" w:type="pct"/>
            <w:tcBorders>
              <w:top w:val="nil"/>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w:t>
            </w:r>
          </w:p>
        </w:tc>
      </w:tr>
    </w:tbl>
    <w:p w:rsidR="00B023D0" w:rsidRDefault="00B023D0" w:rsidP="00B023D0">
      <w:pPr>
        <w:ind w:firstLine="709"/>
        <w:jc w:val="both"/>
      </w:pPr>
    </w:p>
    <w:p w:rsidR="00B023D0" w:rsidRDefault="00B023D0" w:rsidP="00B023D0">
      <w:pPr>
        <w:ind w:firstLine="709"/>
        <w:jc w:val="both"/>
      </w:pPr>
      <w:r>
        <w:t>п</w:t>
      </w:r>
      <w:r w:rsidRPr="0015100A">
        <w:t>о подразделу 0707</w:t>
      </w:r>
      <w:r>
        <w:t xml:space="preserve"> «Молодежная политика» предусмотрены бюджетные ассигнования на:</w:t>
      </w:r>
    </w:p>
    <w:p w:rsidR="00B023D0" w:rsidRDefault="00B023D0" w:rsidP="00B023D0">
      <w:pPr>
        <w:ind w:firstLine="709"/>
        <w:jc w:val="both"/>
      </w:pPr>
      <w:r>
        <w:t>- о</w:t>
      </w:r>
      <w:r w:rsidRPr="00700E85">
        <w:t>рганизаци</w:t>
      </w:r>
      <w:r>
        <w:t>ю</w:t>
      </w:r>
      <w:r w:rsidRPr="00700E85">
        <w:t xml:space="preserve"> отдыха, оздоровления и занятости детей в каникулярный период</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662" w:type="pct"/>
        <w:tblLook w:val="0000" w:firstRow="0" w:lastRow="0" w:firstColumn="0" w:lastColumn="0" w:noHBand="0" w:noVBand="0"/>
      </w:tblPr>
      <w:tblGrid>
        <w:gridCol w:w="5817"/>
        <w:gridCol w:w="1276"/>
        <w:gridCol w:w="1278"/>
        <w:gridCol w:w="1278"/>
        <w:gridCol w:w="1276"/>
      </w:tblGrid>
      <w:tr w:rsidR="00B023D0" w:rsidRPr="00543D52" w:rsidTr="00CD3F68">
        <w:trPr>
          <w:gridAfter w:val="1"/>
          <w:wAfter w:w="584" w:type="pct"/>
          <w:trHeight w:val="563"/>
          <w:tblHeader/>
        </w:trPr>
        <w:tc>
          <w:tcPr>
            <w:tcW w:w="26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584" w:type="pct"/>
            <w:tcBorders>
              <w:top w:val="single" w:sz="4" w:space="0" w:color="auto"/>
              <w:left w:val="single" w:sz="4" w:space="0" w:color="auto"/>
              <w:bottom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gridAfter w:val="1"/>
          <w:wAfter w:w="584" w:type="pct"/>
          <w:trHeight w:val="273"/>
        </w:trPr>
        <w:tc>
          <w:tcPr>
            <w:tcW w:w="2662" w:type="pct"/>
            <w:tcBorders>
              <w:top w:val="single" w:sz="4" w:space="0" w:color="auto"/>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rPr>
                <w:color w:val="000000"/>
                <w:sz w:val="20"/>
                <w:szCs w:val="20"/>
              </w:rPr>
            </w:pPr>
            <w:r w:rsidRPr="009350E9">
              <w:rPr>
                <w:color w:val="000000"/>
                <w:sz w:val="20"/>
                <w:szCs w:val="20"/>
              </w:rPr>
              <w:t>Приобретение товаров, работ, услуг в пользу граждан в целях их социального обеспечения</w:t>
            </w:r>
          </w:p>
        </w:tc>
        <w:tc>
          <w:tcPr>
            <w:tcW w:w="584" w:type="pct"/>
            <w:tcBorders>
              <w:top w:val="single" w:sz="4" w:space="0" w:color="auto"/>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4 578,8</w:t>
            </w:r>
          </w:p>
        </w:tc>
        <w:tc>
          <w:tcPr>
            <w:tcW w:w="585" w:type="pct"/>
            <w:tcBorders>
              <w:top w:val="single" w:sz="4" w:space="0" w:color="auto"/>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6 350,0</w:t>
            </w:r>
          </w:p>
        </w:tc>
        <w:tc>
          <w:tcPr>
            <w:tcW w:w="585"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6 350,0</w:t>
            </w:r>
          </w:p>
        </w:tc>
      </w:tr>
      <w:tr w:rsidR="00B023D0" w:rsidRPr="00063484" w:rsidTr="00CD3F68">
        <w:trPr>
          <w:gridAfter w:val="1"/>
          <w:wAfter w:w="584" w:type="pct"/>
          <w:trHeight w:val="273"/>
        </w:trPr>
        <w:tc>
          <w:tcPr>
            <w:tcW w:w="266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rPr>
                <w:color w:val="000000"/>
                <w:sz w:val="20"/>
                <w:szCs w:val="20"/>
              </w:rPr>
            </w:pPr>
            <w:r w:rsidRPr="009350E9">
              <w:rPr>
                <w:color w:val="000000"/>
                <w:sz w:val="20"/>
                <w:szCs w:val="20"/>
              </w:rPr>
              <w:t>Субсидии бюджетным, автономным учреждениям и иным некоммерческим организациям на иные цели, в том числе:</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1 771,2</w:t>
            </w:r>
          </w:p>
        </w:tc>
        <w:tc>
          <w:tcPr>
            <w:tcW w:w="585"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Pr>
                <w:color w:val="000000"/>
                <w:sz w:val="20"/>
                <w:szCs w:val="20"/>
              </w:rPr>
              <w:t>0,0</w:t>
            </w:r>
          </w:p>
        </w:tc>
        <w:tc>
          <w:tcPr>
            <w:tcW w:w="585"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r w:rsidR="00B023D0" w:rsidTr="00CD3F68">
        <w:trPr>
          <w:gridAfter w:val="1"/>
          <w:wAfter w:w="584" w:type="pct"/>
          <w:trHeight w:val="273"/>
        </w:trPr>
        <w:tc>
          <w:tcPr>
            <w:tcW w:w="266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rPr>
                <w:color w:val="000000"/>
                <w:sz w:val="20"/>
                <w:szCs w:val="20"/>
              </w:rPr>
            </w:pPr>
            <w:r w:rsidRPr="009350E9">
              <w:rPr>
                <w:color w:val="000000"/>
                <w:sz w:val="20"/>
                <w:szCs w:val="20"/>
              </w:rPr>
              <w:t>-бюджетным учреждениям</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1 264,0</w:t>
            </w:r>
          </w:p>
        </w:tc>
        <w:tc>
          <w:tcPr>
            <w:tcW w:w="585"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Pr>
                <w:color w:val="000000"/>
                <w:sz w:val="20"/>
                <w:szCs w:val="20"/>
              </w:rPr>
              <w:t>0,0</w:t>
            </w:r>
          </w:p>
        </w:tc>
        <w:tc>
          <w:tcPr>
            <w:tcW w:w="585"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r w:rsidR="00B023D0" w:rsidTr="00CD3F68">
        <w:trPr>
          <w:trHeight w:val="273"/>
        </w:trPr>
        <w:tc>
          <w:tcPr>
            <w:tcW w:w="266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rPr>
                <w:color w:val="000000"/>
                <w:sz w:val="20"/>
                <w:szCs w:val="20"/>
              </w:rPr>
            </w:pPr>
            <w:r w:rsidRPr="009350E9">
              <w:rPr>
                <w:color w:val="000000"/>
                <w:sz w:val="20"/>
                <w:szCs w:val="20"/>
              </w:rPr>
              <w:t>-автономным учреждениям</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507,2</w:t>
            </w:r>
          </w:p>
        </w:tc>
        <w:tc>
          <w:tcPr>
            <w:tcW w:w="585"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Pr>
                <w:color w:val="000000"/>
                <w:sz w:val="20"/>
                <w:szCs w:val="20"/>
              </w:rPr>
              <w:t>0,0</w:t>
            </w:r>
          </w:p>
        </w:tc>
        <w:tc>
          <w:tcPr>
            <w:tcW w:w="585"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Pr>
                <w:color w:val="000000"/>
                <w:sz w:val="20"/>
                <w:szCs w:val="20"/>
              </w:rPr>
              <w:t>0,0</w:t>
            </w:r>
          </w:p>
        </w:tc>
        <w:tc>
          <w:tcPr>
            <w:tcW w:w="584" w:type="pct"/>
          </w:tcPr>
          <w:p w:rsidR="00B023D0" w:rsidRDefault="00B023D0" w:rsidP="00CD3F68">
            <w:pPr>
              <w:jc w:val="right"/>
              <w:rPr>
                <w:color w:val="000000"/>
                <w:sz w:val="20"/>
                <w:szCs w:val="20"/>
              </w:rPr>
            </w:pPr>
            <w:r>
              <w:rPr>
                <w:color w:val="000000"/>
                <w:sz w:val="20"/>
                <w:szCs w:val="20"/>
              </w:rPr>
              <w:t>-</w:t>
            </w:r>
          </w:p>
        </w:tc>
      </w:tr>
    </w:tbl>
    <w:p w:rsidR="00B023D0" w:rsidRDefault="00B023D0" w:rsidP="00B023D0">
      <w:pPr>
        <w:ind w:firstLine="709"/>
        <w:jc w:val="both"/>
      </w:pPr>
      <w:r>
        <w:t>- о</w:t>
      </w:r>
      <w:r w:rsidRPr="00700E85">
        <w:t>существление государственных полномочий по финансовому обеспечению оплаты стоимости набора продуктов питания в оздоровительных лагерях с дневным пребыванием детей</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4"/>
        <w:gridCol w:w="1275"/>
        <w:gridCol w:w="1275"/>
        <w:gridCol w:w="1274"/>
      </w:tblGrid>
      <w:tr w:rsidR="00B023D0" w:rsidRPr="00543D52" w:rsidTr="00CD3F68">
        <w:trPr>
          <w:trHeight w:val="359"/>
          <w:tblHeader/>
        </w:trPr>
        <w:tc>
          <w:tcPr>
            <w:tcW w:w="301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1" w:type="pct"/>
            <w:tcBorders>
              <w:top w:val="single" w:sz="4" w:space="0" w:color="auto"/>
              <w:left w:val="single" w:sz="4" w:space="0" w:color="auto"/>
              <w:bottom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63484" w:rsidTr="00CD3F68">
        <w:trPr>
          <w:trHeight w:val="273"/>
        </w:trPr>
        <w:tc>
          <w:tcPr>
            <w:tcW w:w="3018" w:type="pct"/>
            <w:tcBorders>
              <w:top w:val="single" w:sz="8" w:space="0" w:color="000000"/>
              <w:left w:val="single" w:sz="8" w:space="0" w:color="000000"/>
              <w:bottom w:val="single" w:sz="8" w:space="0" w:color="000000"/>
              <w:right w:val="single" w:sz="8" w:space="0" w:color="000000"/>
            </w:tcBorders>
          </w:tcPr>
          <w:p w:rsidR="00B023D0" w:rsidRPr="008327A5" w:rsidRDefault="00B023D0" w:rsidP="00CD3F68">
            <w:pPr>
              <w:widowControl w:val="0"/>
              <w:autoSpaceDE w:val="0"/>
              <w:autoSpaceDN w:val="0"/>
              <w:adjustRightInd w:val="0"/>
              <w:rPr>
                <w:color w:val="000000"/>
                <w:sz w:val="20"/>
                <w:szCs w:val="20"/>
              </w:rPr>
            </w:pPr>
            <w:r>
              <w:rPr>
                <w:color w:val="000000"/>
                <w:sz w:val="20"/>
                <w:szCs w:val="20"/>
              </w:rPr>
              <w:t>С</w:t>
            </w:r>
            <w:r w:rsidRPr="002E1439">
              <w:rPr>
                <w:color w:val="000000"/>
                <w:sz w:val="20"/>
                <w:szCs w:val="20"/>
              </w:rPr>
              <w:t>убсиди</w:t>
            </w:r>
            <w:r>
              <w:rPr>
                <w:color w:val="000000"/>
                <w:sz w:val="20"/>
                <w:szCs w:val="20"/>
              </w:rPr>
              <w:t>и</w:t>
            </w:r>
            <w:r w:rsidRPr="002E1439">
              <w:rPr>
                <w:color w:val="000000"/>
                <w:sz w:val="20"/>
                <w:szCs w:val="20"/>
              </w:rPr>
              <w:t xml:space="preserve"> бюджетным, автономным учреждениям и иным некоммерческим организациям</w:t>
            </w:r>
            <w:r>
              <w:rPr>
                <w:color w:val="000000"/>
                <w:sz w:val="20"/>
                <w:szCs w:val="20"/>
              </w:rPr>
              <w:t xml:space="preserve"> на иные цели, в том числе:</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2 441,3</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2 441,4</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2 441,3</w:t>
            </w:r>
          </w:p>
        </w:tc>
      </w:tr>
      <w:tr w:rsidR="00B023D0" w:rsidTr="00CD3F68">
        <w:trPr>
          <w:trHeight w:val="273"/>
        </w:trPr>
        <w:tc>
          <w:tcPr>
            <w:tcW w:w="3018"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-бюджетным учреждениям</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1 701,5</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1 701,6</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1 701,5</w:t>
            </w:r>
          </w:p>
        </w:tc>
      </w:tr>
      <w:tr w:rsidR="00B023D0" w:rsidTr="00CD3F68">
        <w:trPr>
          <w:trHeight w:val="273"/>
        </w:trPr>
        <w:tc>
          <w:tcPr>
            <w:tcW w:w="3018" w:type="pct"/>
            <w:tcBorders>
              <w:top w:val="single" w:sz="8" w:space="0" w:color="000000"/>
              <w:left w:val="single" w:sz="8" w:space="0" w:color="000000"/>
              <w:bottom w:val="single" w:sz="4" w:space="0" w:color="auto"/>
              <w:right w:val="single" w:sz="8" w:space="0" w:color="000000"/>
            </w:tcBorders>
          </w:tcPr>
          <w:p w:rsidR="00B023D0" w:rsidRPr="008A10F9" w:rsidRDefault="00B023D0" w:rsidP="00CD3F68">
            <w:pPr>
              <w:widowControl w:val="0"/>
              <w:autoSpaceDE w:val="0"/>
              <w:autoSpaceDN w:val="0"/>
              <w:adjustRightInd w:val="0"/>
              <w:rPr>
                <w:color w:val="000000"/>
                <w:sz w:val="20"/>
                <w:szCs w:val="20"/>
              </w:rPr>
            </w:pPr>
            <w:r>
              <w:rPr>
                <w:color w:val="000000"/>
                <w:sz w:val="20"/>
                <w:szCs w:val="20"/>
              </w:rPr>
              <w:t>-автономным учреждениям</w:t>
            </w:r>
          </w:p>
        </w:tc>
        <w:tc>
          <w:tcPr>
            <w:tcW w:w="661" w:type="pct"/>
            <w:tcBorders>
              <w:top w:val="single" w:sz="4" w:space="0" w:color="000000"/>
              <w:left w:val="single" w:sz="4" w:space="0" w:color="000000"/>
              <w:bottom w:val="single" w:sz="4" w:space="0" w:color="auto"/>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739,8</w:t>
            </w:r>
          </w:p>
        </w:tc>
        <w:tc>
          <w:tcPr>
            <w:tcW w:w="661" w:type="pct"/>
            <w:tcBorders>
              <w:top w:val="single" w:sz="4" w:space="0" w:color="000000"/>
              <w:left w:val="nil"/>
              <w:bottom w:val="single" w:sz="4" w:space="0" w:color="auto"/>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739,8</w:t>
            </w:r>
          </w:p>
        </w:tc>
        <w:tc>
          <w:tcPr>
            <w:tcW w:w="661" w:type="pct"/>
            <w:tcBorders>
              <w:top w:val="single" w:sz="4" w:space="0" w:color="000000"/>
              <w:left w:val="nil"/>
              <w:bottom w:val="single" w:sz="4" w:space="0" w:color="auto"/>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739,8</w:t>
            </w:r>
          </w:p>
        </w:tc>
      </w:tr>
    </w:tbl>
    <w:p w:rsidR="00B023D0" w:rsidRDefault="00B023D0" w:rsidP="00B023D0">
      <w:pPr>
        <w:ind w:firstLine="709"/>
        <w:jc w:val="both"/>
      </w:pPr>
      <w:r>
        <w:t>п</w:t>
      </w:r>
      <w:r w:rsidRPr="0015100A">
        <w:t>о подразделу 0709</w:t>
      </w:r>
      <w:r>
        <w:t xml:space="preserve"> «Другие вопросы в области образования» предусмотрены бюджетные ассигнования на:</w:t>
      </w:r>
    </w:p>
    <w:p w:rsidR="00B023D0" w:rsidRDefault="00B023D0" w:rsidP="00B023D0">
      <w:pPr>
        <w:ind w:firstLine="709"/>
        <w:jc w:val="both"/>
      </w:pPr>
      <w:r>
        <w:t>-   п</w:t>
      </w:r>
      <w:r w:rsidRPr="006B3F96">
        <w:t>редоставление общего образования</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343"/>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886E8F">
              <w:rPr>
                <w:color w:val="000000"/>
                <w:sz w:val="20"/>
                <w:szCs w:val="20"/>
              </w:rPr>
              <w:t>Закупка товаров, работ и услуг для обеспечения государственных (муниципальных) нужд</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300,0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300,0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300,0</w:t>
            </w:r>
          </w:p>
        </w:tc>
      </w:tr>
    </w:tbl>
    <w:p w:rsidR="00B023D0" w:rsidRDefault="00B023D0" w:rsidP="00B023D0">
      <w:pPr>
        <w:ind w:firstLine="709"/>
        <w:jc w:val="both"/>
      </w:pPr>
      <w:r>
        <w:t>- о</w:t>
      </w:r>
      <w:r w:rsidRPr="00093D70">
        <w:t>рганизаци</w:t>
      </w:r>
      <w:r>
        <w:t>ю</w:t>
      </w:r>
      <w:r w:rsidRPr="00093D70">
        <w:t xml:space="preserve"> воспитания и социализации обучающихся</w:t>
      </w:r>
      <w:r>
        <w:t>:</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9639" w:type="dxa"/>
        <w:tblInd w:w="10" w:type="dxa"/>
        <w:tblLayout w:type="fixed"/>
        <w:tblLook w:val="0000" w:firstRow="0" w:lastRow="0" w:firstColumn="0" w:lastColumn="0" w:noHBand="0" w:noVBand="0"/>
      </w:tblPr>
      <w:tblGrid>
        <w:gridCol w:w="5812"/>
        <w:gridCol w:w="1275"/>
        <w:gridCol w:w="1276"/>
        <w:gridCol w:w="1276"/>
      </w:tblGrid>
      <w:tr w:rsidR="00B023D0" w:rsidRPr="00543D52" w:rsidTr="00CD3F68">
        <w:trPr>
          <w:trHeight w:val="413"/>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5812" w:type="dxa"/>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886E8F">
              <w:rPr>
                <w:color w:val="000000"/>
                <w:sz w:val="20"/>
                <w:szCs w:val="20"/>
              </w:rPr>
              <w:t>Закупка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514,1</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514,1</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514,1</w:t>
            </w:r>
          </w:p>
        </w:tc>
      </w:tr>
    </w:tbl>
    <w:p w:rsidR="00B023D0" w:rsidRDefault="00B023D0" w:rsidP="00B023D0">
      <w:pPr>
        <w:ind w:firstLine="709"/>
        <w:jc w:val="both"/>
      </w:pPr>
      <w:r>
        <w:t>- в</w:t>
      </w:r>
      <w:r w:rsidRPr="00093D70">
        <w:t>ыявление и развитие потенциала одаренных детей</w:t>
      </w:r>
      <w:r>
        <w:t>:</w:t>
      </w:r>
    </w:p>
    <w:tbl>
      <w:tblPr>
        <w:tblW w:w="9639" w:type="dxa"/>
        <w:tblInd w:w="10" w:type="dxa"/>
        <w:tblLayout w:type="fixed"/>
        <w:tblLook w:val="0000" w:firstRow="0" w:lastRow="0" w:firstColumn="0" w:lastColumn="0" w:noHBand="0" w:noVBand="0"/>
      </w:tblPr>
      <w:tblGrid>
        <w:gridCol w:w="5812"/>
        <w:gridCol w:w="1275"/>
        <w:gridCol w:w="1276"/>
        <w:gridCol w:w="1276"/>
      </w:tblGrid>
      <w:tr w:rsidR="00B023D0" w:rsidRPr="00543D52" w:rsidTr="00CD3F68">
        <w:trPr>
          <w:trHeight w:val="187"/>
          <w:tblHeader/>
        </w:trPr>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75" w:type="dxa"/>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5812" w:type="dxa"/>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886E8F">
              <w:rPr>
                <w:color w:val="000000"/>
                <w:sz w:val="20"/>
                <w:szCs w:val="20"/>
              </w:rPr>
              <w:t>Закупка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550,0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550,0</w:t>
            </w:r>
          </w:p>
        </w:tc>
        <w:tc>
          <w:tcPr>
            <w:tcW w:w="1276" w:type="dxa"/>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616,2</w:t>
            </w:r>
          </w:p>
        </w:tc>
      </w:tr>
    </w:tbl>
    <w:p w:rsidR="00B023D0" w:rsidRDefault="00B023D0" w:rsidP="00B023D0">
      <w:pPr>
        <w:ind w:firstLine="709"/>
        <w:jc w:val="both"/>
      </w:pPr>
      <w:r>
        <w:lastRenderedPageBreak/>
        <w:t>По подпрограмме «</w:t>
      </w:r>
      <w:r w:rsidRPr="00A75017">
        <w:t>Развитие инфраструктуры муниципальной системы образования Северодвинска</w:t>
      </w:r>
      <w:r>
        <w:t>» предусмотрены бюджетные ассигнования на мероприятия:</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9"/>
        <w:gridCol w:w="1279"/>
        <w:gridCol w:w="1277"/>
      </w:tblGrid>
      <w:tr w:rsidR="00B023D0" w:rsidRPr="00543D52" w:rsidTr="00CD3F68">
        <w:trPr>
          <w:trHeight w:val="244"/>
          <w:tblHeader/>
        </w:trPr>
        <w:tc>
          <w:tcPr>
            <w:tcW w:w="301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1"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363C8F" w:rsidRDefault="00B023D0" w:rsidP="00CD3F68">
            <w:pPr>
              <w:widowControl w:val="0"/>
              <w:autoSpaceDE w:val="0"/>
              <w:autoSpaceDN w:val="0"/>
              <w:adjustRightInd w:val="0"/>
              <w:jc w:val="both"/>
              <w:rPr>
                <w:color w:val="000000"/>
                <w:sz w:val="20"/>
                <w:szCs w:val="20"/>
              </w:rPr>
            </w:pPr>
            <w:r>
              <w:rPr>
                <w:color w:val="000000"/>
                <w:sz w:val="20"/>
                <w:szCs w:val="20"/>
              </w:rPr>
              <w:t>Всего:</w:t>
            </w:r>
          </w:p>
        </w:tc>
        <w:tc>
          <w:tcPr>
            <w:tcW w:w="662" w:type="pct"/>
            <w:tcBorders>
              <w:top w:val="single" w:sz="4" w:space="0" w:color="000000"/>
              <w:left w:val="single" w:sz="4" w:space="0" w:color="000000"/>
              <w:bottom w:val="single" w:sz="4" w:space="0" w:color="000000"/>
              <w:right w:val="single" w:sz="4" w:space="0" w:color="auto"/>
            </w:tcBorders>
            <w:shd w:val="clear" w:color="auto" w:fill="auto"/>
          </w:tcPr>
          <w:p w:rsidR="00B023D0" w:rsidRPr="00363C8F" w:rsidRDefault="00B023D0" w:rsidP="00CD3F68">
            <w:pPr>
              <w:jc w:val="right"/>
              <w:rPr>
                <w:color w:val="000000"/>
                <w:sz w:val="20"/>
                <w:szCs w:val="20"/>
                <w:lang w:val="en-US"/>
              </w:rPr>
            </w:pPr>
            <w:r>
              <w:rPr>
                <w:color w:val="000000"/>
                <w:sz w:val="20"/>
                <w:szCs w:val="20"/>
                <w:lang w:val="en-US"/>
              </w:rPr>
              <w:t>86 002</w:t>
            </w:r>
            <w:r>
              <w:rPr>
                <w:color w:val="000000"/>
                <w:sz w:val="20"/>
                <w:szCs w:val="20"/>
              </w:rPr>
              <w:t>,</w:t>
            </w:r>
            <w:r>
              <w:rPr>
                <w:color w:val="000000"/>
                <w:sz w:val="20"/>
                <w:szCs w:val="20"/>
                <w:lang w:val="en-US"/>
              </w:rPr>
              <w:t>8</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79 002,8</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133 408,8</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Pr>
                <w:color w:val="000000"/>
                <w:sz w:val="20"/>
                <w:szCs w:val="20"/>
              </w:rPr>
              <w:t>Подраздел 0701, субсидии бюджетным и автономным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28 359,1</w:t>
            </w:r>
          </w:p>
        </w:tc>
        <w:tc>
          <w:tcPr>
            <w:tcW w:w="662"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21 345,9</w:t>
            </w:r>
          </w:p>
        </w:tc>
        <w:tc>
          <w:tcPr>
            <w:tcW w:w="661"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19 132,8</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840DB4">
              <w:rPr>
                <w:color w:val="000000"/>
                <w:sz w:val="20"/>
                <w:szCs w:val="20"/>
              </w:rPr>
              <w:t>Строительство и капитальный ремонт объектов инфраструктуры системы образования Северодвинска</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2 852,0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600,0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2 852,0</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40DB4">
              <w:rPr>
                <w:color w:val="000000"/>
                <w:sz w:val="20"/>
                <w:szCs w:val="20"/>
              </w:rPr>
              <w:t>Улучшение технического состояния зданий и сооружений муниципальной системы образования</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0, 0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170,5</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0,0 </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40DB4">
              <w:rPr>
                <w:color w:val="000000"/>
                <w:sz w:val="20"/>
                <w:szCs w:val="20"/>
              </w:rPr>
              <w:t>Повышение уровня безопасности объектов и систем жизнеобеспечения муниципальных образовательных организаций</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25 507,1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20 575,4</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16 280,8</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Pr>
                <w:color w:val="000000"/>
                <w:sz w:val="20"/>
                <w:szCs w:val="20"/>
              </w:rPr>
              <w:t>По подразделу 0702, субсидии бюджетным и автономным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39 254,6</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48 019,8</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114 276,0</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40DB4">
              <w:rPr>
                <w:color w:val="000000"/>
                <w:sz w:val="20"/>
                <w:szCs w:val="20"/>
              </w:rPr>
              <w:t>Строительство и капитальный ремонт объектов инфраструктуры системы образования Северодвинска</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7 500,0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7 500,0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7 500,0</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40DB4">
              <w:rPr>
                <w:color w:val="000000"/>
                <w:sz w:val="20"/>
                <w:szCs w:val="20"/>
              </w:rPr>
              <w:t>Улучшение технического состояния зданий и сооружений муниципальной системы образования</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288,3</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93 232,8</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40DB4">
              <w:rPr>
                <w:color w:val="000000"/>
                <w:sz w:val="20"/>
                <w:szCs w:val="20"/>
              </w:rPr>
              <w:t>Повышение уровня безопасности объектов и систем жизнеобеспечения муниципальных образовательных организаций</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31 466,3</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40 519,8</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13 543,2</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Pr>
                <w:color w:val="000000"/>
                <w:sz w:val="20"/>
                <w:szCs w:val="20"/>
              </w:rPr>
              <w:t>По подразделу 0703:</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18 389,1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9 637,1</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0,0 </w:t>
            </w:r>
          </w:p>
        </w:tc>
      </w:tr>
      <w:tr w:rsidR="00B023D0" w:rsidTr="00CD3F68">
        <w:trPr>
          <w:trHeight w:val="273"/>
        </w:trPr>
        <w:tc>
          <w:tcPr>
            <w:tcW w:w="3015" w:type="pct"/>
            <w:tcBorders>
              <w:top w:val="single" w:sz="8" w:space="0" w:color="000000"/>
              <w:left w:val="single" w:sz="8" w:space="0" w:color="000000"/>
              <w:bottom w:val="single" w:sz="8" w:space="0" w:color="000000"/>
              <w:right w:val="single" w:sz="8" w:space="0" w:color="000000"/>
            </w:tcBorders>
          </w:tcPr>
          <w:p w:rsidR="00B023D0" w:rsidRDefault="00B023D0" w:rsidP="00CD3F68">
            <w:pPr>
              <w:widowControl w:val="0"/>
              <w:autoSpaceDE w:val="0"/>
              <w:autoSpaceDN w:val="0"/>
              <w:adjustRightInd w:val="0"/>
              <w:jc w:val="both"/>
              <w:rPr>
                <w:color w:val="000000"/>
                <w:sz w:val="20"/>
                <w:szCs w:val="20"/>
              </w:rPr>
            </w:pPr>
            <w:r w:rsidRPr="00840DB4">
              <w:rPr>
                <w:color w:val="000000"/>
                <w:sz w:val="20"/>
                <w:szCs w:val="20"/>
              </w:rPr>
              <w:t>Повышение уровня безопасности объектов и систем жизнеобеспечения муниципальных образовательных организаций</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18 389,1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9 637,1</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w:t>
            </w:r>
          </w:p>
        </w:tc>
      </w:tr>
    </w:tbl>
    <w:p w:rsidR="00B023D0" w:rsidRDefault="00B023D0" w:rsidP="00B023D0">
      <w:pPr>
        <w:ind w:firstLine="709"/>
        <w:jc w:val="both"/>
        <w:rPr>
          <w:sz w:val="20"/>
          <w:szCs w:val="20"/>
        </w:rPr>
      </w:pPr>
      <w:r>
        <w:t>По подпрограмме «</w:t>
      </w:r>
      <w:r w:rsidRPr="000B5DDC">
        <w:t>Формирование комфортной и безопасной образовательной среды</w:t>
      </w:r>
      <w:r>
        <w:t>»</w:t>
      </w:r>
      <w:r w:rsidRPr="000B5DDC">
        <w:t xml:space="preserve"> </w:t>
      </w:r>
      <w:r>
        <w:t>предусмотрены бюджетные ассигнования на мероприятия:</w:t>
      </w:r>
      <w:r w:rsidRPr="002D7A71">
        <w:rPr>
          <w:sz w:val="20"/>
          <w:szCs w:val="20"/>
        </w:rPr>
        <w:t xml:space="preserve"> </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3"/>
        <w:gridCol w:w="1275"/>
        <w:gridCol w:w="1275"/>
        <w:gridCol w:w="1275"/>
      </w:tblGrid>
      <w:tr w:rsidR="00B023D0" w:rsidRPr="00543D52" w:rsidTr="00CD3F68">
        <w:trPr>
          <w:trHeight w:val="421"/>
          <w:tblHeader/>
        </w:trPr>
        <w:tc>
          <w:tcPr>
            <w:tcW w:w="30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1" w:type="pct"/>
            <w:tcBorders>
              <w:top w:val="single" w:sz="4" w:space="0" w:color="auto"/>
              <w:left w:val="single" w:sz="4" w:space="0" w:color="auto"/>
              <w:bottom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7" w:type="pct"/>
            <w:tcBorders>
              <w:top w:val="single" w:sz="4" w:space="0" w:color="auto"/>
              <w:left w:val="single" w:sz="8" w:space="0" w:color="000000"/>
              <w:bottom w:val="single" w:sz="8" w:space="0" w:color="000000"/>
              <w:right w:val="single" w:sz="8" w:space="0" w:color="000000"/>
            </w:tcBorders>
          </w:tcPr>
          <w:p w:rsidR="00B023D0" w:rsidRPr="00E80911" w:rsidRDefault="00B023D0" w:rsidP="00CD3F68">
            <w:pPr>
              <w:widowControl w:val="0"/>
              <w:autoSpaceDE w:val="0"/>
              <w:autoSpaceDN w:val="0"/>
              <w:adjustRightInd w:val="0"/>
              <w:jc w:val="both"/>
              <w:rPr>
                <w:color w:val="000000"/>
                <w:sz w:val="20"/>
                <w:szCs w:val="20"/>
              </w:rPr>
            </w:pPr>
            <w:r>
              <w:rPr>
                <w:color w:val="000000"/>
                <w:sz w:val="20"/>
                <w:szCs w:val="20"/>
              </w:rPr>
              <w:t>Всего:</w:t>
            </w:r>
          </w:p>
        </w:tc>
        <w:tc>
          <w:tcPr>
            <w:tcW w:w="661" w:type="pct"/>
            <w:tcBorders>
              <w:top w:val="single" w:sz="4" w:space="0" w:color="auto"/>
              <w:left w:val="single" w:sz="4" w:space="0" w:color="000000"/>
              <w:bottom w:val="single" w:sz="4" w:space="0" w:color="000000"/>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127 221,5</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139 240,9</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102 693,5</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E80911">
              <w:rPr>
                <w:color w:val="000000"/>
                <w:sz w:val="20"/>
                <w:szCs w:val="20"/>
              </w:rPr>
              <w:t>Подраздел 0701</w:t>
            </w:r>
            <w:r>
              <w:rPr>
                <w:b/>
                <w:color w:val="000000"/>
                <w:sz w:val="20"/>
                <w:szCs w:val="20"/>
              </w:rPr>
              <w:t xml:space="preserve">, </w:t>
            </w:r>
            <w:r>
              <w:rPr>
                <w:color w:val="000000"/>
                <w:sz w:val="20"/>
                <w:szCs w:val="20"/>
              </w:rPr>
              <w:t>субсидии бюджетным и автономным учреждениям на иные цели:</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28 171,4</w:t>
            </w:r>
          </w:p>
        </w:tc>
        <w:tc>
          <w:tcPr>
            <w:tcW w:w="661"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13 164,1</w:t>
            </w:r>
          </w:p>
        </w:tc>
        <w:tc>
          <w:tcPr>
            <w:tcW w:w="662"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10 644,5</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0B5DDC">
              <w:rPr>
                <w:color w:val="000000"/>
                <w:sz w:val="20"/>
                <w:szCs w:val="20"/>
              </w:rPr>
              <w:t>Повышение уровня благоустройства территорий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0,0 </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1 070,0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975,0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0B5DDC">
              <w:rPr>
                <w:color w:val="000000"/>
                <w:sz w:val="20"/>
                <w:szCs w:val="20"/>
              </w:rPr>
              <w:t>Повышение уровня пожарной безопасности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8 653,4</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6 072,1</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6 582,4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0B5DDC">
              <w:rPr>
                <w:color w:val="000000"/>
                <w:sz w:val="20"/>
                <w:szCs w:val="20"/>
              </w:rPr>
              <w:t>Обеспечение защиты муниципальных образовательных организаций от терроризма и угроз социально-криминального характера</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16 597,0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5 461,0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2 645,7</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0B5DDC" w:rsidRDefault="00B023D0" w:rsidP="00CD3F68">
            <w:pPr>
              <w:widowControl w:val="0"/>
              <w:autoSpaceDE w:val="0"/>
              <w:autoSpaceDN w:val="0"/>
              <w:adjustRightInd w:val="0"/>
              <w:jc w:val="both"/>
              <w:rPr>
                <w:color w:val="000000"/>
                <w:sz w:val="20"/>
                <w:szCs w:val="20"/>
              </w:rPr>
            </w:pPr>
            <w:r w:rsidRPr="000B5DDC">
              <w:rPr>
                <w:color w:val="000000"/>
                <w:sz w:val="20"/>
                <w:szCs w:val="20"/>
              </w:rPr>
              <w:t>Обеспечение соблюдения санитарно-гигиенических норм и требований охраны труда при организации обучения и воспитания</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2 921,0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561,0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441,4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E80911">
              <w:rPr>
                <w:color w:val="000000"/>
                <w:sz w:val="20"/>
                <w:szCs w:val="20"/>
              </w:rPr>
              <w:t>По подразделу 0702</w:t>
            </w:r>
            <w:r>
              <w:rPr>
                <w:b/>
                <w:color w:val="000000"/>
                <w:sz w:val="20"/>
                <w:szCs w:val="20"/>
              </w:rPr>
              <w:t xml:space="preserve">, </w:t>
            </w:r>
            <w:r>
              <w:rPr>
                <w:color w:val="000000"/>
                <w:sz w:val="20"/>
                <w:szCs w:val="20"/>
              </w:rPr>
              <w:t>субсидии бюджетным и автономным учреждениям на иные цели:</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17 052,2</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50 527,8</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13 893,4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0B5DDC">
              <w:rPr>
                <w:color w:val="000000"/>
                <w:sz w:val="20"/>
                <w:szCs w:val="20"/>
              </w:rPr>
              <w:t>Обеспечение содержания зданий и сооружений муниципальных образовательных организаций, обустройство прилегающих к ним территорий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6 125,0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6 256,9</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6 427,4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83916">
              <w:rPr>
                <w:color w:val="000000"/>
                <w:sz w:val="20"/>
                <w:szCs w:val="20"/>
              </w:rPr>
              <w:t>Повышение уровня благоустройства территорий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880,8</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270,0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900,0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883916">
              <w:rPr>
                <w:color w:val="000000"/>
                <w:sz w:val="20"/>
                <w:szCs w:val="20"/>
              </w:rPr>
              <w:t>Повышение уровня пожарной безопасности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1 773,6</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4 644,0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1 644,0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color w:val="000000"/>
                <w:sz w:val="20"/>
                <w:szCs w:val="20"/>
              </w:rPr>
            </w:pPr>
            <w:r w:rsidRPr="00883916">
              <w:rPr>
                <w:color w:val="000000"/>
                <w:sz w:val="20"/>
                <w:szCs w:val="20"/>
              </w:rPr>
              <w:t>Обеспечение защиты муниципальных образовательных организаций от терроризма и угроз социально-криминального характера</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7 578,0</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36 799,3</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4 678,1</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color w:val="000000"/>
                <w:sz w:val="20"/>
                <w:szCs w:val="20"/>
              </w:rPr>
            </w:pPr>
            <w:r w:rsidRPr="00883916">
              <w:rPr>
                <w:color w:val="000000"/>
                <w:sz w:val="20"/>
                <w:szCs w:val="20"/>
              </w:rPr>
              <w:lastRenderedPageBreak/>
              <w:t>Обеспечение соблюдения санитарно-гигиенических норм и требований охраны труда при организации обучения и воспитания</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694,8</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2 557,6</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243,9</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E80911">
              <w:rPr>
                <w:color w:val="000000"/>
                <w:sz w:val="20"/>
                <w:szCs w:val="20"/>
              </w:rPr>
              <w:t>Подразделу 0703</w:t>
            </w:r>
            <w:r>
              <w:rPr>
                <w:b/>
                <w:color w:val="000000"/>
                <w:sz w:val="20"/>
                <w:szCs w:val="20"/>
              </w:rPr>
              <w:t xml:space="preserve">, </w:t>
            </w:r>
            <w:r>
              <w:rPr>
                <w:color w:val="000000"/>
                <w:sz w:val="20"/>
                <w:szCs w:val="20"/>
              </w:rPr>
              <w:t>субсидии бюджетным и автономным учреждениям на иные цели:</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11 346,2</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1 180,4</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1 213,6</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Default="00B023D0" w:rsidP="00CD3F68">
            <w:pPr>
              <w:widowControl w:val="0"/>
              <w:autoSpaceDE w:val="0"/>
              <w:autoSpaceDN w:val="0"/>
              <w:adjustRightInd w:val="0"/>
              <w:jc w:val="both"/>
              <w:rPr>
                <w:color w:val="000000"/>
                <w:sz w:val="20"/>
                <w:szCs w:val="20"/>
              </w:rPr>
            </w:pPr>
            <w:r w:rsidRPr="00883916">
              <w:rPr>
                <w:color w:val="000000"/>
                <w:sz w:val="20"/>
                <w:szCs w:val="20"/>
              </w:rPr>
              <w:t>Повышение уровня благоустройства территорий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0,0 </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60,0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240,0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color w:val="000000"/>
                <w:sz w:val="20"/>
                <w:szCs w:val="20"/>
              </w:rPr>
            </w:pPr>
            <w:r w:rsidRPr="00883916">
              <w:rPr>
                <w:color w:val="000000"/>
                <w:sz w:val="20"/>
                <w:szCs w:val="20"/>
              </w:rPr>
              <w:t>Повышение уровня пожарной безопасности муниципальных образовательных организаций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2 798,0</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498,0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498,0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color w:val="000000"/>
                <w:sz w:val="20"/>
                <w:szCs w:val="20"/>
              </w:rPr>
            </w:pPr>
            <w:r w:rsidRPr="00883916">
              <w:rPr>
                <w:color w:val="000000"/>
                <w:sz w:val="20"/>
                <w:szCs w:val="20"/>
              </w:rPr>
              <w:t>Обеспечение защиты муниципальных образовательных организаций от терроризма и угроз социально-криминального характера</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8 475,0</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312,0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456,2</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color w:val="000000"/>
                <w:sz w:val="20"/>
                <w:szCs w:val="20"/>
              </w:rPr>
            </w:pPr>
            <w:r>
              <w:rPr>
                <w:color w:val="000000"/>
                <w:sz w:val="20"/>
                <w:szCs w:val="20"/>
              </w:rPr>
              <w:t>Обеспечение соблюдения санитарно-гигиенических норм и требований охраны труда при организации обучения и воспитания</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73,2</w:t>
            </w:r>
          </w:p>
        </w:tc>
        <w:tc>
          <w:tcPr>
            <w:tcW w:w="661"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310,4</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D969D9" w:rsidRDefault="00B023D0" w:rsidP="00CD3F68">
            <w:pPr>
              <w:jc w:val="right"/>
              <w:rPr>
                <w:sz w:val="20"/>
                <w:szCs w:val="20"/>
              </w:rPr>
            </w:pPr>
            <w:r w:rsidRPr="00D969D9">
              <w:rPr>
                <w:sz w:val="20"/>
                <w:szCs w:val="20"/>
              </w:rPr>
              <w:t>19,4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1A2BC7" w:rsidRDefault="00B023D0" w:rsidP="00CD3F68">
            <w:pPr>
              <w:widowControl w:val="0"/>
              <w:autoSpaceDE w:val="0"/>
              <w:autoSpaceDN w:val="0"/>
              <w:adjustRightInd w:val="0"/>
              <w:jc w:val="both"/>
              <w:rPr>
                <w:color w:val="000000"/>
                <w:sz w:val="20"/>
                <w:szCs w:val="20"/>
              </w:rPr>
            </w:pPr>
            <w:r w:rsidRPr="001A2BC7">
              <w:rPr>
                <w:color w:val="000000"/>
                <w:sz w:val="20"/>
                <w:szCs w:val="20"/>
              </w:rPr>
              <w:t xml:space="preserve">Подраздел 0709 </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70 651,7</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74 368,6</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76 942,0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0B5DDC">
              <w:rPr>
                <w:color w:val="000000"/>
                <w:sz w:val="20"/>
                <w:szCs w:val="20"/>
              </w:rPr>
              <w:t>Обеспечение содержания зданий и сооружений муниципальных образовательных организаций, обустройство прилегающих к ним территорий</w:t>
            </w:r>
            <w:r>
              <w:rPr>
                <w:color w:val="000000"/>
                <w:sz w:val="20"/>
                <w:szCs w:val="20"/>
              </w:rPr>
              <w:t xml:space="preserve"> (обеспечение деятельности МКУ «ЦОФООС»), в том числе:</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70 651,7</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74 368,6</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76 942,0</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jc w:val="both"/>
              <w:rPr>
                <w:b/>
                <w:color w:val="000000"/>
                <w:sz w:val="20"/>
                <w:szCs w:val="20"/>
              </w:rPr>
            </w:pPr>
            <w:r w:rsidRPr="004A71AC">
              <w:rPr>
                <w:color w:val="000000"/>
                <w:sz w:val="20"/>
                <w:szCs w:val="20"/>
              </w:rPr>
              <w:t>Расходы на выплаты персоналу казенных учреждений</w:t>
            </w:r>
            <w:r>
              <w:rPr>
                <w:b/>
                <w:color w:val="000000"/>
                <w:sz w:val="20"/>
                <w:szCs w:val="20"/>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59 796,4</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63 439,2</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65 929,4</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Default="00B023D0" w:rsidP="00CD3F68">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10 424,9</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10 499,0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10 582,2</w:t>
            </w:r>
          </w:p>
        </w:tc>
      </w:tr>
      <w:tr w:rsidR="00B023D0" w:rsidTr="00CD3F68">
        <w:trPr>
          <w:trHeight w:val="273"/>
        </w:trPr>
        <w:tc>
          <w:tcPr>
            <w:tcW w:w="3017" w:type="pct"/>
            <w:tcBorders>
              <w:top w:val="single" w:sz="8" w:space="0" w:color="000000"/>
              <w:left w:val="single" w:sz="8" w:space="0" w:color="000000"/>
              <w:bottom w:val="single" w:sz="8" w:space="0" w:color="000000"/>
              <w:right w:val="single" w:sz="8" w:space="0" w:color="000000"/>
            </w:tcBorders>
          </w:tcPr>
          <w:p w:rsidR="00B023D0" w:rsidRDefault="00B023D0" w:rsidP="00CD3F68">
            <w:pPr>
              <w:jc w:val="both"/>
              <w:rPr>
                <w:color w:val="000000"/>
                <w:sz w:val="20"/>
                <w:szCs w:val="20"/>
              </w:rPr>
            </w:pPr>
            <w:r>
              <w:rPr>
                <w:color w:val="000000"/>
                <w:sz w:val="20"/>
                <w:szCs w:val="20"/>
              </w:rPr>
              <w:t>Уплата налогов, сборов и иных платежей</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430,4</w:t>
            </w:r>
          </w:p>
        </w:tc>
        <w:tc>
          <w:tcPr>
            <w:tcW w:w="661"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430,4</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430,4</w:t>
            </w:r>
          </w:p>
        </w:tc>
      </w:tr>
    </w:tbl>
    <w:p w:rsidR="00B023D0" w:rsidRDefault="00B023D0" w:rsidP="00B023D0">
      <w:pPr>
        <w:ind w:firstLine="709"/>
        <w:jc w:val="both"/>
      </w:pPr>
      <w:r>
        <w:t>По п</w:t>
      </w:r>
      <w:r w:rsidRPr="00DC1F1B">
        <w:t>одпрограмм</w:t>
      </w:r>
      <w:r>
        <w:t>е</w:t>
      </w:r>
      <w:r w:rsidRPr="00DC1F1B">
        <w:t xml:space="preserve"> </w:t>
      </w:r>
      <w:r>
        <w:t>«</w:t>
      </w:r>
      <w:r w:rsidRPr="00DC1F1B">
        <w:t>Безбарьерная среда муниципальных образовательных учреждений Северодвинска</w:t>
      </w:r>
      <w:r>
        <w:t>» предусмотрены бюджетные ассигнования на мероприятия:</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821"/>
        <w:gridCol w:w="1279"/>
        <w:gridCol w:w="1279"/>
        <w:gridCol w:w="1279"/>
      </w:tblGrid>
      <w:tr w:rsidR="00B023D0" w:rsidRPr="00543D52" w:rsidTr="00CD3F68">
        <w:trPr>
          <w:trHeight w:val="563"/>
          <w:tblHeader/>
        </w:trPr>
        <w:tc>
          <w:tcPr>
            <w:tcW w:w="30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62"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E80911" w:rsidRDefault="00B023D0" w:rsidP="00CD3F68">
            <w:pPr>
              <w:widowControl w:val="0"/>
              <w:autoSpaceDE w:val="0"/>
              <w:autoSpaceDN w:val="0"/>
              <w:adjustRightInd w:val="0"/>
              <w:jc w:val="both"/>
              <w:rPr>
                <w:color w:val="000000"/>
                <w:sz w:val="20"/>
                <w:szCs w:val="20"/>
              </w:rPr>
            </w:pPr>
            <w:r>
              <w:rPr>
                <w:color w:val="000000"/>
                <w:sz w:val="20"/>
                <w:szCs w:val="20"/>
              </w:rPr>
              <w:t>Всего:</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300,0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310,0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330,0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E80911">
              <w:rPr>
                <w:color w:val="000000"/>
                <w:sz w:val="20"/>
                <w:szCs w:val="20"/>
              </w:rPr>
              <w:t>Подраздел 0701</w:t>
            </w:r>
            <w:r>
              <w:rPr>
                <w:b/>
                <w:color w:val="000000"/>
                <w:sz w:val="20"/>
                <w:szCs w:val="20"/>
              </w:rPr>
              <w:t xml:space="preserve">, </w:t>
            </w:r>
            <w:r>
              <w:rPr>
                <w:color w:val="000000"/>
                <w:sz w:val="20"/>
                <w:szCs w:val="20"/>
              </w:rPr>
              <w:t>субсидии бюджетным и автономным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140,0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165,0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A10F9" w:rsidRDefault="00B023D0" w:rsidP="00CD3F68">
            <w:pPr>
              <w:widowControl w:val="0"/>
              <w:autoSpaceDE w:val="0"/>
              <w:autoSpaceDN w:val="0"/>
              <w:adjustRightInd w:val="0"/>
              <w:jc w:val="both"/>
              <w:rPr>
                <w:color w:val="000000"/>
                <w:sz w:val="20"/>
                <w:szCs w:val="20"/>
              </w:rPr>
            </w:pPr>
            <w:r w:rsidRPr="00DC1F1B">
              <w:rPr>
                <w:color w:val="000000"/>
                <w:sz w:val="20"/>
                <w:szCs w:val="20"/>
              </w:rPr>
              <w:t>Обеспечение доступности муниципальных образовательных организаций для детей с ограниченными возможностями здоровья и детей-инвалидов для получения образовательных услуг</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140,0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150,0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DC1F1B">
              <w:rPr>
                <w:color w:val="000000"/>
                <w:sz w:val="20"/>
                <w:szCs w:val="20"/>
              </w:rPr>
              <w:t>Повышение уровня квалификации педагогических работников, занятых в обучении детей с ограниченными возможностями здоровья, детей-инвалидов</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 </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 </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83916" w:rsidRDefault="00B023D0" w:rsidP="00CD3F68">
            <w:pPr>
              <w:widowControl w:val="0"/>
              <w:autoSpaceDE w:val="0"/>
              <w:autoSpaceDN w:val="0"/>
              <w:adjustRightInd w:val="0"/>
              <w:jc w:val="both"/>
              <w:rPr>
                <w:b/>
                <w:color w:val="000000"/>
                <w:sz w:val="20"/>
                <w:szCs w:val="20"/>
              </w:rPr>
            </w:pPr>
            <w:r w:rsidRPr="00E80911">
              <w:rPr>
                <w:color w:val="000000"/>
                <w:sz w:val="20"/>
                <w:szCs w:val="20"/>
              </w:rPr>
              <w:t>По подразделу 0702,</w:t>
            </w:r>
            <w:r>
              <w:rPr>
                <w:b/>
                <w:color w:val="000000"/>
                <w:sz w:val="20"/>
                <w:szCs w:val="20"/>
              </w:rPr>
              <w:t xml:space="preserve"> </w:t>
            </w:r>
            <w:r>
              <w:rPr>
                <w:color w:val="000000"/>
                <w:sz w:val="20"/>
                <w:szCs w:val="20"/>
              </w:rPr>
              <w:t>субсидии бюджетным и автономным учреждениям на иные цели:</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220,0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170,0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165,0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DC1F1B">
              <w:rPr>
                <w:color w:val="000000"/>
                <w:sz w:val="20"/>
                <w:szCs w:val="20"/>
              </w:rPr>
              <w:t>Обеспечение доступности муниципальных образовательных организаций для детей с ограниченными возможностями здоровья и детей-инвалидов для получения образовательных услуг</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200,0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150,0</w:t>
            </w:r>
          </w:p>
        </w:tc>
      </w:tr>
      <w:tr w:rsidR="00B023D0" w:rsidTr="00CD3F68">
        <w:trPr>
          <w:trHeight w:val="273"/>
        </w:trPr>
        <w:tc>
          <w:tcPr>
            <w:tcW w:w="3014" w:type="pct"/>
            <w:tcBorders>
              <w:top w:val="single" w:sz="8" w:space="0" w:color="000000"/>
              <w:left w:val="single" w:sz="8" w:space="0" w:color="000000"/>
              <w:bottom w:val="single" w:sz="8" w:space="0" w:color="000000"/>
              <w:right w:val="single" w:sz="8" w:space="0" w:color="000000"/>
            </w:tcBorders>
          </w:tcPr>
          <w:p w:rsidR="00B023D0" w:rsidRPr="00840DB4" w:rsidRDefault="00B023D0" w:rsidP="00CD3F68">
            <w:pPr>
              <w:widowControl w:val="0"/>
              <w:autoSpaceDE w:val="0"/>
              <w:autoSpaceDN w:val="0"/>
              <w:adjustRightInd w:val="0"/>
              <w:jc w:val="both"/>
              <w:rPr>
                <w:color w:val="000000"/>
                <w:sz w:val="20"/>
                <w:szCs w:val="20"/>
              </w:rPr>
            </w:pPr>
            <w:r w:rsidRPr="00DC1F1B">
              <w:rPr>
                <w:color w:val="000000"/>
                <w:sz w:val="20"/>
                <w:szCs w:val="20"/>
              </w:rPr>
              <w:t>Повышение уровня квалификации педагогических работников, занятых в обучении детей с ограниченными возможностями здоровья, детей-инвалидов</w:t>
            </w: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20,0</w:t>
            </w:r>
          </w:p>
        </w:tc>
        <w:tc>
          <w:tcPr>
            <w:tcW w:w="662"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15,0</w:t>
            </w:r>
          </w:p>
        </w:tc>
      </w:tr>
    </w:tbl>
    <w:p w:rsidR="00B023D0" w:rsidRDefault="00B023D0" w:rsidP="00B023D0">
      <w:pPr>
        <w:ind w:firstLine="709"/>
        <w:jc w:val="both"/>
      </w:pPr>
      <w:r>
        <w:t>По п</w:t>
      </w:r>
      <w:r w:rsidRPr="00C253BC">
        <w:t>одпрограмм</w:t>
      </w:r>
      <w:r>
        <w:t>е</w:t>
      </w:r>
      <w:r w:rsidRPr="00C253BC">
        <w:t xml:space="preserve"> </w:t>
      </w:r>
      <w:r>
        <w:t>«</w:t>
      </w:r>
      <w:r w:rsidRPr="00C253BC">
        <w:t>Совершенствование системы предоставления услуг в сфере образования Северодвинска</w:t>
      </w:r>
      <w:r>
        <w:t>» предусмотрены бюджетные ассигнования на мероприятия:</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ayout w:type="fixed"/>
        <w:tblLook w:val="0000" w:firstRow="0" w:lastRow="0" w:firstColumn="0" w:lastColumn="0" w:noHBand="0" w:noVBand="0"/>
      </w:tblPr>
      <w:tblGrid>
        <w:gridCol w:w="4405"/>
        <w:gridCol w:w="1416"/>
        <w:gridCol w:w="1279"/>
        <w:gridCol w:w="1279"/>
        <w:gridCol w:w="1279"/>
      </w:tblGrid>
      <w:tr w:rsidR="00B023D0" w:rsidRPr="00543D52" w:rsidTr="00CD3F68">
        <w:trPr>
          <w:trHeight w:val="491"/>
          <w:tblHeader/>
        </w:trPr>
        <w:tc>
          <w:tcPr>
            <w:tcW w:w="228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733" w:type="pct"/>
            <w:tcBorders>
              <w:top w:val="single" w:sz="8" w:space="0" w:color="000000"/>
              <w:left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62" w:type="pct"/>
            <w:tcBorders>
              <w:top w:val="single" w:sz="8" w:space="0" w:color="000000"/>
              <w:left w:val="single" w:sz="4" w:space="0" w:color="auto"/>
              <w:bottom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62"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c>
          <w:tcPr>
            <w:tcW w:w="662"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Всего:</w:t>
            </w:r>
          </w:p>
        </w:tc>
        <w:tc>
          <w:tcPr>
            <w:tcW w:w="733" w:type="pct"/>
            <w:tcBorders>
              <w:top w:val="single" w:sz="4" w:space="0" w:color="000000"/>
              <w:left w:val="single" w:sz="4" w:space="0" w:color="000000"/>
              <w:bottom w:val="single" w:sz="4" w:space="0" w:color="000000"/>
              <w:right w:val="single" w:sz="4" w:space="0" w:color="auto"/>
            </w:tcBorders>
          </w:tcPr>
          <w:p w:rsidR="00B023D0" w:rsidRPr="009350E9" w:rsidRDefault="00B023D0" w:rsidP="00CD3F68">
            <w:pPr>
              <w:ind w:left="317" w:hanging="317"/>
              <w:jc w:val="right"/>
              <w:rPr>
                <w:color w:val="000000"/>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Pr="009350E9" w:rsidRDefault="00B023D0" w:rsidP="00CD3F68">
            <w:pPr>
              <w:jc w:val="right"/>
              <w:rPr>
                <w:color w:val="000000"/>
                <w:sz w:val="20"/>
                <w:szCs w:val="20"/>
              </w:rPr>
            </w:pPr>
            <w:r w:rsidRPr="009350E9">
              <w:rPr>
                <w:color w:val="000000"/>
                <w:sz w:val="20"/>
                <w:szCs w:val="20"/>
              </w:rPr>
              <w:t>11 634,6</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Pr="009350E9" w:rsidRDefault="00B023D0" w:rsidP="00CD3F68">
            <w:pPr>
              <w:jc w:val="right"/>
              <w:rPr>
                <w:color w:val="000000"/>
                <w:sz w:val="20"/>
                <w:szCs w:val="20"/>
              </w:rPr>
            </w:pPr>
            <w:r w:rsidRPr="009350E9">
              <w:rPr>
                <w:color w:val="000000"/>
                <w:sz w:val="20"/>
                <w:szCs w:val="20"/>
              </w:rPr>
              <w:t>11 634,6</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023D0" w:rsidRPr="009350E9" w:rsidRDefault="00B023D0" w:rsidP="00CD3F68">
            <w:pPr>
              <w:jc w:val="right"/>
              <w:rPr>
                <w:color w:val="000000"/>
                <w:sz w:val="20"/>
                <w:szCs w:val="20"/>
              </w:rPr>
            </w:pPr>
            <w:r w:rsidRPr="009350E9">
              <w:rPr>
                <w:color w:val="000000"/>
                <w:sz w:val="20"/>
                <w:szCs w:val="20"/>
              </w:rPr>
              <w:t>11 634,6</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lastRenderedPageBreak/>
              <w:t>Подраздел 0701</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auto"/>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6 160,9</w:t>
            </w:r>
          </w:p>
        </w:tc>
        <w:tc>
          <w:tcPr>
            <w:tcW w:w="662" w:type="pct"/>
            <w:tcBorders>
              <w:top w:val="single" w:sz="4" w:space="0" w:color="auto"/>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6 160,9</w:t>
            </w:r>
          </w:p>
        </w:tc>
        <w:tc>
          <w:tcPr>
            <w:tcW w:w="662" w:type="pct"/>
            <w:tcBorders>
              <w:top w:val="single" w:sz="4" w:space="0" w:color="auto"/>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6 160,9</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Компенсация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jc w:val="right"/>
              <w:rPr>
                <w:color w:val="000000"/>
                <w:sz w:val="20"/>
                <w:szCs w:val="20"/>
              </w:rPr>
            </w:pPr>
            <w:r w:rsidRPr="009350E9">
              <w:rPr>
                <w:color w:val="000000"/>
                <w:sz w:val="20"/>
                <w:szCs w:val="20"/>
              </w:rPr>
              <w:t>17 832,3</w:t>
            </w:r>
          </w:p>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6 013,6</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6 013,6</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6 013,6</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147,3</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147,3</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147,3</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По подразделу 0702</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4 225,5</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4 225,5</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4 225,5</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Компенсация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jc w:val="right"/>
              <w:rPr>
                <w:color w:val="000000"/>
                <w:sz w:val="20"/>
                <w:szCs w:val="20"/>
              </w:rPr>
            </w:pPr>
            <w:r w:rsidRPr="009350E9">
              <w:rPr>
                <w:color w:val="000000"/>
                <w:sz w:val="20"/>
                <w:szCs w:val="20"/>
              </w:rPr>
              <w:t>12 617,3</w:t>
            </w:r>
          </w:p>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3 413,2</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3 413,2</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3 413,2</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812,3</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812,3</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812,3</w:t>
            </w:r>
          </w:p>
        </w:tc>
      </w:tr>
      <w:tr w:rsidR="00B023D0" w:rsidTr="00CD3F68">
        <w:trPr>
          <w:trHeight w:val="273"/>
        </w:trPr>
        <w:tc>
          <w:tcPr>
            <w:tcW w:w="2280"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Подраздел 0703</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r>
      <w:tr w:rsidR="00B023D0" w:rsidTr="00CD3F68">
        <w:trPr>
          <w:trHeight w:val="273"/>
        </w:trPr>
        <w:tc>
          <w:tcPr>
            <w:tcW w:w="2280" w:type="pct"/>
            <w:tcBorders>
              <w:top w:val="single" w:sz="8" w:space="0" w:color="000000"/>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Компенсация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tc>
        <w:tc>
          <w:tcPr>
            <w:tcW w:w="733" w:type="pct"/>
            <w:tcBorders>
              <w:top w:val="nil"/>
              <w:left w:val="single" w:sz="4" w:space="0" w:color="000000"/>
              <w:bottom w:val="single" w:sz="4" w:space="0" w:color="auto"/>
              <w:right w:val="single" w:sz="4" w:space="0" w:color="000000"/>
            </w:tcBorders>
          </w:tcPr>
          <w:p w:rsidR="00B023D0" w:rsidRPr="009350E9" w:rsidRDefault="00B023D0" w:rsidP="00CD3F68">
            <w:pPr>
              <w:jc w:val="right"/>
              <w:rPr>
                <w:color w:val="000000"/>
                <w:sz w:val="20"/>
                <w:szCs w:val="20"/>
              </w:rPr>
            </w:pPr>
            <w:r w:rsidRPr="009350E9">
              <w:rPr>
                <w:color w:val="000000"/>
                <w:sz w:val="20"/>
                <w:szCs w:val="20"/>
              </w:rPr>
              <w:t>2 384,5</w:t>
            </w:r>
          </w:p>
          <w:p w:rsidR="00B023D0" w:rsidRPr="009350E9" w:rsidRDefault="00B023D0" w:rsidP="00CD3F68">
            <w:pPr>
              <w:ind w:left="317" w:hanging="317"/>
              <w:jc w:val="right"/>
              <w:rPr>
                <w:color w:val="000000"/>
                <w:sz w:val="20"/>
                <w:szCs w:val="20"/>
              </w:rPr>
            </w:pPr>
          </w:p>
        </w:tc>
        <w:tc>
          <w:tcPr>
            <w:tcW w:w="662" w:type="pct"/>
            <w:tcBorders>
              <w:top w:val="nil"/>
              <w:left w:val="single" w:sz="4" w:space="0" w:color="000000"/>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c>
          <w:tcPr>
            <w:tcW w:w="662" w:type="pct"/>
            <w:tcBorders>
              <w:top w:val="nil"/>
              <w:left w:val="nil"/>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c>
          <w:tcPr>
            <w:tcW w:w="662" w:type="pct"/>
            <w:tcBorders>
              <w:top w:val="nil"/>
              <w:left w:val="nil"/>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573,2</w:t>
            </w:r>
          </w:p>
        </w:tc>
      </w:tr>
      <w:tr w:rsidR="00B023D0" w:rsidTr="00CD3F68">
        <w:trPr>
          <w:trHeight w:val="273"/>
        </w:trPr>
        <w:tc>
          <w:tcPr>
            <w:tcW w:w="2280" w:type="pct"/>
            <w:tcBorders>
              <w:top w:val="single" w:sz="4" w:space="0" w:color="auto"/>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Подраздел 0709</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675,0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675,0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675,0</w:t>
            </w:r>
          </w:p>
        </w:tc>
      </w:tr>
      <w:tr w:rsidR="00B023D0" w:rsidTr="00CD3F68">
        <w:trPr>
          <w:trHeight w:val="273"/>
        </w:trPr>
        <w:tc>
          <w:tcPr>
            <w:tcW w:w="2280" w:type="pct"/>
            <w:tcBorders>
              <w:top w:val="single" w:sz="4" w:space="0" w:color="auto"/>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Развитие инновационной составляющей образовательных услуг</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300,0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300,0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300,0</w:t>
            </w:r>
          </w:p>
        </w:tc>
      </w:tr>
      <w:tr w:rsidR="00B023D0" w:rsidTr="00CD3F68">
        <w:trPr>
          <w:trHeight w:val="273"/>
        </w:trPr>
        <w:tc>
          <w:tcPr>
            <w:tcW w:w="2280" w:type="pct"/>
            <w:tcBorders>
              <w:top w:val="single" w:sz="4" w:space="0" w:color="auto"/>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Развитие информационного поля образовательной системы</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10,0</w:t>
            </w:r>
          </w:p>
        </w:tc>
      </w:tr>
      <w:tr w:rsidR="00B023D0" w:rsidTr="00CD3F68">
        <w:trPr>
          <w:trHeight w:val="273"/>
        </w:trPr>
        <w:tc>
          <w:tcPr>
            <w:tcW w:w="2280" w:type="pct"/>
            <w:tcBorders>
              <w:top w:val="single" w:sz="4" w:space="0" w:color="auto"/>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Стимулирование творческой активности и профессионального развития педагогических работников</w:t>
            </w:r>
          </w:p>
        </w:tc>
        <w:tc>
          <w:tcPr>
            <w:tcW w:w="733" w:type="pct"/>
            <w:tcBorders>
              <w:top w:val="single" w:sz="4" w:space="0" w:color="000000"/>
              <w:left w:val="single" w:sz="4" w:space="0" w:color="000000"/>
              <w:bottom w:val="single" w:sz="4" w:space="0" w:color="000000"/>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240,0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240,0</w:t>
            </w:r>
          </w:p>
        </w:tc>
        <w:tc>
          <w:tcPr>
            <w:tcW w:w="662" w:type="pct"/>
            <w:tcBorders>
              <w:top w:val="single" w:sz="4" w:space="0" w:color="000000"/>
              <w:left w:val="nil"/>
              <w:bottom w:val="single" w:sz="4" w:space="0" w:color="000000"/>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240,0</w:t>
            </w:r>
          </w:p>
        </w:tc>
      </w:tr>
      <w:tr w:rsidR="00B023D0" w:rsidTr="00CD3F68">
        <w:trPr>
          <w:trHeight w:val="273"/>
        </w:trPr>
        <w:tc>
          <w:tcPr>
            <w:tcW w:w="2280" w:type="pct"/>
            <w:tcBorders>
              <w:top w:val="single" w:sz="4" w:space="0" w:color="auto"/>
              <w:left w:val="single" w:sz="8" w:space="0" w:color="000000"/>
              <w:bottom w:val="single" w:sz="4" w:space="0" w:color="auto"/>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Формирование муниципальной системы независимой оценки качества образования</w:t>
            </w:r>
          </w:p>
        </w:tc>
        <w:tc>
          <w:tcPr>
            <w:tcW w:w="733" w:type="pct"/>
            <w:tcBorders>
              <w:top w:val="single" w:sz="4" w:space="0" w:color="000000"/>
              <w:left w:val="single" w:sz="4" w:space="0" w:color="000000"/>
              <w:bottom w:val="single" w:sz="4" w:space="0" w:color="auto"/>
              <w:right w:val="single" w:sz="4" w:space="0" w:color="000000"/>
            </w:tcBorders>
          </w:tcPr>
          <w:p w:rsidR="00B023D0" w:rsidRPr="009350E9" w:rsidRDefault="00B023D0" w:rsidP="00CD3F68">
            <w:pPr>
              <w:ind w:left="317" w:hanging="317"/>
              <w:jc w:val="right"/>
              <w:rPr>
                <w:color w:val="000000"/>
                <w:sz w:val="20"/>
                <w:szCs w:val="20"/>
              </w:rPr>
            </w:pPr>
          </w:p>
        </w:tc>
        <w:tc>
          <w:tcPr>
            <w:tcW w:w="662" w:type="pct"/>
            <w:tcBorders>
              <w:top w:val="single" w:sz="4" w:space="0" w:color="000000"/>
              <w:left w:val="single" w:sz="4" w:space="0" w:color="000000"/>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125,0</w:t>
            </w:r>
          </w:p>
        </w:tc>
        <w:tc>
          <w:tcPr>
            <w:tcW w:w="662" w:type="pct"/>
            <w:tcBorders>
              <w:top w:val="single" w:sz="4" w:space="0" w:color="000000"/>
              <w:left w:val="nil"/>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125,0</w:t>
            </w:r>
          </w:p>
        </w:tc>
        <w:tc>
          <w:tcPr>
            <w:tcW w:w="662" w:type="pct"/>
            <w:tcBorders>
              <w:top w:val="single" w:sz="4" w:space="0" w:color="000000"/>
              <w:left w:val="nil"/>
              <w:bottom w:val="single" w:sz="4" w:space="0" w:color="auto"/>
              <w:right w:val="single" w:sz="4" w:space="0" w:color="000000"/>
            </w:tcBorders>
            <w:shd w:val="clear" w:color="auto" w:fill="auto"/>
          </w:tcPr>
          <w:p w:rsidR="00B023D0" w:rsidRPr="009350E9" w:rsidRDefault="00B023D0" w:rsidP="00CD3F68">
            <w:pPr>
              <w:jc w:val="right"/>
              <w:rPr>
                <w:color w:val="000000"/>
                <w:sz w:val="20"/>
                <w:szCs w:val="20"/>
              </w:rPr>
            </w:pPr>
            <w:r w:rsidRPr="009350E9">
              <w:rPr>
                <w:color w:val="000000"/>
                <w:sz w:val="20"/>
                <w:szCs w:val="20"/>
              </w:rPr>
              <w:t>125,0</w:t>
            </w:r>
          </w:p>
        </w:tc>
      </w:tr>
    </w:tbl>
    <w:p w:rsidR="00B023D0" w:rsidRDefault="00B023D0" w:rsidP="00B023D0">
      <w:pPr>
        <w:ind w:firstLine="709"/>
        <w:jc w:val="both"/>
      </w:pPr>
      <w:r>
        <w:t>По п</w:t>
      </w:r>
      <w:r w:rsidRPr="00284F9B">
        <w:t>одпрограмм</w:t>
      </w:r>
      <w:r>
        <w:t>е</w:t>
      </w:r>
      <w:r w:rsidRPr="00284F9B">
        <w:t xml:space="preserve"> </w:t>
      </w:r>
      <w:r>
        <w:t>«</w:t>
      </w:r>
      <w:r w:rsidRPr="00284F9B">
        <w:t>Обеспечение деятельности органов Администрации Северодвинска</w:t>
      </w:r>
      <w:r>
        <w:t>» предусмотрены бюджетные ассигнования на обеспечение деятельности Управления образования Администрации Северодвинска:</w:t>
      </w:r>
    </w:p>
    <w:p w:rsidR="00B023D0" w:rsidRDefault="00B023D0" w:rsidP="00B023D0">
      <w:pPr>
        <w:ind w:firstLine="709"/>
        <w:jc w:val="right"/>
      </w:pPr>
      <w:r w:rsidRPr="00C30FA3">
        <w:rPr>
          <w:sz w:val="20"/>
          <w:szCs w:val="20"/>
        </w:rPr>
        <w:t>тыс.</w:t>
      </w:r>
      <w:r>
        <w:rPr>
          <w:sz w:val="20"/>
          <w:szCs w:val="20"/>
        </w:rPr>
        <w:t xml:space="preserve"> </w:t>
      </w:r>
      <w:r w:rsidRPr="00C30FA3">
        <w:rPr>
          <w:sz w:val="20"/>
          <w:szCs w:val="20"/>
        </w:rPr>
        <w:t>рублей</w:t>
      </w:r>
    </w:p>
    <w:tbl>
      <w:tblPr>
        <w:tblW w:w="5000" w:type="pct"/>
        <w:tblLook w:val="0000" w:firstRow="0" w:lastRow="0" w:firstColumn="0" w:lastColumn="0" w:noHBand="0" w:noVBand="0"/>
      </w:tblPr>
      <w:tblGrid>
        <w:gridCol w:w="5683"/>
        <w:gridCol w:w="1325"/>
        <w:gridCol w:w="1325"/>
        <w:gridCol w:w="1325"/>
      </w:tblGrid>
      <w:tr w:rsidR="00B023D0" w:rsidRPr="00543D52" w:rsidTr="00CD3F68">
        <w:trPr>
          <w:trHeight w:val="437"/>
          <w:tblHeader/>
        </w:trPr>
        <w:tc>
          <w:tcPr>
            <w:tcW w:w="2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86" w:type="pct"/>
            <w:tcBorders>
              <w:top w:val="single" w:sz="8" w:space="0" w:color="000000"/>
              <w:left w:val="single" w:sz="4" w:space="0" w:color="auto"/>
              <w:bottom w:val="single" w:sz="4" w:space="0" w:color="auto"/>
              <w:right w:val="single" w:sz="4" w:space="0" w:color="auto"/>
            </w:tcBorders>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86"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86"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73"/>
        </w:trPr>
        <w:tc>
          <w:tcPr>
            <w:tcW w:w="2942" w:type="pct"/>
            <w:tcBorders>
              <w:top w:val="single" w:sz="8" w:space="0" w:color="000000"/>
              <w:left w:val="single" w:sz="8" w:space="0" w:color="000000"/>
              <w:bottom w:val="single" w:sz="8" w:space="0" w:color="000000"/>
              <w:right w:val="single" w:sz="4" w:space="0" w:color="auto"/>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Всего:</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59 711,9</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56 641,9</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rPr>
                <w:color w:val="000000"/>
                <w:sz w:val="20"/>
                <w:szCs w:val="20"/>
              </w:rPr>
            </w:pPr>
            <w:r>
              <w:rPr>
                <w:color w:val="000000"/>
                <w:sz w:val="20"/>
                <w:szCs w:val="20"/>
              </w:rPr>
              <w:t>56 580,0</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 xml:space="preserve">Подраздел 0705 </w:t>
            </w:r>
          </w:p>
        </w:tc>
        <w:tc>
          <w:tcPr>
            <w:tcW w:w="686" w:type="pct"/>
            <w:tcBorders>
              <w:top w:val="single" w:sz="4" w:space="0" w:color="auto"/>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auto"/>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Расходы на содержание органов местного самоуправления Северодвинска и обеспечение их функций по п</w:t>
            </w:r>
            <w:r w:rsidRPr="009350E9">
              <w:rPr>
                <w:sz w:val="20"/>
                <w:szCs w:val="20"/>
              </w:rPr>
              <w:t>рофессиональной подготовке, переподготовке и повышению квалификации»</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Закупка товаров, работ и услуг для обеспечения государственных (муниципальных) нужд</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50,0</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lastRenderedPageBreak/>
              <w:t>Подраздел 0709</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59 653,5</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56 583,5</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56 521,6</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Расходы на содержание органов местного самоуправления Северодвинска и обеспечение их функций, в том числе:</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59 653,5</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56 583,5</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56 521,6</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Расходы на выплаты персоналу государственных (муниципальных) органов</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47 396,8</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47 326,8</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47 264,9</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Закупка товаров, работ и услуг для обеспечения государственных (муниципальных) нужд</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11 915,3</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8 915,3</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8 915,3</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Уплата налогов, сборов и иных платежей</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341,4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341,4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341,4</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Подраздел 1004</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Расходы на содержание органов местного самоуправления Северодвинска и обеспечение их функций</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r>
      <w:tr w:rsidR="00B023D0" w:rsidTr="00CD3F68">
        <w:trPr>
          <w:trHeight w:val="273"/>
        </w:trPr>
        <w:tc>
          <w:tcPr>
            <w:tcW w:w="2942" w:type="pct"/>
            <w:tcBorders>
              <w:top w:val="single" w:sz="8" w:space="0" w:color="000000"/>
              <w:left w:val="single" w:sz="8" w:space="0" w:color="000000"/>
              <w:bottom w:val="single" w:sz="8" w:space="0" w:color="000000"/>
              <w:right w:val="single" w:sz="8" w:space="0" w:color="000000"/>
            </w:tcBorders>
          </w:tcPr>
          <w:p w:rsidR="00B023D0" w:rsidRPr="009350E9" w:rsidRDefault="00B023D0" w:rsidP="00CD3F68">
            <w:pPr>
              <w:widowControl w:val="0"/>
              <w:autoSpaceDE w:val="0"/>
              <w:autoSpaceDN w:val="0"/>
              <w:adjustRightInd w:val="0"/>
              <w:jc w:val="both"/>
              <w:rPr>
                <w:color w:val="000000"/>
                <w:sz w:val="20"/>
                <w:szCs w:val="20"/>
              </w:rPr>
            </w:pPr>
            <w:r w:rsidRPr="009350E9">
              <w:rPr>
                <w:color w:val="000000"/>
                <w:sz w:val="20"/>
                <w:szCs w:val="20"/>
              </w:rPr>
              <w:t>Иные выплаты персоналу государственных (муниципальных) органов, за исключением фонда оплаты труда</w:t>
            </w:r>
          </w:p>
        </w:tc>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c>
          <w:tcPr>
            <w:tcW w:w="686" w:type="pct"/>
            <w:tcBorders>
              <w:top w:val="single" w:sz="4" w:space="0" w:color="000000"/>
              <w:left w:val="nil"/>
              <w:bottom w:val="single" w:sz="4" w:space="0" w:color="000000"/>
              <w:right w:val="single" w:sz="4" w:space="0" w:color="000000"/>
            </w:tcBorders>
            <w:shd w:val="clear" w:color="auto" w:fill="auto"/>
          </w:tcPr>
          <w:p w:rsidR="00B023D0" w:rsidRDefault="00B023D0" w:rsidP="00CD3F68">
            <w:pPr>
              <w:jc w:val="right"/>
              <w:rPr>
                <w:color w:val="000000"/>
                <w:sz w:val="20"/>
                <w:szCs w:val="20"/>
              </w:rPr>
            </w:pPr>
            <w:r>
              <w:rPr>
                <w:color w:val="000000"/>
                <w:sz w:val="20"/>
                <w:szCs w:val="20"/>
              </w:rPr>
              <w:t>8,4</w:t>
            </w:r>
          </w:p>
        </w:tc>
      </w:tr>
    </w:tbl>
    <w:p w:rsidR="00B023D0" w:rsidRDefault="00B023D0" w:rsidP="00B023D0">
      <w:pPr>
        <w:ind w:firstLine="709"/>
        <w:jc w:val="both"/>
        <w:rPr>
          <w:color w:val="000000"/>
        </w:rPr>
      </w:pPr>
    </w:p>
    <w:p w:rsidR="00B023D0" w:rsidRPr="008D429B" w:rsidRDefault="00B023D0" w:rsidP="00B023D0">
      <w:pPr>
        <w:ind w:firstLine="709"/>
        <w:jc w:val="both"/>
      </w:pPr>
      <w:r w:rsidRPr="007B1CDE">
        <w:rPr>
          <w:color w:val="000000"/>
        </w:rPr>
        <w:t xml:space="preserve">По </w:t>
      </w:r>
      <w:r>
        <w:rPr>
          <w:color w:val="000000"/>
        </w:rPr>
        <w:t>м</w:t>
      </w:r>
      <w:r w:rsidRPr="007B1CDE">
        <w:rPr>
          <w:color w:val="000000"/>
        </w:rPr>
        <w:t xml:space="preserve">униципальной программе «Развитие образования Северодвинска на 2016-2021 годы» </w:t>
      </w:r>
      <w:r w:rsidRPr="008D429B">
        <w:t>Контрольно-счетная палата Северодвинска отмечает:</w:t>
      </w:r>
    </w:p>
    <w:p w:rsidR="00B023D0" w:rsidRPr="007B1CDE" w:rsidRDefault="00B023D0" w:rsidP="00B023D0">
      <w:pPr>
        <w:ind w:firstLine="709"/>
        <w:jc w:val="both"/>
      </w:pPr>
      <w:r w:rsidRPr="007B1CDE">
        <w:t>1. Бюджетные ассигн</w:t>
      </w:r>
      <w:r>
        <w:t>ования на финансовое обеспечение</w:t>
      </w:r>
      <w:r w:rsidRPr="007B1CDE">
        <w:t xml:space="preserve"> выполнени</w:t>
      </w:r>
      <w:r>
        <w:t>я</w:t>
      </w:r>
      <w:r w:rsidRPr="007B1CDE">
        <w:t xml:space="preserve"> муниципального задания дошкольным образовательным учреждениям, общеобразовательным школам, учреждениям дополнительного образования детей, за счет средств местного бюджета предусмотрены в полном объеме с учетом потребности средств на оплату труда и коммунальные услуги. </w:t>
      </w:r>
    </w:p>
    <w:p w:rsidR="00B023D0" w:rsidRPr="007B1CDE" w:rsidRDefault="00B023D0" w:rsidP="00B023D0">
      <w:pPr>
        <w:ind w:firstLine="709"/>
        <w:jc w:val="both"/>
      </w:pPr>
      <w:r w:rsidRPr="007B1CDE">
        <w:t>2. Не в полном объеме запланированы средства на к</w:t>
      </w:r>
      <w:r w:rsidRPr="007B1CDE">
        <w:rPr>
          <w:color w:val="000000"/>
        </w:rPr>
        <w:t>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7B1CDE" w:rsidRDefault="00B023D0" w:rsidP="00B023D0">
      <w:pPr>
        <w:ind w:firstLine="709"/>
        <w:jc w:val="both"/>
        <w:rPr>
          <w:color w:val="000000"/>
        </w:rPr>
      </w:pPr>
      <w:r w:rsidRPr="007B1CDE">
        <w:t>На 2019-2021 годы средства з</w:t>
      </w:r>
      <w:r w:rsidRPr="007B1CDE">
        <w:rPr>
          <w:color w:val="000000"/>
        </w:rPr>
        <w:t>апланированы по подразделам 0701,0702, 0703 в размере 33,7 %, 27,1 %, 24,0 % соответственно от ожидаемого исполнения 2018 года, что приведет к необходимости корректировки местного бюджета в течении года и увеличения бюджетных ассигнований до фактической потребности.</w:t>
      </w:r>
    </w:p>
    <w:p w:rsidR="00B023D0" w:rsidRPr="007B1CDE" w:rsidRDefault="00B023D0" w:rsidP="00B023D0">
      <w:pPr>
        <w:ind w:firstLine="709"/>
        <w:jc w:val="both"/>
        <w:rPr>
          <w:rFonts w:eastAsia="Calibri"/>
          <w:lang w:eastAsia="en-US"/>
        </w:rPr>
      </w:pPr>
      <w:r>
        <w:t>3. </w:t>
      </w:r>
      <w:r w:rsidRPr="007B1CDE">
        <w:t>В</w:t>
      </w:r>
      <w:r w:rsidRPr="007B1CDE">
        <w:rPr>
          <w:rFonts w:eastAsia="Calibri"/>
          <w:lang w:eastAsia="en-US"/>
        </w:rPr>
        <w:t xml:space="preserve"> связи с недостаточной бюджетной обеспеченностью подпрограммы «Развитие инфраструктуры муниципальной системы образования Северодвинска» уменьшены бюджетные ассигнования на сумму 68 695,2 тыс. рублей по отдельным мероприятиям подпрограммы и перераспределены.</w:t>
      </w:r>
    </w:p>
    <w:p w:rsidR="00B023D0" w:rsidRPr="007B1CDE" w:rsidRDefault="00B023D0" w:rsidP="00B023D0">
      <w:pPr>
        <w:ind w:firstLine="709"/>
        <w:jc w:val="both"/>
        <w:rPr>
          <w:rFonts w:eastAsia="Calibri"/>
          <w:lang w:eastAsia="en-US"/>
        </w:rPr>
      </w:pPr>
      <w:r>
        <w:rPr>
          <w:rFonts w:eastAsia="Calibri"/>
          <w:lang w:eastAsia="en-US"/>
        </w:rPr>
        <w:t>4. </w:t>
      </w:r>
      <w:r w:rsidRPr="007B1CDE">
        <w:rPr>
          <w:rFonts w:eastAsia="Calibri"/>
          <w:lang w:eastAsia="en-US"/>
        </w:rPr>
        <w:t>По п</w:t>
      </w:r>
      <w:r w:rsidRPr="007B1CDE">
        <w:rPr>
          <w:color w:val="000000"/>
        </w:rPr>
        <w:t xml:space="preserve">одпрограмме «Формирование комфортной и безопасной образовательной среды» по отдельным мероприятиям перераспределены бюджетные ассигнования и включены в дополнительную потребность на 2019 год в сумме 18 115,0 тыс. рублей, на 2020 год в сумме 2 200,0 тыс. рублей. </w:t>
      </w:r>
    </w:p>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Pr>
        <w:jc w:val="right"/>
      </w:pPr>
      <w:r>
        <w:lastRenderedPageBreak/>
        <w:t>Приложение № 2</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 w:rsidR="00B023D0" w:rsidRPr="00F22E04" w:rsidRDefault="00B023D0" w:rsidP="00B023D0">
      <w:pPr>
        <w:ind w:firstLine="709"/>
        <w:jc w:val="center"/>
      </w:pPr>
      <w:r w:rsidRPr="00F22E04">
        <w:rPr>
          <w:color w:val="000000"/>
        </w:rPr>
        <w:t>Расшифровка распределения бюджетных ассигнований по мероприятиям м</w:t>
      </w:r>
      <w:r w:rsidRPr="00F22E04">
        <w:t>униципальной программы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w:t>
      </w:r>
    </w:p>
    <w:p w:rsidR="00B023D0" w:rsidRPr="003E62FE" w:rsidRDefault="00B023D0" w:rsidP="00B023D0">
      <w:pPr>
        <w:ind w:firstLine="709"/>
        <w:jc w:val="center"/>
        <w:rPr>
          <w:b/>
          <w:u w:val="single"/>
        </w:rPr>
      </w:pPr>
    </w:p>
    <w:p w:rsidR="00B023D0" w:rsidRPr="003E62FE" w:rsidRDefault="00B023D0" w:rsidP="00B023D0">
      <w:pPr>
        <w:ind w:firstLine="709"/>
        <w:jc w:val="both"/>
      </w:pPr>
      <w:r w:rsidRPr="003E62FE">
        <w:t>По подразделу</w:t>
      </w:r>
      <w:r>
        <w:t xml:space="preserve"> 0804</w:t>
      </w:r>
      <w:r w:rsidRPr="003E62FE">
        <w:t xml:space="preserve"> «Другие вопросы в области культуры, кинематографии» предусмотрены бюджетные ассигнования на:</w:t>
      </w:r>
    </w:p>
    <w:p w:rsidR="00B023D0" w:rsidRPr="003E62FE" w:rsidRDefault="00B023D0" w:rsidP="00B023D0">
      <w:pPr>
        <w:ind w:firstLine="709"/>
        <w:jc w:val="both"/>
      </w:pPr>
      <w:r w:rsidRPr="003E62FE">
        <w:t>- реализацию гражданских инициатив социально ориентированных некоммерческих организаций и общественных объединений:</w:t>
      </w:r>
    </w:p>
    <w:p w:rsidR="00B023D0" w:rsidRPr="008643A4" w:rsidRDefault="00B023D0" w:rsidP="00B023D0">
      <w:pPr>
        <w:jc w:val="right"/>
        <w:rPr>
          <w:sz w:val="20"/>
          <w:szCs w:val="20"/>
        </w:rPr>
      </w:pPr>
      <w:r w:rsidRPr="008643A4">
        <w:rPr>
          <w:sz w:val="20"/>
          <w:szCs w:val="20"/>
        </w:rPr>
        <w:t>тыс. рублей</w:t>
      </w:r>
    </w:p>
    <w:tbl>
      <w:tblPr>
        <w:tblW w:w="4946" w:type="pct"/>
        <w:tblLook w:val="04A0" w:firstRow="1" w:lastRow="0" w:firstColumn="1" w:lastColumn="0" w:noHBand="0" w:noVBand="1"/>
      </w:tblPr>
      <w:tblGrid>
        <w:gridCol w:w="6205"/>
        <w:gridCol w:w="1217"/>
        <w:gridCol w:w="1219"/>
        <w:gridCol w:w="1107"/>
      </w:tblGrid>
      <w:tr w:rsidR="00B023D0" w:rsidRPr="003E62FE" w:rsidTr="00CD3F68">
        <w:trPr>
          <w:trHeight w:val="506"/>
        </w:trPr>
        <w:tc>
          <w:tcPr>
            <w:tcW w:w="31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2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2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68"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18"/>
        </w:trPr>
        <w:tc>
          <w:tcPr>
            <w:tcW w:w="3183" w:type="pct"/>
            <w:tcBorders>
              <w:top w:val="nil"/>
              <w:left w:val="single" w:sz="4" w:space="0" w:color="000000"/>
              <w:bottom w:val="single" w:sz="4" w:space="0" w:color="000000"/>
              <w:right w:val="single" w:sz="4" w:space="0" w:color="000000"/>
            </w:tcBorders>
            <w:shd w:val="clear" w:color="auto" w:fill="auto"/>
            <w:hideMark/>
          </w:tcPr>
          <w:p w:rsidR="00B023D0" w:rsidRPr="003E62FE" w:rsidRDefault="00B023D0" w:rsidP="00CD3F68">
            <w:pPr>
              <w:rPr>
                <w:sz w:val="20"/>
                <w:szCs w:val="20"/>
              </w:rPr>
            </w:pPr>
            <w:r w:rsidRPr="003E62FE">
              <w:rPr>
                <w:sz w:val="20"/>
                <w:szCs w:val="20"/>
              </w:rPr>
              <w:t>Реализация гражданских инициатив социально ориентированных некоммерческих организаций и общественных объединений граждан</w:t>
            </w:r>
          </w:p>
        </w:tc>
        <w:tc>
          <w:tcPr>
            <w:tcW w:w="624"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1 725,0</w:t>
            </w:r>
          </w:p>
        </w:tc>
        <w:tc>
          <w:tcPr>
            <w:tcW w:w="625"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1 835,0</w:t>
            </w:r>
          </w:p>
        </w:tc>
        <w:tc>
          <w:tcPr>
            <w:tcW w:w="568"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1 650,0</w:t>
            </w:r>
          </w:p>
        </w:tc>
      </w:tr>
      <w:tr w:rsidR="00B023D0" w:rsidRPr="003E62FE" w:rsidTr="00CD3F68">
        <w:trPr>
          <w:trHeight w:val="331"/>
        </w:trPr>
        <w:tc>
          <w:tcPr>
            <w:tcW w:w="3183" w:type="pct"/>
            <w:tcBorders>
              <w:top w:val="nil"/>
              <w:left w:val="single" w:sz="4" w:space="0" w:color="000000"/>
              <w:bottom w:val="single" w:sz="4" w:space="0" w:color="000000"/>
              <w:right w:val="single" w:sz="4" w:space="0" w:color="000000"/>
            </w:tcBorders>
            <w:shd w:val="clear" w:color="auto" w:fill="auto"/>
            <w:hideMark/>
          </w:tcPr>
          <w:p w:rsidR="00B023D0" w:rsidRPr="003E62FE" w:rsidRDefault="00B023D0" w:rsidP="00CD3F68">
            <w:pPr>
              <w:rPr>
                <w:sz w:val="20"/>
                <w:szCs w:val="20"/>
              </w:rPr>
            </w:pPr>
            <w:r w:rsidRPr="003E62FE">
              <w:rPr>
                <w:sz w:val="20"/>
                <w:szCs w:val="20"/>
              </w:rPr>
              <w:t>Прочая закупка товаров, работ и услуг</w:t>
            </w:r>
          </w:p>
        </w:tc>
        <w:tc>
          <w:tcPr>
            <w:tcW w:w="624"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285,0</w:t>
            </w:r>
          </w:p>
        </w:tc>
        <w:tc>
          <w:tcPr>
            <w:tcW w:w="625"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295,0</w:t>
            </w:r>
          </w:p>
        </w:tc>
        <w:tc>
          <w:tcPr>
            <w:tcW w:w="568"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110,0</w:t>
            </w:r>
          </w:p>
        </w:tc>
      </w:tr>
      <w:tr w:rsidR="00B023D0" w:rsidRPr="003E62FE" w:rsidTr="00CD3F68">
        <w:trPr>
          <w:trHeight w:val="407"/>
        </w:trPr>
        <w:tc>
          <w:tcPr>
            <w:tcW w:w="3183" w:type="pct"/>
            <w:tcBorders>
              <w:top w:val="nil"/>
              <w:left w:val="single" w:sz="4" w:space="0" w:color="000000"/>
              <w:bottom w:val="single" w:sz="4" w:space="0" w:color="000000"/>
              <w:right w:val="single" w:sz="4" w:space="0" w:color="000000"/>
            </w:tcBorders>
            <w:shd w:val="clear" w:color="auto" w:fill="auto"/>
            <w:hideMark/>
          </w:tcPr>
          <w:p w:rsidR="00B023D0" w:rsidRPr="003E62FE" w:rsidRDefault="00B023D0" w:rsidP="00CD3F68">
            <w:pPr>
              <w:rPr>
                <w:sz w:val="20"/>
                <w:szCs w:val="20"/>
              </w:rPr>
            </w:pPr>
            <w:r w:rsidRPr="003E62FE">
              <w:rPr>
                <w:sz w:val="20"/>
                <w:szCs w:val="20"/>
              </w:rPr>
              <w:t>Субсидии (гранты в форме субсидий), не подлежащие казначейскому сопровождению</w:t>
            </w:r>
          </w:p>
        </w:tc>
        <w:tc>
          <w:tcPr>
            <w:tcW w:w="624"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1 440,0</w:t>
            </w:r>
          </w:p>
        </w:tc>
        <w:tc>
          <w:tcPr>
            <w:tcW w:w="625"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1 540,0</w:t>
            </w:r>
          </w:p>
        </w:tc>
        <w:tc>
          <w:tcPr>
            <w:tcW w:w="568"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1 540,0</w:t>
            </w:r>
          </w:p>
        </w:tc>
      </w:tr>
    </w:tbl>
    <w:p w:rsidR="00B023D0" w:rsidRPr="003E62FE" w:rsidRDefault="00B023D0" w:rsidP="00B023D0">
      <w:pPr>
        <w:ind w:firstLine="709"/>
        <w:jc w:val="both"/>
      </w:pPr>
      <w:r w:rsidRPr="003E62FE">
        <w:t>В 2019 году увеличиваются ассигнования в сумме 175,0 тыс. рублей, в том числе на проведение Ярмарки гражданских инициатив, Дня российской науки, Ломоносовских чтений, Фестиваля «Во Поморской стороне живем».</w:t>
      </w:r>
    </w:p>
    <w:p w:rsidR="00B023D0" w:rsidRPr="003E62FE" w:rsidRDefault="00B023D0" w:rsidP="00B023D0">
      <w:pPr>
        <w:ind w:firstLine="709"/>
        <w:jc w:val="both"/>
      </w:pPr>
      <w:r w:rsidRPr="003E62FE">
        <w:t>- повышение уровня взаимодействия социально ориентированных некоммерческих организаций, объединяющих людей с ограниченными возможностями здоровья в Администрации Северодвинска:</w:t>
      </w:r>
    </w:p>
    <w:p w:rsidR="00B023D0" w:rsidRPr="00A825E7" w:rsidRDefault="00B023D0" w:rsidP="00B023D0">
      <w:pPr>
        <w:jc w:val="right"/>
        <w:rPr>
          <w:sz w:val="20"/>
          <w:szCs w:val="20"/>
        </w:rPr>
      </w:pPr>
      <w:r w:rsidRPr="00A825E7">
        <w:rPr>
          <w:sz w:val="20"/>
          <w:szCs w:val="20"/>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217"/>
        <w:gridCol w:w="1219"/>
        <w:gridCol w:w="1107"/>
      </w:tblGrid>
      <w:tr w:rsidR="00B023D0" w:rsidRPr="003E62FE" w:rsidTr="00CD3F68">
        <w:trPr>
          <w:trHeight w:val="447"/>
        </w:trPr>
        <w:tc>
          <w:tcPr>
            <w:tcW w:w="3183"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24"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25"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68"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27"/>
        </w:trPr>
        <w:tc>
          <w:tcPr>
            <w:tcW w:w="3183" w:type="pct"/>
            <w:shd w:val="clear" w:color="auto" w:fill="auto"/>
            <w:hideMark/>
          </w:tcPr>
          <w:p w:rsidR="00B023D0" w:rsidRPr="003E62FE" w:rsidRDefault="00B023D0" w:rsidP="00CD3F68">
            <w:pPr>
              <w:rPr>
                <w:sz w:val="20"/>
                <w:szCs w:val="20"/>
              </w:rPr>
            </w:pPr>
            <w:r w:rsidRPr="003E62FE">
              <w:rPr>
                <w:sz w:val="20"/>
                <w:szCs w:val="20"/>
              </w:rPr>
              <w:t>Прочая закупка товаров, работ и услуг</w:t>
            </w:r>
          </w:p>
        </w:tc>
        <w:tc>
          <w:tcPr>
            <w:tcW w:w="624" w:type="pct"/>
            <w:shd w:val="clear" w:color="auto" w:fill="auto"/>
            <w:hideMark/>
          </w:tcPr>
          <w:p w:rsidR="00B023D0" w:rsidRPr="003E62FE" w:rsidRDefault="00B023D0" w:rsidP="00CD3F68">
            <w:pPr>
              <w:jc w:val="right"/>
              <w:rPr>
                <w:sz w:val="20"/>
                <w:szCs w:val="20"/>
              </w:rPr>
            </w:pPr>
            <w:r w:rsidRPr="003E62FE">
              <w:rPr>
                <w:sz w:val="20"/>
                <w:szCs w:val="20"/>
              </w:rPr>
              <w:t>300,0</w:t>
            </w:r>
          </w:p>
        </w:tc>
        <w:tc>
          <w:tcPr>
            <w:tcW w:w="625" w:type="pct"/>
            <w:shd w:val="clear" w:color="auto" w:fill="auto"/>
            <w:hideMark/>
          </w:tcPr>
          <w:p w:rsidR="00B023D0" w:rsidRPr="003E62FE" w:rsidRDefault="00B023D0" w:rsidP="00CD3F68">
            <w:pPr>
              <w:jc w:val="right"/>
              <w:rPr>
                <w:sz w:val="20"/>
                <w:szCs w:val="20"/>
              </w:rPr>
            </w:pPr>
            <w:r w:rsidRPr="003E62FE">
              <w:rPr>
                <w:sz w:val="20"/>
                <w:szCs w:val="20"/>
              </w:rPr>
              <w:t>60,0</w:t>
            </w:r>
          </w:p>
        </w:tc>
        <w:tc>
          <w:tcPr>
            <w:tcW w:w="568" w:type="pct"/>
            <w:shd w:val="clear" w:color="auto" w:fill="auto"/>
            <w:hideMark/>
          </w:tcPr>
          <w:p w:rsidR="00B023D0" w:rsidRPr="003E62FE" w:rsidRDefault="00B023D0" w:rsidP="00CD3F68">
            <w:pPr>
              <w:jc w:val="right"/>
              <w:rPr>
                <w:sz w:val="20"/>
                <w:szCs w:val="20"/>
              </w:rPr>
            </w:pPr>
            <w:r w:rsidRPr="003E62FE">
              <w:rPr>
                <w:sz w:val="20"/>
                <w:szCs w:val="20"/>
              </w:rPr>
              <w:t>230,0</w:t>
            </w:r>
          </w:p>
        </w:tc>
      </w:tr>
    </w:tbl>
    <w:p w:rsidR="00B023D0" w:rsidRDefault="00B023D0" w:rsidP="00B023D0">
      <w:pPr>
        <w:ind w:firstLine="709"/>
        <w:jc w:val="both"/>
      </w:pPr>
      <w:r w:rsidRPr="003E62FE">
        <w:t>Проектом бюджета предусмотрено в 2019 году увеличить ассигнования в сумме 70,0 тыс. рублей на реализацию мероприятия «Организация и проведение фестиваля творчества людей с ограниченными возможностями здоровья «Под парусами надежды».</w:t>
      </w:r>
    </w:p>
    <w:p w:rsidR="00B023D0" w:rsidRPr="003E62FE" w:rsidRDefault="00B023D0" w:rsidP="00B023D0">
      <w:pPr>
        <w:ind w:firstLine="709"/>
        <w:jc w:val="both"/>
      </w:pPr>
      <w:r w:rsidRPr="003E62FE">
        <w:t>- повышение уровня правовой, экономической компетентности социально ориентированных некоммерческих организаций и общественных объединений граждан:</w:t>
      </w:r>
    </w:p>
    <w:p w:rsidR="00B023D0" w:rsidRPr="008643A4" w:rsidRDefault="00B023D0" w:rsidP="00B023D0">
      <w:pPr>
        <w:jc w:val="right"/>
        <w:rPr>
          <w:sz w:val="20"/>
          <w:szCs w:val="20"/>
        </w:rPr>
      </w:pPr>
      <w:r w:rsidRPr="003E62FE">
        <w:tab/>
      </w:r>
      <w:r w:rsidRPr="008643A4">
        <w:rPr>
          <w:sz w:val="20"/>
          <w:szCs w:val="20"/>
        </w:rPr>
        <w:t>тыс. рублей</w:t>
      </w:r>
    </w:p>
    <w:tbl>
      <w:tblPr>
        <w:tblW w:w="4946" w:type="pct"/>
        <w:tblLook w:val="04A0" w:firstRow="1" w:lastRow="0" w:firstColumn="1" w:lastColumn="0" w:noHBand="0" w:noVBand="1"/>
      </w:tblPr>
      <w:tblGrid>
        <w:gridCol w:w="6205"/>
        <w:gridCol w:w="1217"/>
        <w:gridCol w:w="1219"/>
        <w:gridCol w:w="1107"/>
      </w:tblGrid>
      <w:tr w:rsidR="00B023D0" w:rsidRPr="003E62FE" w:rsidTr="00CD3F68">
        <w:trPr>
          <w:trHeight w:val="455"/>
        </w:trPr>
        <w:tc>
          <w:tcPr>
            <w:tcW w:w="3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34"/>
        </w:trPr>
        <w:tc>
          <w:tcPr>
            <w:tcW w:w="3183" w:type="pct"/>
            <w:tcBorders>
              <w:top w:val="nil"/>
              <w:left w:val="single" w:sz="4" w:space="0" w:color="000000"/>
              <w:bottom w:val="single" w:sz="4" w:space="0" w:color="000000"/>
              <w:right w:val="single" w:sz="4" w:space="0" w:color="000000"/>
            </w:tcBorders>
            <w:shd w:val="clear" w:color="auto" w:fill="auto"/>
            <w:hideMark/>
          </w:tcPr>
          <w:p w:rsidR="00B023D0" w:rsidRPr="003E62FE" w:rsidRDefault="00B023D0" w:rsidP="00CD3F68">
            <w:pPr>
              <w:rPr>
                <w:sz w:val="20"/>
                <w:szCs w:val="20"/>
              </w:rPr>
            </w:pPr>
            <w:r w:rsidRPr="003E62FE">
              <w:rPr>
                <w:sz w:val="20"/>
                <w:szCs w:val="20"/>
              </w:rPr>
              <w:t>Прочая закупка товаров, работ и услуг</w:t>
            </w:r>
          </w:p>
        </w:tc>
        <w:tc>
          <w:tcPr>
            <w:tcW w:w="624"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100,0</w:t>
            </w:r>
          </w:p>
        </w:tc>
        <w:tc>
          <w:tcPr>
            <w:tcW w:w="625"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150,0</w:t>
            </w:r>
          </w:p>
        </w:tc>
        <w:tc>
          <w:tcPr>
            <w:tcW w:w="568" w:type="pct"/>
            <w:tcBorders>
              <w:top w:val="nil"/>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105,0</w:t>
            </w:r>
          </w:p>
        </w:tc>
      </w:tr>
    </w:tbl>
    <w:p w:rsidR="00B023D0" w:rsidRPr="003E62FE" w:rsidRDefault="00B023D0" w:rsidP="00B023D0">
      <w:pPr>
        <w:ind w:firstLine="709"/>
        <w:jc w:val="both"/>
      </w:pPr>
      <w:r w:rsidRPr="003E62FE">
        <w:t>- репрезентаци</w:t>
      </w:r>
      <w:r>
        <w:t>ю</w:t>
      </w:r>
      <w:r w:rsidRPr="003E62FE">
        <w:t xml:space="preserve"> социально ориентированных некоммерческих организаций и общественных объединений граждан в информационном пространстве города и области:</w:t>
      </w:r>
    </w:p>
    <w:p w:rsidR="00B023D0" w:rsidRPr="00A825E7" w:rsidRDefault="00B023D0" w:rsidP="00B023D0">
      <w:pPr>
        <w:ind w:firstLine="709"/>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205"/>
        <w:gridCol w:w="1217"/>
        <w:gridCol w:w="1219"/>
        <w:gridCol w:w="1107"/>
      </w:tblGrid>
      <w:tr w:rsidR="00B023D0" w:rsidRPr="003E62FE" w:rsidTr="00CD3F68">
        <w:trPr>
          <w:trHeight w:val="599"/>
        </w:trPr>
        <w:tc>
          <w:tcPr>
            <w:tcW w:w="3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6"/>
        </w:trPr>
        <w:tc>
          <w:tcPr>
            <w:tcW w:w="3183" w:type="pct"/>
            <w:tcBorders>
              <w:top w:val="single" w:sz="4" w:space="0" w:color="auto"/>
              <w:left w:val="single" w:sz="4" w:space="0" w:color="000000"/>
              <w:bottom w:val="single" w:sz="4" w:space="0" w:color="000000"/>
              <w:right w:val="single" w:sz="4" w:space="0" w:color="000000"/>
            </w:tcBorders>
            <w:shd w:val="clear" w:color="auto" w:fill="auto"/>
            <w:hideMark/>
          </w:tcPr>
          <w:p w:rsidR="00B023D0" w:rsidRPr="003E62FE" w:rsidRDefault="00B023D0" w:rsidP="00CD3F68">
            <w:pPr>
              <w:rPr>
                <w:sz w:val="20"/>
                <w:szCs w:val="20"/>
              </w:rPr>
            </w:pPr>
            <w:r w:rsidRPr="003E62FE">
              <w:rPr>
                <w:sz w:val="20"/>
                <w:szCs w:val="20"/>
              </w:rPr>
              <w:t>Прочая закупка товаров, работ и услуг</w:t>
            </w:r>
          </w:p>
        </w:tc>
        <w:tc>
          <w:tcPr>
            <w:tcW w:w="624" w:type="pct"/>
            <w:tcBorders>
              <w:top w:val="single" w:sz="4" w:space="0" w:color="auto"/>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85,0</w:t>
            </w:r>
          </w:p>
        </w:tc>
        <w:tc>
          <w:tcPr>
            <w:tcW w:w="625" w:type="pct"/>
            <w:tcBorders>
              <w:top w:val="single" w:sz="4" w:space="0" w:color="auto"/>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130,0</w:t>
            </w:r>
          </w:p>
        </w:tc>
        <w:tc>
          <w:tcPr>
            <w:tcW w:w="568" w:type="pct"/>
            <w:tcBorders>
              <w:top w:val="single" w:sz="4" w:space="0" w:color="auto"/>
              <w:left w:val="nil"/>
              <w:bottom w:val="single" w:sz="4" w:space="0" w:color="000000"/>
              <w:right w:val="single" w:sz="4" w:space="0" w:color="000000"/>
            </w:tcBorders>
            <w:shd w:val="clear" w:color="auto" w:fill="auto"/>
            <w:hideMark/>
          </w:tcPr>
          <w:p w:rsidR="00B023D0" w:rsidRPr="003E62FE" w:rsidRDefault="00B023D0" w:rsidP="00CD3F68">
            <w:pPr>
              <w:jc w:val="right"/>
              <w:rPr>
                <w:sz w:val="20"/>
                <w:szCs w:val="20"/>
              </w:rPr>
            </w:pPr>
            <w:r w:rsidRPr="003E62FE">
              <w:rPr>
                <w:sz w:val="20"/>
                <w:szCs w:val="20"/>
              </w:rPr>
              <w:t>115,0</w:t>
            </w:r>
          </w:p>
        </w:tc>
      </w:tr>
    </w:tbl>
    <w:p w:rsidR="00B023D0" w:rsidRPr="003E62FE" w:rsidRDefault="00B023D0" w:rsidP="00B023D0">
      <w:pPr>
        <w:ind w:firstLine="709"/>
        <w:jc w:val="both"/>
      </w:pPr>
      <w:r w:rsidRPr="003E62FE">
        <w:t xml:space="preserve"> - популяризацию деятельности социально ориентированных некоммерческих организаций и общественных объединений граждан:</w:t>
      </w:r>
    </w:p>
    <w:p w:rsidR="00B023D0" w:rsidRPr="00A825E7" w:rsidRDefault="00B023D0" w:rsidP="00B023D0">
      <w:pPr>
        <w:jc w:val="right"/>
        <w:rPr>
          <w:sz w:val="20"/>
          <w:szCs w:val="20"/>
        </w:rPr>
      </w:pPr>
      <w:r w:rsidRPr="00A825E7">
        <w:rPr>
          <w:sz w:val="20"/>
          <w:szCs w:val="20"/>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217"/>
        <w:gridCol w:w="1219"/>
        <w:gridCol w:w="1107"/>
      </w:tblGrid>
      <w:tr w:rsidR="00B023D0" w:rsidRPr="003E62FE" w:rsidTr="00CD3F68">
        <w:trPr>
          <w:trHeight w:val="353"/>
        </w:trPr>
        <w:tc>
          <w:tcPr>
            <w:tcW w:w="3183"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24"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25"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68"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09"/>
        </w:trPr>
        <w:tc>
          <w:tcPr>
            <w:tcW w:w="3183" w:type="pct"/>
            <w:shd w:val="clear" w:color="auto" w:fill="auto"/>
            <w:hideMark/>
          </w:tcPr>
          <w:p w:rsidR="00B023D0" w:rsidRPr="003E62FE" w:rsidRDefault="00B023D0" w:rsidP="00CD3F68">
            <w:pPr>
              <w:rPr>
                <w:sz w:val="20"/>
                <w:szCs w:val="20"/>
              </w:rPr>
            </w:pPr>
            <w:r w:rsidRPr="003E62FE">
              <w:rPr>
                <w:sz w:val="20"/>
                <w:szCs w:val="20"/>
              </w:rPr>
              <w:t>Прочая закупка товаров, работ и услуг</w:t>
            </w:r>
          </w:p>
        </w:tc>
        <w:tc>
          <w:tcPr>
            <w:tcW w:w="624" w:type="pct"/>
            <w:shd w:val="clear" w:color="auto" w:fill="auto"/>
            <w:hideMark/>
          </w:tcPr>
          <w:p w:rsidR="00B023D0" w:rsidRPr="003E62FE" w:rsidRDefault="00B023D0" w:rsidP="00CD3F68">
            <w:pPr>
              <w:jc w:val="right"/>
              <w:rPr>
                <w:sz w:val="20"/>
                <w:szCs w:val="20"/>
              </w:rPr>
            </w:pPr>
            <w:r w:rsidRPr="003E62FE">
              <w:rPr>
                <w:sz w:val="20"/>
                <w:szCs w:val="20"/>
              </w:rPr>
              <w:t>80,0</w:t>
            </w:r>
          </w:p>
        </w:tc>
        <w:tc>
          <w:tcPr>
            <w:tcW w:w="625" w:type="pct"/>
            <w:shd w:val="clear" w:color="auto" w:fill="auto"/>
            <w:hideMark/>
          </w:tcPr>
          <w:p w:rsidR="00B023D0" w:rsidRPr="003E62FE" w:rsidRDefault="00B023D0" w:rsidP="00CD3F68">
            <w:pPr>
              <w:jc w:val="right"/>
              <w:rPr>
                <w:sz w:val="20"/>
                <w:szCs w:val="20"/>
              </w:rPr>
            </w:pPr>
            <w:r w:rsidRPr="003E62FE">
              <w:rPr>
                <w:sz w:val="20"/>
                <w:szCs w:val="20"/>
              </w:rPr>
              <w:t>125,0</w:t>
            </w:r>
          </w:p>
        </w:tc>
        <w:tc>
          <w:tcPr>
            <w:tcW w:w="568" w:type="pct"/>
            <w:shd w:val="clear" w:color="auto" w:fill="auto"/>
            <w:hideMark/>
          </w:tcPr>
          <w:p w:rsidR="00B023D0" w:rsidRPr="003E62FE" w:rsidRDefault="00B023D0" w:rsidP="00CD3F68">
            <w:pPr>
              <w:jc w:val="right"/>
              <w:rPr>
                <w:sz w:val="20"/>
                <w:szCs w:val="20"/>
              </w:rPr>
            </w:pPr>
            <w:r w:rsidRPr="003E62FE">
              <w:rPr>
                <w:sz w:val="20"/>
                <w:szCs w:val="20"/>
              </w:rPr>
              <w:t>85,0</w:t>
            </w:r>
          </w:p>
        </w:tc>
      </w:tr>
    </w:tbl>
    <w:p w:rsidR="00B023D0" w:rsidRPr="003E62FE" w:rsidRDefault="00B023D0" w:rsidP="00B023D0">
      <w:pPr>
        <w:jc w:val="both"/>
      </w:pPr>
    </w:p>
    <w:p w:rsidR="00B023D0" w:rsidRDefault="00B023D0" w:rsidP="00B023D0">
      <w:pPr>
        <w:jc w:val="center"/>
        <w:rPr>
          <w:b/>
        </w:rPr>
      </w:pPr>
    </w:p>
    <w:p w:rsidR="00B023D0" w:rsidRDefault="00B023D0" w:rsidP="00B023D0">
      <w:pPr>
        <w:jc w:val="right"/>
      </w:pPr>
      <w:r w:rsidRPr="006F6B33">
        <w:lastRenderedPageBreak/>
        <w:t>Приложение № 3</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jc w:val="center"/>
        <w:rPr>
          <w:b/>
        </w:rPr>
      </w:pPr>
    </w:p>
    <w:p w:rsidR="00B023D0" w:rsidRPr="00F22E04" w:rsidRDefault="00B023D0" w:rsidP="00B023D0">
      <w:pPr>
        <w:ind w:firstLine="709"/>
        <w:jc w:val="center"/>
      </w:pPr>
      <w:r w:rsidRPr="00F22E04">
        <w:rPr>
          <w:color w:val="000000"/>
        </w:rPr>
        <w:t>Расшифровка распределения бюджетных ассигнований по разделам, подразделам и мероприятиям м</w:t>
      </w:r>
      <w:r w:rsidRPr="00F22E04">
        <w:t>униципальной программы «Развитие сферы культуры муниципального образования «Северодвинск» на 2016-2021 годы»</w:t>
      </w:r>
    </w:p>
    <w:p w:rsidR="00B023D0" w:rsidRPr="00992646" w:rsidRDefault="00B023D0" w:rsidP="00B023D0">
      <w:pPr>
        <w:ind w:firstLine="709"/>
        <w:jc w:val="both"/>
        <w:rPr>
          <w:u w:val="single"/>
        </w:rPr>
      </w:pPr>
    </w:p>
    <w:p w:rsidR="00B023D0" w:rsidRPr="003E62FE" w:rsidRDefault="00B023D0" w:rsidP="00B023D0">
      <w:pPr>
        <w:ind w:firstLine="709"/>
        <w:jc w:val="both"/>
      </w:pPr>
      <w:r w:rsidRPr="003E62FE">
        <w:t>По подразделу 0703 «Дополнительное образование детей» предусмотрены бюджетные ассигнования на:</w:t>
      </w:r>
    </w:p>
    <w:p w:rsidR="00B023D0" w:rsidRPr="003E62FE" w:rsidRDefault="00B023D0" w:rsidP="00B023D0">
      <w:pPr>
        <w:ind w:firstLine="709"/>
        <w:jc w:val="both"/>
      </w:pPr>
      <w:r w:rsidRPr="003E62FE">
        <w:t>- стимулирование творческой самореализации молодых дарований:</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2"/>
        </w:trPr>
        <w:tc>
          <w:tcPr>
            <w:tcW w:w="3255" w:type="pct"/>
            <w:tcBorders>
              <w:top w:val="nil"/>
              <w:left w:val="single" w:sz="4" w:space="0" w:color="000000"/>
              <w:bottom w:val="single" w:sz="4" w:space="0" w:color="000000"/>
              <w:right w:val="single" w:sz="4" w:space="0" w:color="000000"/>
            </w:tcBorders>
            <w:shd w:val="clear" w:color="auto" w:fill="auto"/>
            <w:vAlign w:val="center"/>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nil"/>
              <w:left w:val="nil"/>
              <w:bottom w:val="single" w:sz="4" w:space="0" w:color="000000"/>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1 440,0</w:t>
            </w:r>
          </w:p>
        </w:tc>
        <w:tc>
          <w:tcPr>
            <w:tcW w:w="600" w:type="pct"/>
            <w:tcBorders>
              <w:top w:val="nil"/>
              <w:left w:val="nil"/>
              <w:bottom w:val="single" w:sz="4" w:space="0" w:color="000000"/>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878,2</w:t>
            </w:r>
          </w:p>
        </w:tc>
        <w:tc>
          <w:tcPr>
            <w:tcW w:w="545" w:type="pct"/>
            <w:tcBorders>
              <w:top w:val="nil"/>
              <w:left w:val="nil"/>
              <w:bottom w:val="single" w:sz="4" w:space="0" w:color="000000"/>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1 300,0</w:t>
            </w:r>
          </w:p>
        </w:tc>
      </w:tr>
    </w:tbl>
    <w:p w:rsidR="00B023D0" w:rsidRPr="003E62FE" w:rsidRDefault="00B023D0" w:rsidP="00B023D0">
      <w:pPr>
        <w:ind w:firstLine="709"/>
        <w:jc w:val="both"/>
      </w:pPr>
      <w:r w:rsidRPr="003E62FE">
        <w:t>- повышение качества и доступности муниципальных услуг дополнительного образования детей и подростков в сфере культуры:</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427"/>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Повышение качества и доступности муниципальных услуг дополнительного образования детей и подростков в сфере культуры</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134 081,7</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134 611,2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142 816,8</w:t>
            </w:r>
          </w:p>
        </w:tc>
      </w:tr>
      <w:tr w:rsidR="00B023D0" w:rsidRPr="003E62FE" w:rsidTr="00CD3F68">
        <w:trPr>
          <w:trHeight w:val="733"/>
        </w:trPr>
        <w:tc>
          <w:tcPr>
            <w:tcW w:w="3255" w:type="pct"/>
            <w:tcBorders>
              <w:top w:val="single" w:sz="4" w:space="0" w:color="auto"/>
              <w:left w:val="single" w:sz="4" w:space="0" w:color="000000"/>
              <w:bottom w:val="single" w:sz="4" w:space="0" w:color="000000"/>
              <w:right w:val="single" w:sz="4" w:space="0" w:color="000000"/>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0" w:type="pct"/>
            <w:tcBorders>
              <w:top w:val="single" w:sz="4" w:space="0" w:color="auto"/>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133 454,2</w:t>
            </w:r>
          </w:p>
        </w:tc>
        <w:tc>
          <w:tcPr>
            <w:tcW w:w="601" w:type="pct"/>
            <w:tcBorders>
              <w:top w:val="single" w:sz="4" w:space="0" w:color="auto"/>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134 141,2</w:t>
            </w:r>
          </w:p>
        </w:tc>
        <w:tc>
          <w:tcPr>
            <w:tcW w:w="544" w:type="pct"/>
            <w:tcBorders>
              <w:top w:val="single" w:sz="4" w:space="0" w:color="auto"/>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134 282,4</w:t>
            </w:r>
          </w:p>
        </w:tc>
      </w:tr>
      <w:tr w:rsidR="00B023D0" w:rsidRPr="003E62FE" w:rsidTr="00CD3F68">
        <w:trPr>
          <w:trHeight w:val="242"/>
        </w:trPr>
        <w:tc>
          <w:tcPr>
            <w:tcW w:w="3255" w:type="pct"/>
            <w:tcBorders>
              <w:top w:val="nil"/>
              <w:left w:val="single" w:sz="4" w:space="0" w:color="000000"/>
              <w:bottom w:val="single" w:sz="4" w:space="0" w:color="000000"/>
              <w:right w:val="single" w:sz="4" w:space="0" w:color="000000"/>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627,5</w:t>
            </w:r>
          </w:p>
        </w:tc>
        <w:tc>
          <w:tcPr>
            <w:tcW w:w="601"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470,0</w:t>
            </w:r>
          </w:p>
        </w:tc>
        <w:tc>
          <w:tcPr>
            <w:tcW w:w="544"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8 534,4</w:t>
            </w:r>
          </w:p>
        </w:tc>
      </w:tr>
    </w:tbl>
    <w:p w:rsidR="00B023D0" w:rsidRPr="003E62FE" w:rsidRDefault="00B023D0" w:rsidP="00B023D0">
      <w:pPr>
        <w:ind w:firstLine="709"/>
        <w:jc w:val="both"/>
      </w:pPr>
      <w:r w:rsidRPr="003E62FE">
        <w:t>-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64"/>
        </w:trPr>
        <w:tc>
          <w:tcPr>
            <w:tcW w:w="3255" w:type="pct"/>
            <w:tcBorders>
              <w:top w:val="nil"/>
              <w:left w:val="single" w:sz="4" w:space="0" w:color="000000"/>
              <w:bottom w:val="single" w:sz="4" w:space="0" w:color="000000"/>
              <w:right w:val="single" w:sz="4" w:space="0" w:color="000000"/>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268,7</w:t>
            </w:r>
          </w:p>
        </w:tc>
        <w:tc>
          <w:tcPr>
            <w:tcW w:w="600"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Pr>
                <w:sz w:val="20"/>
                <w:szCs w:val="20"/>
              </w:rPr>
              <w:t>0,0</w:t>
            </w:r>
          </w:p>
        </w:tc>
        <w:tc>
          <w:tcPr>
            <w:tcW w:w="545" w:type="pct"/>
            <w:tcBorders>
              <w:top w:val="nil"/>
              <w:left w:val="nil"/>
              <w:bottom w:val="single" w:sz="4" w:space="0" w:color="000000"/>
              <w:right w:val="single" w:sz="4" w:space="0" w:color="000000"/>
            </w:tcBorders>
            <w:shd w:val="clear" w:color="auto" w:fill="auto"/>
          </w:tcPr>
          <w:p w:rsidR="00B023D0" w:rsidRPr="003E62FE" w:rsidRDefault="00B023D0" w:rsidP="00CD3F68">
            <w:pPr>
              <w:jc w:val="right"/>
              <w:rPr>
                <w:sz w:val="20"/>
                <w:szCs w:val="20"/>
              </w:rPr>
            </w:pPr>
            <w:r>
              <w:rPr>
                <w:sz w:val="20"/>
                <w:szCs w:val="20"/>
              </w:rPr>
              <w:t>0,0</w:t>
            </w:r>
          </w:p>
        </w:tc>
      </w:tr>
    </w:tbl>
    <w:p w:rsidR="00B023D0" w:rsidRPr="003E62FE" w:rsidRDefault="00B023D0" w:rsidP="00B023D0">
      <w:pPr>
        <w:ind w:firstLine="709"/>
        <w:jc w:val="both"/>
      </w:pPr>
      <w:r w:rsidRPr="003E62FE">
        <w:t>По подразделу 0705 «Профессиональная подготовка, переподготовка и повышение квалификации» предусмотрены бюджетные ассигнования на:</w:t>
      </w:r>
    </w:p>
    <w:p w:rsidR="00B023D0" w:rsidRPr="003E62FE" w:rsidRDefault="00B023D0" w:rsidP="00B023D0">
      <w:pPr>
        <w:ind w:firstLine="709"/>
        <w:jc w:val="both"/>
      </w:pPr>
      <w:r w:rsidRPr="003E62FE">
        <w:t>- содержание органов местного самоуправления Северодвинска и обеспечение их функций:</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53"/>
        </w:trPr>
        <w:tc>
          <w:tcPr>
            <w:tcW w:w="3255" w:type="pct"/>
            <w:tcBorders>
              <w:top w:val="nil"/>
              <w:left w:val="single" w:sz="4" w:space="0" w:color="000000"/>
              <w:bottom w:val="single" w:sz="4" w:space="0" w:color="auto"/>
              <w:right w:val="single" w:sz="4" w:space="0" w:color="000000"/>
            </w:tcBorders>
            <w:shd w:val="clear" w:color="auto" w:fill="auto"/>
          </w:tcPr>
          <w:p w:rsidR="00B023D0" w:rsidRPr="003E62FE" w:rsidRDefault="00B023D0" w:rsidP="00CD3F68">
            <w:pPr>
              <w:rPr>
                <w:sz w:val="20"/>
                <w:szCs w:val="20"/>
              </w:rPr>
            </w:pPr>
            <w:r w:rsidRPr="003E62FE">
              <w:rPr>
                <w:sz w:val="20"/>
                <w:szCs w:val="20"/>
              </w:rPr>
              <w:t>Расходы на содержание органов местного самоуправления Северодвинска и обеспечение их функций</w:t>
            </w:r>
          </w:p>
        </w:tc>
        <w:tc>
          <w:tcPr>
            <w:tcW w:w="60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18,7</w:t>
            </w:r>
          </w:p>
        </w:tc>
        <w:tc>
          <w:tcPr>
            <w:tcW w:w="60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18,7</w:t>
            </w:r>
          </w:p>
        </w:tc>
        <w:tc>
          <w:tcPr>
            <w:tcW w:w="545"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18,7</w:t>
            </w:r>
          </w:p>
        </w:tc>
      </w:tr>
      <w:tr w:rsidR="00B023D0" w:rsidRPr="003E62FE" w:rsidTr="00CD3F68">
        <w:trPr>
          <w:trHeight w:val="268"/>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18,7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18,7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18,7</w:t>
            </w:r>
          </w:p>
        </w:tc>
      </w:tr>
    </w:tbl>
    <w:p w:rsidR="00B023D0" w:rsidRPr="003E62FE" w:rsidRDefault="00B023D0" w:rsidP="00B023D0">
      <w:pPr>
        <w:ind w:firstLine="709"/>
        <w:jc w:val="both"/>
      </w:pPr>
      <w:r w:rsidRPr="003E62FE">
        <w:t>По подразделу 0801 «Культура» предусмотрены бюджетные ассигнования на:</w:t>
      </w:r>
    </w:p>
    <w:p w:rsidR="00B023D0" w:rsidRPr="003E62FE" w:rsidRDefault="00B023D0" w:rsidP="00B023D0">
      <w:pPr>
        <w:ind w:firstLine="709"/>
        <w:jc w:val="both"/>
      </w:pPr>
      <w:r w:rsidRPr="003E62FE">
        <w:t>- развитие библиотечного дела:</w:t>
      </w:r>
    </w:p>
    <w:p w:rsidR="00B023D0" w:rsidRPr="00A825E7" w:rsidRDefault="00B023D0" w:rsidP="00B023D0">
      <w:pPr>
        <w:jc w:val="right"/>
        <w:rPr>
          <w:sz w:val="20"/>
          <w:szCs w:val="20"/>
        </w:rPr>
      </w:pPr>
      <w:r w:rsidRPr="00A825E7">
        <w:rPr>
          <w:sz w:val="20"/>
          <w:szCs w:val="20"/>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164"/>
        </w:trPr>
        <w:tc>
          <w:tcPr>
            <w:tcW w:w="3255" w:type="pct"/>
            <w:shd w:val="clear" w:color="auto" w:fill="auto"/>
          </w:tcPr>
          <w:p w:rsidR="00B023D0" w:rsidRPr="003E62FE" w:rsidRDefault="00B023D0" w:rsidP="00CD3F68">
            <w:pPr>
              <w:rPr>
                <w:sz w:val="20"/>
                <w:szCs w:val="20"/>
              </w:rPr>
            </w:pPr>
            <w:r w:rsidRPr="003E62FE">
              <w:rPr>
                <w:sz w:val="20"/>
                <w:szCs w:val="20"/>
              </w:rPr>
              <w:t>Развитие библиотечного дела</w:t>
            </w:r>
          </w:p>
        </w:tc>
        <w:tc>
          <w:tcPr>
            <w:tcW w:w="600" w:type="pct"/>
            <w:shd w:val="clear" w:color="auto" w:fill="auto"/>
          </w:tcPr>
          <w:p w:rsidR="00B023D0" w:rsidRPr="003E62FE" w:rsidRDefault="00B023D0" w:rsidP="00CD3F68">
            <w:pPr>
              <w:jc w:val="right"/>
              <w:rPr>
                <w:sz w:val="20"/>
                <w:szCs w:val="20"/>
              </w:rPr>
            </w:pPr>
            <w:r w:rsidRPr="003E62FE">
              <w:rPr>
                <w:sz w:val="20"/>
                <w:szCs w:val="20"/>
              </w:rPr>
              <w:t>91 607,3</w:t>
            </w:r>
          </w:p>
        </w:tc>
        <w:tc>
          <w:tcPr>
            <w:tcW w:w="600" w:type="pct"/>
            <w:shd w:val="clear" w:color="auto" w:fill="auto"/>
          </w:tcPr>
          <w:p w:rsidR="00B023D0" w:rsidRPr="003E62FE" w:rsidRDefault="00B023D0" w:rsidP="00CD3F68">
            <w:pPr>
              <w:jc w:val="right"/>
              <w:rPr>
                <w:sz w:val="20"/>
                <w:szCs w:val="20"/>
              </w:rPr>
            </w:pPr>
            <w:r w:rsidRPr="003E62FE">
              <w:rPr>
                <w:sz w:val="20"/>
                <w:szCs w:val="20"/>
              </w:rPr>
              <w:t>91 061,0</w:t>
            </w:r>
          </w:p>
        </w:tc>
        <w:tc>
          <w:tcPr>
            <w:tcW w:w="545" w:type="pct"/>
            <w:shd w:val="clear" w:color="auto" w:fill="auto"/>
          </w:tcPr>
          <w:p w:rsidR="00B023D0" w:rsidRPr="003E62FE" w:rsidRDefault="00B023D0" w:rsidP="00CD3F68">
            <w:pPr>
              <w:jc w:val="right"/>
              <w:rPr>
                <w:sz w:val="20"/>
                <w:szCs w:val="20"/>
              </w:rPr>
            </w:pPr>
            <w:r w:rsidRPr="003E62FE">
              <w:rPr>
                <w:sz w:val="20"/>
                <w:szCs w:val="20"/>
              </w:rPr>
              <w:t>91 254,7</w:t>
            </w:r>
          </w:p>
        </w:tc>
      </w:tr>
      <w:tr w:rsidR="00B023D0" w:rsidRPr="003E62FE" w:rsidTr="00CD3F68">
        <w:trPr>
          <w:trHeight w:val="747"/>
        </w:trPr>
        <w:tc>
          <w:tcPr>
            <w:tcW w:w="3255" w:type="pct"/>
            <w:shd w:val="clear" w:color="auto" w:fill="auto"/>
          </w:tcPr>
          <w:p w:rsidR="00B023D0" w:rsidRPr="003E62FE" w:rsidRDefault="00B023D0" w:rsidP="00CD3F68">
            <w:pPr>
              <w:rPr>
                <w:sz w:val="20"/>
                <w:szCs w:val="20"/>
              </w:rPr>
            </w:pPr>
            <w:r w:rsidRPr="003E62FE">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0" w:type="pct"/>
            <w:shd w:val="clear" w:color="auto" w:fill="auto"/>
          </w:tcPr>
          <w:p w:rsidR="00B023D0" w:rsidRPr="003E62FE" w:rsidRDefault="00B023D0" w:rsidP="00CD3F68">
            <w:pPr>
              <w:jc w:val="right"/>
              <w:rPr>
                <w:sz w:val="20"/>
                <w:szCs w:val="20"/>
              </w:rPr>
            </w:pPr>
            <w:r w:rsidRPr="003E62FE">
              <w:rPr>
                <w:sz w:val="20"/>
                <w:szCs w:val="20"/>
              </w:rPr>
              <w:t>90 917,3</w:t>
            </w:r>
          </w:p>
        </w:tc>
        <w:tc>
          <w:tcPr>
            <w:tcW w:w="600" w:type="pct"/>
            <w:shd w:val="clear" w:color="auto" w:fill="auto"/>
          </w:tcPr>
          <w:p w:rsidR="00B023D0" w:rsidRPr="003E62FE" w:rsidRDefault="00B023D0" w:rsidP="00CD3F68">
            <w:pPr>
              <w:jc w:val="right"/>
              <w:rPr>
                <w:sz w:val="20"/>
                <w:szCs w:val="20"/>
              </w:rPr>
            </w:pPr>
            <w:r w:rsidRPr="003E62FE">
              <w:rPr>
                <w:sz w:val="20"/>
                <w:szCs w:val="20"/>
              </w:rPr>
              <w:t>91 061,0</w:t>
            </w:r>
          </w:p>
        </w:tc>
        <w:tc>
          <w:tcPr>
            <w:tcW w:w="545" w:type="pct"/>
            <w:shd w:val="clear" w:color="auto" w:fill="auto"/>
          </w:tcPr>
          <w:p w:rsidR="00B023D0" w:rsidRPr="003E62FE" w:rsidRDefault="00B023D0" w:rsidP="00CD3F68">
            <w:pPr>
              <w:jc w:val="right"/>
              <w:rPr>
                <w:sz w:val="20"/>
                <w:szCs w:val="20"/>
              </w:rPr>
            </w:pPr>
            <w:r w:rsidRPr="003E62FE">
              <w:rPr>
                <w:sz w:val="20"/>
                <w:szCs w:val="20"/>
              </w:rPr>
              <w:t>91 225,4</w:t>
            </w:r>
          </w:p>
        </w:tc>
      </w:tr>
      <w:tr w:rsidR="00B023D0" w:rsidRPr="003E62FE" w:rsidTr="00CD3F68">
        <w:trPr>
          <w:trHeight w:val="377"/>
        </w:trPr>
        <w:tc>
          <w:tcPr>
            <w:tcW w:w="3255" w:type="pct"/>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shd w:val="clear" w:color="auto" w:fill="auto"/>
          </w:tcPr>
          <w:p w:rsidR="00B023D0" w:rsidRPr="003E62FE" w:rsidRDefault="00B023D0" w:rsidP="00CD3F68">
            <w:pPr>
              <w:jc w:val="right"/>
              <w:rPr>
                <w:sz w:val="20"/>
                <w:szCs w:val="20"/>
              </w:rPr>
            </w:pPr>
            <w:r w:rsidRPr="003E62FE">
              <w:rPr>
                <w:sz w:val="20"/>
                <w:szCs w:val="20"/>
              </w:rPr>
              <w:t>690,0</w:t>
            </w:r>
          </w:p>
        </w:tc>
        <w:tc>
          <w:tcPr>
            <w:tcW w:w="600" w:type="pct"/>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545" w:type="pct"/>
            <w:shd w:val="clear" w:color="auto" w:fill="auto"/>
          </w:tcPr>
          <w:p w:rsidR="00B023D0" w:rsidRPr="003E62FE" w:rsidRDefault="00B023D0" w:rsidP="00CD3F68">
            <w:pPr>
              <w:jc w:val="right"/>
              <w:rPr>
                <w:sz w:val="20"/>
                <w:szCs w:val="20"/>
              </w:rPr>
            </w:pPr>
            <w:r w:rsidRPr="003E62FE">
              <w:rPr>
                <w:sz w:val="20"/>
                <w:szCs w:val="20"/>
              </w:rPr>
              <w:t>29,3</w:t>
            </w:r>
          </w:p>
        </w:tc>
      </w:tr>
    </w:tbl>
    <w:p w:rsidR="00B023D0" w:rsidRPr="003E62FE" w:rsidRDefault="00B023D0" w:rsidP="00B023D0">
      <w:pPr>
        <w:ind w:firstLine="709"/>
        <w:jc w:val="both"/>
      </w:pPr>
      <w:r w:rsidRPr="003E62FE">
        <w:lastRenderedPageBreak/>
        <w:t>-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2A6FD0" w:rsidRDefault="00B023D0" w:rsidP="00B023D0">
      <w:pPr>
        <w:ind w:firstLine="709"/>
        <w:jc w:val="right"/>
        <w:rPr>
          <w:sz w:val="20"/>
          <w:szCs w:val="20"/>
        </w:rPr>
      </w:pPr>
      <w:r w:rsidRPr="002A6FD0">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0"/>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171,4</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r>
    </w:tbl>
    <w:p w:rsidR="00B023D0" w:rsidRDefault="00B023D0" w:rsidP="00B023D0">
      <w:pPr>
        <w:ind w:firstLine="709"/>
        <w:jc w:val="both"/>
        <w:rPr>
          <w:sz w:val="20"/>
          <w:szCs w:val="20"/>
        </w:rPr>
      </w:pPr>
      <w:r w:rsidRPr="003E62FE">
        <w:t>- развитие музейного дела:</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747"/>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22 336,3</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22 360,2</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22 386,9</w:t>
            </w:r>
          </w:p>
        </w:tc>
      </w:tr>
      <w:tr w:rsidR="00B023D0" w:rsidRPr="003E62FE" w:rsidTr="00CD3F68">
        <w:trPr>
          <w:trHeight w:val="238"/>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1 791,0</w:t>
            </w:r>
          </w:p>
        </w:tc>
      </w:tr>
    </w:tbl>
    <w:p w:rsidR="00B023D0" w:rsidRDefault="00B023D0" w:rsidP="00B023D0">
      <w:pPr>
        <w:ind w:firstLine="709"/>
        <w:jc w:val="both"/>
        <w:rPr>
          <w:sz w:val="20"/>
          <w:szCs w:val="20"/>
        </w:rPr>
      </w:pPr>
      <w:r w:rsidRPr="003E62FE">
        <w:t>-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51"/>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44,5</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pPr>
            <w:r>
              <w:rPr>
                <w:color w:val="000000"/>
                <w:sz w:val="20"/>
                <w:szCs w:val="20"/>
              </w:rPr>
              <w:t>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Default="00B023D0" w:rsidP="00CD3F68">
            <w:pPr>
              <w:jc w:val="right"/>
            </w:pPr>
            <w:r>
              <w:rPr>
                <w:color w:val="000000"/>
                <w:sz w:val="20"/>
                <w:szCs w:val="20"/>
              </w:rPr>
              <w:t>0,0</w:t>
            </w:r>
          </w:p>
        </w:tc>
      </w:tr>
    </w:tbl>
    <w:p w:rsidR="00B023D0" w:rsidRPr="003E62FE" w:rsidRDefault="00B023D0" w:rsidP="00B023D0">
      <w:pPr>
        <w:ind w:firstLine="709"/>
        <w:jc w:val="both"/>
      </w:pPr>
      <w:r w:rsidRPr="003E62FE">
        <w:t>- укрепление кадрового потенциала сферы культуры:</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55"/>
        </w:trPr>
        <w:tc>
          <w:tcPr>
            <w:tcW w:w="3255" w:type="pct"/>
            <w:tcBorders>
              <w:top w:val="nil"/>
              <w:left w:val="single" w:sz="4" w:space="0" w:color="000000"/>
              <w:bottom w:val="single" w:sz="4" w:space="0" w:color="auto"/>
              <w:right w:val="single" w:sz="4" w:space="0" w:color="000000"/>
            </w:tcBorders>
            <w:shd w:val="clear" w:color="auto" w:fill="auto"/>
          </w:tcPr>
          <w:p w:rsidR="00B023D0" w:rsidRPr="003E62FE" w:rsidRDefault="00B023D0" w:rsidP="00CD3F68">
            <w:pPr>
              <w:rPr>
                <w:sz w:val="20"/>
                <w:szCs w:val="20"/>
              </w:rPr>
            </w:pPr>
            <w:r w:rsidRPr="003E62FE">
              <w:rPr>
                <w:sz w:val="20"/>
                <w:szCs w:val="20"/>
              </w:rPr>
              <w:t>Укрепление кадрового потенциала сферы культуры</w:t>
            </w:r>
          </w:p>
        </w:tc>
        <w:tc>
          <w:tcPr>
            <w:tcW w:w="60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337,1</w:t>
            </w:r>
          </w:p>
        </w:tc>
        <w:tc>
          <w:tcPr>
            <w:tcW w:w="601"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257,1</w:t>
            </w:r>
          </w:p>
        </w:tc>
        <w:tc>
          <w:tcPr>
            <w:tcW w:w="544"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347,2</w:t>
            </w:r>
          </w:p>
        </w:tc>
      </w:tr>
      <w:tr w:rsidR="00B023D0" w:rsidRPr="003E62FE" w:rsidTr="00CD3F68">
        <w:trPr>
          <w:trHeight w:val="272"/>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202,4</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118,1</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204,3</w:t>
            </w:r>
          </w:p>
        </w:tc>
      </w:tr>
      <w:tr w:rsidR="00B023D0" w:rsidRPr="003E62FE" w:rsidTr="00CD3F68">
        <w:trPr>
          <w:trHeight w:val="262"/>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134,7</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139,0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142,9</w:t>
            </w:r>
          </w:p>
        </w:tc>
      </w:tr>
    </w:tbl>
    <w:p w:rsidR="00B023D0" w:rsidRPr="003E62FE" w:rsidRDefault="00B023D0" w:rsidP="00B023D0">
      <w:pPr>
        <w:ind w:firstLine="708"/>
        <w:jc w:val="both"/>
      </w:pPr>
      <w:r w:rsidRPr="003E62FE">
        <w:t>- поддержку профессионального искусства и народного творчества:</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46"/>
        </w:trPr>
        <w:tc>
          <w:tcPr>
            <w:tcW w:w="3255" w:type="pct"/>
            <w:tcBorders>
              <w:top w:val="nil"/>
              <w:left w:val="single" w:sz="4" w:space="0" w:color="000000"/>
              <w:bottom w:val="single" w:sz="4" w:space="0" w:color="auto"/>
              <w:right w:val="single" w:sz="4" w:space="0" w:color="000000"/>
            </w:tcBorders>
            <w:shd w:val="clear" w:color="auto" w:fill="auto"/>
            <w:vAlign w:val="center"/>
          </w:tcPr>
          <w:p w:rsidR="00B023D0" w:rsidRPr="003E62FE" w:rsidRDefault="00B023D0" w:rsidP="00CD3F68">
            <w:pPr>
              <w:rPr>
                <w:sz w:val="20"/>
                <w:szCs w:val="20"/>
              </w:rPr>
            </w:pPr>
            <w:r w:rsidRPr="003E62FE">
              <w:rPr>
                <w:sz w:val="20"/>
                <w:szCs w:val="20"/>
              </w:rPr>
              <w:t>Поддержка профессионального искусства и народного творчества</w:t>
            </w:r>
          </w:p>
        </w:tc>
        <w:tc>
          <w:tcPr>
            <w:tcW w:w="600" w:type="pct"/>
            <w:tcBorders>
              <w:top w:val="nil"/>
              <w:left w:val="nil"/>
              <w:bottom w:val="single" w:sz="4" w:space="0" w:color="auto"/>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127 808,3</w:t>
            </w:r>
          </w:p>
        </w:tc>
        <w:tc>
          <w:tcPr>
            <w:tcW w:w="601" w:type="pct"/>
            <w:tcBorders>
              <w:top w:val="nil"/>
              <w:left w:val="nil"/>
              <w:bottom w:val="single" w:sz="4" w:space="0" w:color="auto"/>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126 788,1</w:t>
            </w:r>
          </w:p>
        </w:tc>
        <w:tc>
          <w:tcPr>
            <w:tcW w:w="544" w:type="pct"/>
            <w:tcBorders>
              <w:top w:val="nil"/>
              <w:left w:val="nil"/>
              <w:bottom w:val="single" w:sz="4" w:space="0" w:color="auto"/>
              <w:right w:val="single" w:sz="4" w:space="0" w:color="000000"/>
            </w:tcBorders>
            <w:shd w:val="clear" w:color="auto" w:fill="auto"/>
            <w:vAlign w:val="center"/>
          </w:tcPr>
          <w:p w:rsidR="00B023D0" w:rsidRPr="003E62FE" w:rsidRDefault="00B023D0" w:rsidP="00CD3F68">
            <w:pPr>
              <w:jc w:val="right"/>
              <w:rPr>
                <w:sz w:val="20"/>
                <w:szCs w:val="20"/>
              </w:rPr>
            </w:pPr>
            <w:r w:rsidRPr="003E62FE">
              <w:rPr>
                <w:sz w:val="20"/>
                <w:szCs w:val="20"/>
              </w:rPr>
              <w:t>126 627,1</w:t>
            </w:r>
          </w:p>
        </w:tc>
      </w:tr>
      <w:tr w:rsidR="00B023D0" w:rsidRPr="003E62FE" w:rsidTr="00CD3F68">
        <w:trPr>
          <w:trHeight w:val="747"/>
        </w:trPr>
        <w:tc>
          <w:tcPr>
            <w:tcW w:w="3255"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0A6A8B" w:rsidRDefault="00B023D0" w:rsidP="00CD3F68">
            <w:pPr>
              <w:rPr>
                <w:sz w:val="20"/>
                <w:szCs w:val="20"/>
              </w:rPr>
            </w:pPr>
            <w:r w:rsidRPr="000A6A8B">
              <w:rPr>
                <w:sz w:val="20"/>
                <w:szCs w:val="20"/>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0A6A8B" w:rsidRDefault="00B023D0" w:rsidP="00CD3F68">
            <w:pPr>
              <w:jc w:val="right"/>
              <w:rPr>
                <w:sz w:val="20"/>
                <w:szCs w:val="20"/>
              </w:rPr>
            </w:pPr>
            <w:r w:rsidRPr="000A6A8B">
              <w:rPr>
                <w:sz w:val="20"/>
                <w:szCs w:val="20"/>
              </w:rPr>
              <w:t>125 483,9</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0A6A8B" w:rsidRDefault="00B023D0" w:rsidP="00CD3F68">
            <w:pPr>
              <w:jc w:val="right"/>
              <w:rPr>
                <w:sz w:val="20"/>
                <w:szCs w:val="20"/>
              </w:rPr>
            </w:pPr>
            <w:r w:rsidRPr="000A6A8B">
              <w:rPr>
                <w:sz w:val="20"/>
                <w:szCs w:val="20"/>
              </w:rPr>
              <w:t>125 820,1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0A6A8B" w:rsidRDefault="00B023D0" w:rsidP="00CD3F68">
            <w:pPr>
              <w:jc w:val="right"/>
              <w:rPr>
                <w:sz w:val="20"/>
                <w:szCs w:val="20"/>
              </w:rPr>
            </w:pPr>
            <w:r w:rsidRPr="000A6A8B">
              <w:rPr>
                <w:sz w:val="20"/>
                <w:szCs w:val="20"/>
              </w:rPr>
              <w:t>126 197,1</w:t>
            </w:r>
          </w:p>
        </w:tc>
      </w:tr>
      <w:tr w:rsidR="00B023D0" w:rsidRPr="003E62FE" w:rsidTr="00CD3F68">
        <w:trPr>
          <w:trHeight w:val="205"/>
        </w:trPr>
        <w:tc>
          <w:tcPr>
            <w:tcW w:w="3255"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jc w:val="right"/>
              <w:rPr>
                <w:sz w:val="20"/>
                <w:szCs w:val="20"/>
              </w:rPr>
            </w:pPr>
            <w:r w:rsidRPr="003E62FE">
              <w:rPr>
                <w:sz w:val="20"/>
                <w:szCs w:val="20"/>
              </w:rPr>
              <w:t>2 324,4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jc w:val="right"/>
              <w:rPr>
                <w:sz w:val="20"/>
                <w:szCs w:val="20"/>
              </w:rPr>
            </w:pPr>
            <w:r w:rsidRPr="003E62FE">
              <w:rPr>
                <w:sz w:val="20"/>
                <w:szCs w:val="20"/>
              </w:rPr>
              <w:t>968,0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jc w:val="right"/>
              <w:rPr>
                <w:sz w:val="20"/>
                <w:szCs w:val="20"/>
              </w:rPr>
            </w:pPr>
            <w:r w:rsidRPr="003E62FE">
              <w:rPr>
                <w:sz w:val="20"/>
                <w:szCs w:val="20"/>
              </w:rPr>
              <w:t>430,0</w:t>
            </w:r>
          </w:p>
        </w:tc>
      </w:tr>
    </w:tbl>
    <w:p w:rsidR="00B023D0" w:rsidRPr="003E62FE" w:rsidRDefault="00B023D0" w:rsidP="00B023D0">
      <w:pPr>
        <w:ind w:firstLine="708"/>
        <w:jc w:val="both"/>
      </w:pPr>
      <w:r w:rsidRPr="003E62FE">
        <w:t>-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A825E7" w:rsidRDefault="00B023D0" w:rsidP="00B023D0">
      <w:pPr>
        <w:jc w:val="right"/>
        <w:rPr>
          <w:sz w:val="20"/>
          <w:szCs w:val="20"/>
        </w:rPr>
      </w:pPr>
      <w:r>
        <w:rPr>
          <w:sz w:val="20"/>
          <w:szCs w:val="20"/>
        </w:rPr>
        <w:t>т</w:t>
      </w:r>
      <w:r w:rsidRPr="00A825E7">
        <w:rPr>
          <w:sz w:val="20"/>
          <w:szCs w:val="20"/>
        </w:rPr>
        <w:t>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91"/>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75,5</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r>
    </w:tbl>
    <w:p w:rsidR="00B023D0" w:rsidRPr="003E62FE" w:rsidRDefault="00B023D0" w:rsidP="00B023D0">
      <w:pPr>
        <w:ind w:firstLine="708"/>
        <w:jc w:val="both"/>
      </w:pPr>
      <w:r w:rsidRPr="003E62FE">
        <w:t>- общественно значимые культурные мероприятия в рамках проекта «ЛЮБО-ДОРОГО»:</w:t>
      </w:r>
    </w:p>
    <w:p w:rsidR="00B023D0" w:rsidRPr="00A825E7" w:rsidRDefault="00B023D0" w:rsidP="00B023D0">
      <w:pPr>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43"/>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r>
    </w:tbl>
    <w:p w:rsidR="00B023D0" w:rsidRPr="003E62FE" w:rsidRDefault="00B023D0" w:rsidP="00B023D0">
      <w:pPr>
        <w:ind w:firstLine="708"/>
        <w:jc w:val="both"/>
      </w:pPr>
      <w:r w:rsidRPr="003E62FE">
        <w:t>- стимулирование творческой самореализации молодых дарований Стимулирование творческой самореализации молодых дарований:</w:t>
      </w:r>
    </w:p>
    <w:p w:rsidR="00B023D0" w:rsidRDefault="00B023D0" w:rsidP="00B023D0">
      <w:pPr>
        <w:ind w:firstLine="708"/>
        <w:jc w:val="right"/>
        <w:rPr>
          <w:sz w:val="20"/>
          <w:szCs w:val="20"/>
        </w:rPr>
      </w:pPr>
    </w:p>
    <w:p w:rsidR="00B023D0" w:rsidRDefault="00B023D0" w:rsidP="00B023D0">
      <w:pPr>
        <w:ind w:firstLine="708"/>
        <w:jc w:val="right"/>
        <w:rPr>
          <w:sz w:val="20"/>
          <w:szCs w:val="20"/>
        </w:rPr>
      </w:pP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17"/>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21,5</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r>
    </w:tbl>
    <w:p w:rsidR="00B023D0" w:rsidRPr="003E62FE" w:rsidRDefault="00B023D0" w:rsidP="00B023D0">
      <w:pPr>
        <w:ind w:firstLine="708"/>
        <w:jc w:val="both"/>
      </w:pPr>
      <w:r w:rsidRPr="003E62FE">
        <w:t>- повышение качества и доступности муниципальных услуг дополнительного образования детей и подростков в сфере культуры:</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691"/>
        </w:trPr>
        <w:tc>
          <w:tcPr>
            <w:tcW w:w="325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auto"/>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41"/>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18,0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r>
    </w:tbl>
    <w:p w:rsidR="00B023D0" w:rsidRDefault="00B023D0" w:rsidP="00B023D0">
      <w:pPr>
        <w:tabs>
          <w:tab w:val="left" w:pos="1800"/>
        </w:tabs>
      </w:pPr>
      <w:r w:rsidRPr="003E62FE">
        <w:t xml:space="preserve">        </w:t>
      </w:r>
    </w:p>
    <w:p w:rsidR="00B023D0" w:rsidRPr="003E62FE" w:rsidRDefault="00B023D0" w:rsidP="00B023D0">
      <w:pPr>
        <w:tabs>
          <w:tab w:val="left" w:pos="1800"/>
        </w:tabs>
        <w:ind w:firstLine="680"/>
        <w:jc w:val="both"/>
      </w:pPr>
      <w:r w:rsidRPr="003E62FE">
        <w:t>По подразделу 0804 «Другие вопросы в области культуры, кинематографии» предусмотрены бюджетные ассигнования на:</w:t>
      </w:r>
    </w:p>
    <w:p w:rsidR="00B023D0" w:rsidRPr="003E62FE" w:rsidRDefault="00B023D0" w:rsidP="00B023D0">
      <w:pPr>
        <w:ind w:firstLine="680"/>
        <w:jc w:val="both"/>
      </w:pPr>
      <w:r w:rsidRPr="003E62FE">
        <w:t>- повышение уровня физической сохранности объектов культурного наследия:</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AC5DEB"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3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AC5DEB" w:rsidRDefault="00B023D0" w:rsidP="00CD3F68">
            <w:pPr>
              <w:rPr>
                <w:sz w:val="20"/>
                <w:szCs w:val="20"/>
              </w:rPr>
            </w:pPr>
            <w:r w:rsidRPr="00AC5DEB">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AC5DEB" w:rsidRDefault="00B023D0" w:rsidP="00CD3F68">
            <w:pPr>
              <w:jc w:val="right"/>
              <w:rPr>
                <w:sz w:val="20"/>
                <w:szCs w:val="20"/>
              </w:rPr>
            </w:pPr>
            <w:r w:rsidRPr="00AC5DEB">
              <w:rPr>
                <w:sz w:val="20"/>
                <w:szCs w:val="20"/>
              </w:rPr>
              <w:t>103,6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AC5DEB" w:rsidRDefault="00B023D0" w:rsidP="00CD3F68">
            <w:pPr>
              <w:jc w:val="right"/>
              <w:rPr>
                <w:sz w:val="20"/>
                <w:szCs w:val="20"/>
              </w:rPr>
            </w:pPr>
            <w:r w:rsidRPr="00AC5DEB">
              <w:rPr>
                <w:sz w:val="20"/>
                <w:szCs w:val="20"/>
              </w:rPr>
              <w:t>0,0 </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AC5DEB" w:rsidRDefault="00B023D0" w:rsidP="00CD3F68">
            <w:pPr>
              <w:jc w:val="right"/>
              <w:rPr>
                <w:sz w:val="20"/>
                <w:szCs w:val="20"/>
              </w:rPr>
            </w:pPr>
            <w:r w:rsidRPr="00AC5DEB">
              <w:rPr>
                <w:sz w:val="20"/>
                <w:szCs w:val="20"/>
              </w:rPr>
              <w:t>109,9</w:t>
            </w:r>
          </w:p>
        </w:tc>
      </w:tr>
    </w:tbl>
    <w:p w:rsidR="00B023D0" w:rsidRPr="003E62FE" w:rsidRDefault="00B023D0" w:rsidP="00B023D0">
      <w:pPr>
        <w:tabs>
          <w:tab w:val="left" w:pos="1110"/>
        </w:tabs>
        <w:ind w:firstLine="680"/>
      </w:pPr>
      <w:r w:rsidRPr="003E62FE">
        <w:t>- поддержку профессионального искусства и народного творчества:</w:t>
      </w:r>
    </w:p>
    <w:p w:rsidR="00B023D0" w:rsidRPr="00A825E7" w:rsidRDefault="00B023D0" w:rsidP="00B023D0">
      <w:pPr>
        <w:ind w:firstLine="708"/>
        <w:jc w:val="right"/>
        <w:rPr>
          <w:sz w:val="20"/>
          <w:szCs w:val="20"/>
        </w:rPr>
      </w:pPr>
      <w:r>
        <w:rPr>
          <w:sz w:val="20"/>
          <w:szCs w:val="20"/>
        </w:rPr>
        <w:t>т</w:t>
      </w:r>
      <w:r w:rsidRPr="00A825E7">
        <w:rPr>
          <w:sz w:val="20"/>
          <w:szCs w:val="20"/>
        </w:rPr>
        <w:t>ыс. рублей</w:t>
      </w:r>
    </w:p>
    <w:tbl>
      <w:tblPr>
        <w:tblW w:w="4946" w:type="pct"/>
        <w:tblLook w:val="04A0" w:firstRow="1" w:lastRow="0" w:firstColumn="1" w:lastColumn="0" w:noHBand="0" w:noVBand="1"/>
      </w:tblPr>
      <w:tblGrid>
        <w:gridCol w:w="6345"/>
        <w:gridCol w:w="1170"/>
        <w:gridCol w:w="1172"/>
        <w:gridCol w:w="1061"/>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5"/>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r>
      <w:tr w:rsidR="00B023D0" w:rsidRPr="003E62FE" w:rsidTr="00CD3F68">
        <w:trPr>
          <w:trHeight w:val="196"/>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Гранты в форме субсидии бюджетным учреждениям</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r>
    </w:tbl>
    <w:p w:rsidR="00B023D0" w:rsidRPr="003E62FE" w:rsidRDefault="00B023D0" w:rsidP="00B023D0">
      <w:pPr>
        <w:ind w:firstLine="708"/>
        <w:jc w:val="both"/>
      </w:pPr>
      <w:r w:rsidRPr="003E62FE">
        <w:t>- стимулирование творческой самореализации молодых дарований:</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618"/>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6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80,0</w:t>
            </w:r>
          </w:p>
        </w:tc>
      </w:tr>
    </w:tbl>
    <w:p w:rsidR="00B023D0" w:rsidRPr="003E62FE" w:rsidRDefault="00B023D0" w:rsidP="00B023D0">
      <w:pPr>
        <w:ind w:firstLine="708"/>
        <w:jc w:val="both"/>
      </w:pPr>
      <w:r w:rsidRPr="003E62FE">
        <w:t>- повышение качества и доступности муниципальных услуг дополнительного образования детей и подростков в сфере культуры:</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618"/>
        </w:trPr>
        <w:tc>
          <w:tcPr>
            <w:tcW w:w="325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B023D0" w:rsidRPr="003E62FE" w:rsidRDefault="00B023D0" w:rsidP="00CD3F68">
            <w:pPr>
              <w:jc w:val="center"/>
              <w:rPr>
                <w:sz w:val="20"/>
                <w:szCs w:val="20"/>
              </w:rPr>
            </w:pPr>
            <w:r w:rsidRPr="003E62FE">
              <w:rPr>
                <w:sz w:val="20"/>
                <w:szCs w:val="20"/>
              </w:rPr>
              <w:t xml:space="preserve">Наименование </w:t>
            </w:r>
          </w:p>
        </w:tc>
        <w:tc>
          <w:tcPr>
            <w:tcW w:w="600" w:type="pct"/>
            <w:tcBorders>
              <w:top w:val="single" w:sz="4" w:space="0" w:color="000000"/>
              <w:left w:val="nil"/>
              <w:bottom w:val="single" w:sz="4" w:space="0" w:color="auto"/>
              <w:right w:val="single" w:sz="4" w:space="0" w:color="000000"/>
            </w:tcBorders>
            <w:shd w:val="clear" w:color="auto" w:fill="auto"/>
            <w:vAlign w:val="center"/>
            <w:hideMark/>
          </w:tcPr>
          <w:p w:rsidR="00B023D0" w:rsidRPr="003E62FE" w:rsidRDefault="00B023D0" w:rsidP="00CD3F68">
            <w:pPr>
              <w:jc w:val="center"/>
              <w:rPr>
                <w:sz w:val="20"/>
                <w:szCs w:val="20"/>
              </w:rPr>
            </w:pPr>
            <w:r w:rsidRPr="003E62FE">
              <w:rPr>
                <w:sz w:val="20"/>
                <w:szCs w:val="20"/>
              </w:rPr>
              <w:t>2019 год (проект)</w:t>
            </w:r>
          </w:p>
        </w:tc>
        <w:tc>
          <w:tcPr>
            <w:tcW w:w="600" w:type="pct"/>
            <w:tcBorders>
              <w:top w:val="single" w:sz="4" w:space="0" w:color="000000"/>
              <w:left w:val="nil"/>
              <w:bottom w:val="single" w:sz="4" w:space="0" w:color="auto"/>
              <w:right w:val="single" w:sz="4" w:space="0" w:color="000000"/>
            </w:tcBorders>
            <w:shd w:val="clear" w:color="auto" w:fill="auto"/>
            <w:vAlign w:val="center"/>
            <w:hideMark/>
          </w:tcPr>
          <w:p w:rsidR="00B023D0" w:rsidRPr="003E62FE" w:rsidRDefault="00B023D0" w:rsidP="00CD3F68">
            <w:pPr>
              <w:jc w:val="center"/>
              <w:rPr>
                <w:sz w:val="20"/>
                <w:szCs w:val="20"/>
              </w:rPr>
            </w:pPr>
            <w:r w:rsidRPr="003E62FE">
              <w:rPr>
                <w:sz w:val="20"/>
                <w:szCs w:val="20"/>
              </w:rPr>
              <w:t>2020 год (проект)</w:t>
            </w:r>
          </w:p>
        </w:tc>
        <w:tc>
          <w:tcPr>
            <w:tcW w:w="545" w:type="pct"/>
            <w:tcBorders>
              <w:top w:val="single" w:sz="4" w:space="0" w:color="000000"/>
              <w:left w:val="nil"/>
              <w:bottom w:val="single" w:sz="4" w:space="0" w:color="auto"/>
              <w:right w:val="single" w:sz="4" w:space="0" w:color="000000"/>
            </w:tcBorders>
            <w:shd w:val="clear" w:color="auto" w:fill="auto"/>
            <w:vAlign w:val="center"/>
            <w:hideMark/>
          </w:tcPr>
          <w:p w:rsidR="00B023D0" w:rsidRPr="003E62FE" w:rsidRDefault="00B023D0" w:rsidP="00CD3F68">
            <w:pPr>
              <w:jc w:val="center"/>
              <w:rPr>
                <w:sz w:val="20"/>
                <w:szCs w:val="20"/>
              </w:rPr>
            </w:pPr>
            <w:r w:rsidRPr="003E62FE">
              <w:rPr>
                <w:sz w:val="20"/>
                <w:szCs w:val="20"/>
              </w:rPr>
              <w:t>2021 год (проект)</w:t>
            </w:r>
          </w:p>
        </w:tc>
      </w:tr>
      <w:tr w:rsidR="00B023D0" w:rsidRPr="003E62FE" w:rsidTr="00CD3F68">
        <w:trPr>
          <w:trHeight w:val="264"/>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42,0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r>
    </w:tbl>
    <w:p w:rsidR="00B023D0" w:rsidRDefault="00B023D0" w:rsidP="00B023D0">
      <w:pPr>
        <w:ind w:firstLine="709"/>
        <w:jc w:val="both"/>
      </w:pPr>
      <w:r w:rsidRPr="003E62FE">
        <w:t>- расходы на содержание органов местного самоуправления Северодвинска и обеспечение их функций:</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618"/>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562"/>
        </w:trPr>
        <w:tc>
          <w:tcPr>
            <w:tcW w:w="3255" w:type="pct"/>
            <w:tcBorders>
              <w:top w:val="nil"/>
              <w:left w:val="single" w:sz="4" w:space="0" w:color="000000"/>
              <w:bottom w:val="single" w:sz="4" w:space="0" w:color="auto"/>
              <w:right w:val="single" w:sz="4" w:space="0" w:color="000000"/>
            </w:tcBorders>
            <w:shd w:val="clear" w:color="auto" w:fill="auto"/>
          </w:tcPr>
          <w:p w:rsidR="00B023D0" w:rsidRPr="003E62FE" w:rsidRDefault="00B023D0" w:rsidP="00CD3F68">
            <w:pPr>
              <w:rPr>
                <w:sz w:val="20"/>
                <w:szCs w:val="20"/>
              </w:rPr>
            </w:pPr>
            <w:r w:rsidRPr="003E62FE">
              <w:rPr>
                <w:sz w:val="20"/>
                <w:szCs w:val="20"/>
              </w:rPr>
              <w:t>Расходы на содержание органов местного самоуправления Северодвинска и обеспечение их функций</w:t>
            </w:r>
          </w:p>
        </w:tc>
        <w:tc>
          <w:tcPr>
            <w:tcW w:w="60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16 368,0</w:t>
            </w:r>
          </w:p>
        </w:tc>
        <w:tc>
          <w:tcPr>
            <w:tcW w:w="60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16 308,5</w:t>
            </w:r>
          </w:p>
        </w:tc>
        <w:tc>
          <w:tcPr>
            <w:tcW w:w="545"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16 309,6</w:t>
            </w:r>
          </w:p>
        </w:tc>
      </w:tr>
      <w:tr w:rsidR="00B023D0" w:rsidRPr="003E62FE" w:rsidTr="00CD3F68">
        <w:trPr>
          <w:trHeight w:val="487"/>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14 690,1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14 689,0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14 689,0</w:t>
            </w:r>
          </w:p>
        </w:tc>
      </w:tr>
      <w:tr w:rsidR="00B023D0" w:rsidRPr="003E62FE" w:rsidTr="00CD3F68">
        <w:trPr>
          <w:trHeight w:val="218"/>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1 677,3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1 618,9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1 620,0</w:t>
            </w:r>
          </w:p>
        </w:tc>
      </w:tr>
      <w:tr w:rsidR="00B023D0" w:rsidRPr="003E62FE" w:rsidTr="00CD3F68">
        <w:trPr>
          <w:trHeight w:val="27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Уплата прочих налогов, сборов</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0,6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0,6</w:t>
            </w:r>
          </w:p>
        </w:tc>
      </w:tr>
    </w:tbl>
    <w:p w:rsidR="00B023D0" w:rsidRDefault="00B023D0" w:rsidP="00B023D0">
      <w:pPr>
        <w:ind w:firstLine="709"/>
        <w:jc w:val="both"/>
      </w:pPr>
    </w:p>
    <w:p w:rsidR="00B023D0" w:rsidRPr="003E62FE" w:rsidRDefault="00B023D0" w:rsidP="00B023D0">
      <w:pPr>
        <w:ind w:firstLine="709"/>
        <w:jc w:val="both"/>
      </w:pPr>
      <w:r w:rsidRPr="003E62FE">
        <w:t xml:space="preserve">В 2019 году Проектом бюджета предусмотрено уменьшение ассигнований в связи с изменением структуры Администрации Северодвинска (передача ассигнований), с </w:t>
      </w:r>
      <w:r w:rsidRPr="003E62FE">
        <w:lastRenderedPageBreak/>
        <w:t>изменением в штатном расписании (переводом водителя в Администрацию Северодвинска) и передачей служебного автомобиля на баланс Администрации Северодвинска.</w:t>
      </w:r>
    </w:p>
    <w:p w:rsidR="00B023D0" w:rsidRPr="003E62FE" w:rsidRDefault="00B023D0" w:rsidP="00B023D0">
      <w:pPr>
        <w:ind w:firstLine="709"/>
        <w:jc w:val="both"/>
      </w:pPr>
      <w:r w:rsidRPr="003E62FE">
        <w:t>- развитие библиотечного дела:</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08"/>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10,9</w:t>
            </w:r>
          </w:p>
        </w:tc>
        <w:tc>
          <w:tcPr>
            <w:tcW w:w="600" w:type="pct"/>
            <w:tcBorders>
              <w:top w:val="single" w:sz="4" w:space="0" w:color="auto"/>
              <w:left w:val="single" w:sz="4" w:space="0" w:color="auto"/>
              <w:bottom w:val="single" w:sz="4" w:space="0" w:color="auto"/>
              <w:right w:val="single" w:sz="4" w:space="0" w:color="auto"/>
            </w:tcBorders>
          </w:tcPr>
          <w:p w:rsidR="00B023D0" w:rsidRPr="003E62FE" w:rsidRDefault="00B023D0" w:rsidP="00CD3F68">
            <w:pPr>
              <w:jc w:val="right"/>
              <w:rPr>
                <w:sz w:val="20"/>
                <w:szCs w:val="20"/>
              </w:rPr>
            </w:pPr>
            <w:r w:rsidRPr="003E62FE">
              <w:rPr>
                <w:sz w:val="20"/>
                <w:szCs w:val="20"/>
              </w:rPr>
              <w:t>10,9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10,9</w:t>
            </w:r>
          </w:p>
        </w:tc>
      </w:tr>
    </w:tbl>
    <w:p w:rsidR="00B023D0" w:rsidRPr="003E62FE" w:rsidRDefault="00B023D0" w:rsidP="00B023D0">
      <w:pPr>
        <w:ind w:firstLine="708"/>
      </w:pPr>
      <w:r w:rsidRPr="003E62FE">
        <w:t>- развитие музейного дела:</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181"/>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w:t>
            </w:r>
          </w:p>
        </w:tc>
      </w:tr>
    </w:tbl>
    <w:p w:rsidR="00B023D0" w:rsidRPr="003E62FE" w:rsidRDefault="00B023D0" w:rsidP="00B023D0">
      <w:pPr>
        <w:ind w:firstLine="708"/>
      </w:pPr>
      <w:r w:rsidRPr="003E62FE">
        <w:t>- поддержку профессионального искусства и народного творчества:</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14"/>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4,2</w:t>
            </w:r>
          </w:p>
        </w:tc>
      </w:tr>
    </w:tbl>
    <w:p w:rsidR="00B023D0" w:rsidRPr="003E62FE" w:rsidRDefault="00B023D0" w:rsidP="00B023D0">
      <w:pPr>
        <w:ind w:firstLine="708"/>
        <w:jc w:val="both"/>
      </w:pPr>
      <w:r w:rsidRPr="003E62FE">
        <w:t>- повышение качества и доступности муниципальных услуг дополнительного образования детей и подростков в сфере культуры:</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62"/>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бюджетным учреждениям на иные цели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5,9</w:t>
            </w:r>
          </w:p>
        </w:tc>
      </w:tr>
    </w:tbl>
    <w:p w:rsidR="00B023D0" w:rsidRPr="003E62FE" w:rsidRDefault="00B023D0" w:rsidP="00B023D0">
      <w:pPr>
        <w:ind w:firstLine="708"/>
        <w:jc w:val="both"/>
      </w:pPr>
      <w:r w:rsidRPr="003E62FE">
        <w:t>- расходы на содержание органов местного самоуправления Северодвинска и обеспечение их функций:</w:t>
      </w:r>
    </w:p>
    <w:p w:rsidR="00B023D0" w:rsidRPr="00A825E7" w:rsidRDefault="00B023D0" w:rsidP="00B023D0">
      <w:pPr>
        <w:ind w:firstLine="708"/>
        <w:jc w:val="right"/>
        <w:rPr>
          <w:sz w:val="20"/>
          <w:szCs w:val="20"/>
        </w:rPr>
      </w:pPr>
      <w:r w:rsidRPr="00A825E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461"/>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Иные выплаты персоналу государственных (муниципальных) органов, за исключением фонда оплаты труда</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w:t>
            </w:r>
          </w:p>
        </w:tc>
      </w:tr>
    </w:tbl>
    <w:p w:rsidR="00B023D0" w:rsidRPr="003E62FE" w:rsidRDefault="00B023D0" w:rsidP="00B023D0">
      <w:pPr>
        <w:ind w:firstLine="709"/>
        <w:jc w:val="both"/>
      </w:pPr>
    </w:p>
    <w:p w:rsidR="00B023D0" w:rsidRDefault="00B023D0" w:rsidP="00B023D0">
      <w:pPr>
        <w:ind w:firstLine="709"/>
        <w:jc w:val="both"/>
      </w:pPr>
      <w:r>
        <w:t>По подразделу 0801, мероприятие «П</w:t>
      </w:r>
      <w:r w:rsidRPr="003E62FE">
        <w:t>оддержк</w:t>
      </w:r>
      <w:r>
        <w:t>а</w:t>
      </w:r>
      <w:r w:rsidRPr="003E62FE">
        <w:t xml:space="preserve"> профессионального искусства и народного творчества</w:t>
      </w:r>
      <w:r>
        <w:t xml:space="preserve">» по подпрограмме «Развитие культурного потенциала Северодвинска» предоставляются субсидии </w:t>
      </w:r>
      <w:r w:rsidRPr="0027299D">
        <w:t>на финансовое обеспечение государственного (муниципального) задания на оказание государственных (муниципальных) услуг (выполнение работ)</w:t>
      </w:r>
      <w:r w:rsidRPr="0027299D">
        <w:rPr>
          <w:sz w:val="20"/>
          <w:szCs w:val="20"/>
        </w:rPr>
        <w:t xml:space="preserve"> </w:t>
      </w:r>
      <w:r w:rsidRPr="0027299D">
        <w:t>муниципальному автономному учреждению культуры</w:t>
      </w:r>
      <w:r w:rsidRPr="003E62FE">
        <w:t xml:space="preserve"> «Северодвинский Дворец молодежи («Строитель»)»</w:t>
      </w:r>
      <w:r>
        <w:t xml:space="preserve"> (далее – МАУК «СевДМ» («Строитель»), муниципальное автономное учреждение «Парк культуры и отдыха» (далее – МАУ «ПКиО»).</w:t>
      </w:r>
    </w:p>
    <w:p w:rsidR="00B023D0" w:rsidRDefault="00B023D0" w:rsidP="00B023D0">
      <w:pPr>
        <w:ind w:firstLine="709"/>
        <w:jc w:val="both"/>
        <w:rPr>
          <w:color w:val="000000"/>
        </w:rPr>
      </w:pPr>
      <w:r>
        <w:rPr>
          <w:color w:val="000000"/>
        </w:rPr>
        <w:t>При проведении контрольных мероприятий в 2018 году установлено:</w:t>
      </w:r>
    </w:p>
    <w:p w:rsidR="00B023D0" w:rsidRDefault="00B023D0" w:rsidP="00B023D0">
      <w:pPr>
        <w:ind w:firstLine="709"/>
        <w:jc w:val="both"/>
      </w:pPr>
      <w:r>
        <w:rPr>
          <w:color w:val="000000"/>
        </w:rPr>
        <w:t xml:space="preserve">1. По </w:t>
      </w:r>
      <w:r>
        <w:t xml:space="preserve">МАУК «СевДМ» («Строитель»): </w:t>
      </w:r>
    </w:p>
    <w:p w:rsidR="00B023D0" w:rsidRDefault="00B023D0" w:rsidP="00B023D0">
      <w:pPr>
        <w:ind w:firstLine="709"/>
        <w:jc w:val="both"/>
        <w:rPr>
          <w:color w:val="000000"/>
        </w:rPr>
      </w:pPr>
      <w:r>
        <w:t>1.1. Н</w:t>
      </w:r>
      <w:r w:rsidRPr="00FF26AA">
        <w:rPr>
          <w:color w:val="000000"/>
        </w:rPr>
        <w:t xml:space="preserve">есоблюдение принципа распределения фактических расходов, установленного при распределении и расчете нормативных затрат. </w:t>
      </w:r>
    </w:p>
    <w:p w:rsidR="00B023D0" w:rsidRDefault="00B023D0" w:rsidP="00B023D0">
      <w:pPr>
        <w:ind w:firstLine="709"/>
        <w:jc w:val="both"/>
      </w:pPr>
      <w:r w:rsidRPr="00FF26AA">
        <w:rPr>
          <w:color w:val="000000"/>
        </w:rPr>
        <w:t>Несоответст</w:t>
      </w:r>
      <w:r>
        <w:rPr>
          <w:color w:val="000000"/>
        </w:rPr>
        <w:t>вие кассовых расходов</w:t>
      </w:r>
      <w:r w:rsidRPr="00FF26AA">
        <w:rPr>
          <w:color w:val="000000"/>
        </w:rPr>
        <w:t xml:space="preserve"> в рамках выполнения муниципального задания по своему составу и размеру затратам, которые учитывались при утверждении </w:t>
      </w:r>
      <w:r w:rsidRPr="00FF26AA">
        <w:t>нормативных затрат на оказание муниципальных услуг (выпо</w:t>
      </w:r>
      <w:r>
        <w:t xml:space="preserve">лнение работ). </w:t>
      </w:r>
    </w:p>
    <w:p w:rsidR="00B023D0" w:rsidRDefault="00B023D0" w:rsidP="00B023D0">
      <w:pPr>
        <w:ind w:firstLine="709"/>
        <w:jc w:val="both"/>
        <w:rPr>
          <w:color w:val="000000"/>
        </w:rPr>
      </w:pPr>
      <w:r w:rsidRPr="00FF26AA">
        <w:rPr>
          <w:color w:val="000000"/>
        </w:rPr>
        <w:t xml:space="preserve">Учетной политикой не определен принцип отнесения и распределения фактических затрат, связанных с оказанием услуг (выполнением работ) в рамках муниципального задания и затрат, связанных с </w:t>
      </w:r>
      <w:r>
        <w:rPr>
          <w:color w:val="000000"/>
        </w:rPr>
        <w:t>оказанием услуг и выполнением работ в рамках приносящей доход деятельности</w:t>
      </w:r>
      <w:r w:rsidRPr="00FF26AA">
        <w:rPr>
          <w:color w:val="000000"/>
        </w:rPr>
        <w:t xml:space="preserve">. </w:t>
      </w:r>
    </w:p>
    <w:p w:rsidR="00B023D0" w:rsidRDefault="00B023D0" w:rsidP="00B023D0">
      <w:pPr>
        <w:ind w:firstLine="709"/>
        <w:jc w:val="both"/>
        <w:rPr>
          <w:color w:val="000000"/>
        </w:rPr>
      </w:pPr>
      <w:r>
        <w:rPr>
          <w:color w:val="000000"/>
        </w:rPr>
        <w:t xml:space="preserve">Управлению культуры и туризма Администрации Северодвинска и </w:t>
      </w:r>
      <w:r>
        <w:t>МАУК «СевДМ» («Строитель») п</w:t>
      </w:r>
      <w:r>
        <w:rPr>
          <w:color w:val="000000"/>
        </w:rPr>
        <w:t xml:space="preserve">ри формировании и утверждении муниципального задания необходимо определить принцип отнесения и распределения фактических затрат, связанных с оказанием </w:t>
      </w:r>
      <w:r>
        <w:rPr>
          <w:color w:val="000000"/>
        </w:rPr>
        <w:lastRenderedPageBreak/>
        <w:t xml:space="preserve">услуг (выполнением работ) в рамках муниципального задания и затрат, связанных с оказанием услуг и выполнением работ в рамках приносящей доход деятельности. </w:t>
      </w:r>
    </w:p>
    <w:p w:rsidR="00B023D0" w:rsidRPr="007636CB" w:rsidRDefault="00B023D0" w:rsidP="00B023D0">
      <w:pPr>
        <w:ind w:firstLine="709"/>
        <w:jc w:val="both"/>
      </w:pPr>
      <w:r>
        <w:t xml:space="preserve">1.2. </w:t>
      </w:r>
      <w:r w:rsidRPr="007636CB">
        <w:t>Несоответствие положений должностной инструкции по должности «Руководитель кружка любительского объединения, клуба по интересам» положениям Единого квалификационного справочника должностей руководителей, специалистов, а также нормативно-правовым актам муниципального образования «Северодвинск». Незаконное принятие на работу, начисление и выплата заработной платы лицам без соответствующего профессионального образования. На должность руководителя кружка любительского объединения, клуба по интересам приняты лица, не имеющие соответствующего профессионального образования.</w:t>
      </w:r>
    </w:p>
    <w:p w:rsidR="00B023D0" w:rsidRDefault="00B023D0" w:rsidP="00B023D0">
      <w:pPr>
        <w:ind w:firstLine="709"/>
        <w:jc w:val="both"/>
      </w:pPr>
      <w:r>
        <w:t>2. При формировании и утверждении муниципального задания на 2019-2021 годы МАУ «ПКиО» необходимо:</w:t>
      </w:r>
    </w:p>
    <w:p w:rsidR="00B023D0" w:rsidRDefault="00B023D0" w:rsidP="00B023D0">
      <w:pPr>
        <w:ind w:firstLine="709"/>
        <w:jc w:val="both"/>
      </w:pPr>
      <w:r>
        <w:t>2.1. Н</w:t>
      </w:r>
      <w:r w:rsidRPr="00DD7B78">
        <w:t xml:space="preserve">аименование </w:t>
      </w:r>
      <w:r>
        <w:t xml:space="preserve">вида </w:t>
      </w:r>
      <w:r w:rsidRPr="00DD7B78">
        <w:t xml:space="preserve">муниципальной работы </w:t>
      </w:r>
      <w:r>
        <w:t xml:space="preserve">необходимо привести в соответствие с </w:t>
      </w:r>
      <w:r w:rsidRPr="00DD7B78">
        <w:t>региональны</w:t>
      </w:r>
      <w:r>
        <w:t>ми</w:t>
      </w:r>
      <w:r w:rsidRPr="00DD7B78">
        <w:t xml:space="preserve"> перечн</w:t>
      </w:r>
      <w:r>
        <w:t>ями</w:t>
      </w:r>
      <w:r w:rsidRPr="00DD7B78">
        <w:t>.</w:t>
      </w:r>
      <w:r w:rsidRPr="00DD7B78">
        <w:tab/>
      </w:r>
    </w:p>
    <w:p w:rsidR="00B023D0" w:rsidRPr="00DD7B78" w:rsidRDefault="00B023D0" w:rsidP="00B023D0">
      <w:pPr>
        <w:ind w:firstLine="709"/>
        <w:jc w:val="both"/>
      </w:pPr>
      <w:r>
        <w:t xml:space="preserve">Вид работы по содержанию территорий, фактически выполняемый </w:t>
      </w:r>
      <w:r w:rsidRPr="00DD7B78">
        <w:t xml:space="preserve">МАУ </w:t>
      </w:r>
      <w:r>
        <w:t xml:space="preserve">«ПКиО», не соответствуют наименованию работы - </w:t>
      </w:r>
      <w:r w:rsidRPr="003E62FE">
        <w:t>«Обеспечение сохранности и целостности историко-архитектурного комплекса, исторической среды и ландшафтов»</w:t>
      </w:r>
      <w:r>
        <w:t xml:space="preserve">, определенной муниципальным заданием.  </w:t>
      </w:r>
    </w:p>
    <w:p w:rsidR="00B023D0" w:rsidRPr="00DD7B78" w:rsidRDefault="00B023D0" w:rsidP="00B023D0">
      <w:pPr>
        <w:ind w:firstLine="709"/>
        <w:jc w:val="both"/>
      </w:pPr>
      <w:r>
        <w:t>В</w:t>
      </w:r>
      <w:r w:rsidRPr="00DD7B78">
        <w:t xml:space="preserve"> случае невозможности установить наименование муниципальной работы на основании региональных перечней</w:t>
      </w:r>
      <w:r>
        <w:t xml:space="preserve"> и отсутствия данного вида работ в региональных перечнях</w:t>
      </w:r>
      <w:r w:rsidRPr="00DD7B78">
        <w:t>, исключить данный вид работ из муниципального задания и уменьшить субсидию на выполнение муниципального задания</w:t>
      </w:r>
      <w:r>
        <w:t xml:space="preserve"> с уменьшением бюджетных ассигнований. </w:t>
      </w:r>
    </w:p>
    <w:p w:rsidR="00B023D0" w:rsidRDefault="00B023D0" w:rsidP="00B023D0">
      <w:pPr>
        <w:ind w:firstLine="709"/>
        <w:jc w:val="both"/>
      </w:pPr>
      <w:r>
        <w:rPr>
          <w:rFonts w:eastAsia="Calibri"/>
          <w:lang w:eastAsia="en-US"/>
        </w:rPr>
        <w:t>2.2</w:t>
      </w:r>
      <w:r w:rsidRPr="00543DD1">
        <w:rPr>
          <w:rFonts w:eastAsia="Calibri"/>
          <w:lang w:eastAsia="en-US"/>
        </w:rPr>
        <w:t xml:space="preserve">. </w:t>
      </w:r>
      <w:r>
        <w:rPr>
          <w:rFonts w:eastAsia="Calibri"/>
          <w:lang w:eastAsia="en-US"/>
        </w:rPr>
        <w:t xml:space="preserve">Из субсидии на выполнение муниципального задания </w:t>
      </w:r>
      <w:r>
        <w:t>следует исключить затраты, связанные с оказанием услуг по приносящей доход деятельности.</w:t>
      </w:r>
    </w:p>
    <w:p w:rsidR="00B023D0" w:rsidRDefault="00B023D0" w:rsidP="00B023D0">
      <w:pPr>
        <w:ind w:firstLine="709"/>
        <w:jc w:val="both"/>
      </w:pPr>
    </w:p>
    <w:p w:rsidR="00B023D0" w:rsidRPr="00E822B2" w:rsidRDefault="00B023D0" w:rsidP="00B023D0">
      <w:pPr>
        <w:ind w:firstLine="709"/>
        <w:jc w:val="both"/>
      </w:pPr>
      <w:r w:rsidRPr="00E822B2">
        <w:t>Администрация Северодвинска:</w:t>
      </w:r>
    </w:p>
    <w:p w:rsidR="00B023D0" w:rsidRPr="006971B7" w:rsidRDefault="00B023D0" w:rsidP="00B023D0">
      <w:pPr>
        <w:jc w:val="right"/>
        <w:rPr>
          <w:sz w:val="20"/>
          <w:szCs w:val="20"/>
        </w:rPr>
      </w:pPr>
      <w:r w:rsidRPr="006971B7">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336"/>
        </w:trPr>
        <w:tc>
          <w:tcPr>
            <w:tcW w:w="3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both"/>
              <w:rPr>
                <w:sz w:val="20"/>
                <w:szCs w:val="20"/>
              </w:rPr>
            </w:pPr>
            <w:r w:rsidRPr="003E62FE">
              <w:rPr>
                <w:sz w:val="20"/>
                <w:szCs w:val="20"/>
              </w:rPr>
              <w:t>Раздел 08, в том числе:</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300,0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r>
      <w:tr w:rsidR="00B023D0" w:rsidRPr="003E62FE" w:rsidTr="00CD3F68">
        <w:trPr>
          <w:trHeight w:val="259"/>
        </w:trPr>
        <w:tc>
          <w:tcPr>
            <w:tcW w:w="325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both"/>
              <w:rPr>
                <w:sz w:val="20"/>
                <w:szCs w:val="20"/>
              </w:rPr>
            </w:pPr>
            <w:r w:rsidRPr="003E62FE">
              <w:rPr>
                <w:sz w:val="20"/>
                <w:szCs w:val="20"/>
              </w:rPr>
              <w:t>Подраздел 0804 «Другие вопросы в области культуры, кинематографии»</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300,0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r>
    </w:tbl>
    <w:p w:rsidR="00B023D0" w:rsidRPr="003E62FE" w:rsidRDefault="00B023D0" w:rsidP="00B023D0">
      <w:pPr>
        <w:ind w:firstLine="708"/>
      </w:pPr>
      <w:r w:rsidRPr="003E62FE">
        <w:t>- поддержку профессионального искусства и народного творчества:</w:t>
      </w:r>
    </w:p>
    <w:p w:rsidR="00B023D0" w:rsidRPr="00F33C54" w:rsidRDefault="00B023D0" w:rsidP="00B023D0">
      <w:pPr>
        <w:ind w:firstLine="708"/>
        <w:jc w:val="right"/>
        <w:rPr>
          <w:sz w:val="20"/>
          <w:szCs w:val="20"/>
        </w:rPr>
      </w:pPr>
      <w:r w:rsidRPr="00F33C54">
        <w:rPr>
          <w:sz w:val="20"/>
          <w:szCs w:val="20"/>
        </w:rPr>
        <w:t>тыс. рублей</w:t>
      </w:r>
    </w:p>
    <w:tbl>
      <w:tblPr>
        <w:tblW w:w="4946" w:type="pct"/>
        <w:tblLook w:val="04A0" w:firstRow="1" w:lastRow="0" w:firstColumn="1" w:lastColumn="0" w:noHBand="0" w:noVBand="1"/>
      </w:tblPr>
      <w:tblGrid>
        <w:gridCol w:w="6345"/>
        <w:gridCol w:w="1170"/>
        <w:gridCol w:w="1170"/>
        <w:gridCol w:w="1063"/>
      </w:tblGrid>
      <w:tr w:rsidR="00B023D0" w:rsidRPr="003E62FE" w:rsidTr="00CD3F68">
        <w:trPr>
          <w:trHeight w:val="465"/>
        </w:trPr>
        <w:tc>
          <w:tcPr>
            <w:tcW w:w="3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0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545"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431"/>
        </w:trPr>
        <w:tc>
          <w:tcPr>
            <w:tcW w:w="3255"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rPr>
                <w:sz w:val="20"/>
                <w:szCs w:val="20"/>
              </w:rPr>
            </w:pPr>
            <w:r w:rsidRPr="003E62FE">
              <w:rPr>
                <w:sz w:val="20"/>
                <w:szCs w:val="20"/>
              </w:rPr>
              <w:t>Субсидии (гранты в форме субсидий), не подлежащие казначейскому сопровождению</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300,0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 xml:space="preserve">0,0 </w:t>
            </w:r>
            <w:r w:rsidRPr="003E62FE">
              <w:rPr>
                <w:sz w:val="20"/>
                <w:szCs w:val="20"/>
              </w:rPr>
              <w:t> </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300,0</w:t>
            </w:r>
          </w:p>
        </w:tc>
      </w:tr>
    </w:tbl>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center"/>
        <w:rPr>
          <w:u w:val="single"/>
        </w:rPr>
      </w:pPr>
    </w:p>
    <w:p w:rsidR="00B023D0" w:rsidRDefault="00B023D0" w:rsidP="00B023D0">
      <w:pPr>
        <w:tabs>
          <w:tab w:val="left" w:pos="3735"/>
        </w:tabs>
        <w:jc w:val="right"/>
      </w:pPr>
      <w:r>
        <w:lastRenderedPageBreak/>
        <w:t>П</w:t>
      </w:r>
      <w:r w:rsidRPr="006F6B33">
        <w:t>риложение № 4</w:t>
      </w:r>
    </w:p>
    <w:p w:rsidR="00B023D0" w:rsidRPr="006218E7" w:rsidRDefault="00B023D0" w:rsidP="00B023D0">
      <w:pPr>
        <w:ind w:firstLine="709"/>
        <w:jc w:val="right"/>
      </w:pPr>
      <w:r w:rsidRPr="006218E7">
        <w:t>к заключению № 54 от 2</w:t>
      </w:r>
      <w:r>
        <w:t>2</w:t>
      </w:r>
      <w:r w:rsidRPr="006218E7">
        <w:t>.11.2018</w:t>
      </w:r>
    </w:p>
    <w:p w:rsidR="00B023D0" w:rsidRPr="006F6B33" w:rsidRDefault="00B023D0" w:rsidP="00B023D0">
      <w:pPr>
        <w:tabs>
          <w:tab w:val="left" w:pos="3735"/>
        </w:tabs>
        <w:jc w:val="right"/>
      </w:pPr>
    </w:p>
    <w:p w:rsidR="00B023D0" w:rsidRPr="009438A2" w:rsidRDefault="00B023D0" w:rsidP="00B023D0">
      <w:pPr>
        <w:tabs>
          <w:tab w:val="left" w:pos="3735"/>
        </w:tabs>
        <w:ind w:firstLine="680"/>
        <w:jc w:val="center"/>
      </w:pPr>
      <w:r w:rsidRPr="009438A2">
        <w:rPr>
          <w:color w:val="000000"/>
        </w:rPr>
        <w:t>Расшифровка распределения бюджетных ассигнований по мероприятиям м</w:t>
      </w:r>
      <w:r w:rsidRPr="009438A2">
        <w:t>униципальной программы «Повышение безопасности дорожного движения муниципального образования «Северодвинск» на 2016-2021 годы»</w:t>
      </w:r>
    </w:p>
    <w:p w:rsidR="00B023D0" w:rsidRPr="009438A2" w:rsidRDefault="00B023D0" w:rsidP="00B023D0">
      <w:pPr>
        <w:tabs>
          <w:tab w:val="left" w:pos="3735"/>
        </w:tabs>
        <w:ind w:firstLine="680"/>
        <w:jc w:val="both"/>
      </w:pPr>
    </w:p>
    <w:p w:rsidR="00B023D0" w:rsidRPr="003E62FE" w:rsidRDefault="00B023D0" w:rsidP="00B023D0">
      <w:pPr>
        <w:ind w:firstLine="680"/>
        <w:jc w:val="both"/>
      </w:pPr>
      <w:r w:rsidRPr="003E62FE">
        <w:t>По подразделу 0701 «Дошкольное образование» предусмотрены бюджетные ассигнования на:</w:t>
      </w:r>
    </w:p>
    <w:p w:rsidR="00B023D0" w:rsidRDefault="00B023D0" w:rsidP="00B023D0">
      <w:pPr>
        <w:ind w:firstLine="680"/>
        <w:jc w:val="both"/>
      </w:pPr>
      <w:r w:rsidRPr="003E62FE">
        <w:tab/>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B023D0" w:rsidRPr="006971B7" w:rsidRDefault="00B023D0" w:rsidP="00B023D0">
      <w:pPr>
        <w:jc w:val="right"/>
        <w:rPr>
          <w:sz w:val="20"/>
          <w:szCs w:val="20"/>
        </w:rPr>
      </w:pPr>
      <w:r w:rsidRPr="006971B7">
        <w:rPr>
          <w:sz w:val="20"/>
          <w:szCs w:val="20"/>
        </w:rPr>
        <w:t>тыс. рублей</w:t>
      </w:r>
    </w:p>
    <w:tbl>
      <w:tblPr>
        <w:tblW w:w="4946" w:type="pct"/>
        <w:tblLook w:val="04A0" w:firstRow="1" w:lastRow="0" w:firstColumn="1" w:lastColumn="0" w:noHBand="0" w:noVBand="1"/>
      </w:tblPr>
      <w:tblGrid>
        <w:gridCol w:w="6064"/>
        <w:gridCol w:w="1228"/>
        <w:gridCol w:w="1228"/>
        <w:gridCol w:w="1228"/>
      </w:tblGrid>
      <w:tr w:rsidR="00B023D0" w:rsidRPr="003E62FE" w:rsidTr="00CD3F68">
        <w:trPr>
          <w:trHeight w:val="465"/>
        </w:trPr>
        <w:tc>
          <w:tcPr>
            <w:tcW w:w="31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82"/>
        </w:trPr>
        <w:tc>
          <w:tcPr>
            <w:tcW w:w="311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r>
    </w:tbl>
    <w:p w:rsidR="00B023D0" w:rsidRPr="001A032C" w:rsidRDefault="00B023D0" w:rsidP="00B023D0">
      <w:pPr>
        <w:ind w:firstLine="708"/>
        <w:jc w:val="both"/>
      </w:pPr>
      <w:r w:rsidRPr="001A032C">
        <w:t>По подразделу 0702 «Общее образование» предусмотрены бюджетные ассигнования на:</w:t>
      </w:r>
    </w:p>
    <w:p w:rsidR="00B023D0" w:rsidRPr="001A032C" w:rsidRDefault="00B023D0" w:rsidP="00B023D0">
      <w:pPr>
        <w:ind w:firstLine="708"/>
        <w:jc w:val="both"/>
      </w:pPr>
      <w:r w:rsidRPr="001A032C">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B023D0" w:rsidRPr="001A032C" w:rsidRDefault="00B023D0" w:rsidP="00B023D0">
      <w:pPr>
        <w:ind w:firstLine="708"/>
        <w:jc w:val="right"/>
        <w:rPr>
          <w:sz w:val="20"/>
          <w:szCs w:val="20"/>
        </w:rPr>
      </w:pPr>
      <w:r w:rsidRPr="001A032C">
        <w:rPr>
          <w:sz w:val="20"/>
          <w:szCs w:val="20"/>
        </w:rPr>
        <w:t>тыс. рублей</w:t>
      </w:r>
    </w:p>
    <w:tbl>
      <w:tblPr>
        <w:tblW w:w="4946" w:type="pct"/>
        <w:tblLook w:val="04A0" w:firstRow="1" w:lastRow="0" w:firstColumn="1" w:lastColumn="0" w:noHBand="0" w:noVBand="1"/>
      </w:tblPr>
      <w:tblGrid>
        <w:gridCol w:w="6064"/>
        <w:gridCol w:w="1228"/>
        <w:gridCol w:w="1228"/>
        <w:gridCol w:w="1228"/>
      </w:tblGrid>
      <w:tr w:rsidR="00B023D0" w:rsidRPr="003E62FE" w:rsidTr="00CD3F68">
        <w:trPr>
          <w:trHeight w:val="465"/>
        </w:trPr>
        <w:tc>
          <w:tcPr>
            <w:tcW w:w="31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30"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35"/>
        </w:trPr>
        <w:tc>
          <w:tcPr>
            <w:tcW w:w="311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20,0</w:t>
            </w:r>
          </w:p>
        </w:tc>
      </w:tr>
    </w:tbl>
    <w:p w:rsidR="00B023D0" w:rsidRPr="00E822B2" w:rsidRDefault="00B023D0" w:rsidP="00B023D0">
      <w:pPr>
        <w:ind w:firstLine="708"/>
        <w:jc w:val="both"/>
      </w:pPr>
      <w:r w:rsidRPr="00E822B2">
        <w:t>Комитет ЖКХ, ТиС:</w:t>
      </w:r>
    </w:p>
    <w:p w:rsidR="00B023D0" w:rsidRPr="006971B7" w:rsidRDefault="00B023D0" w:rsidP="00B023D0">
      <w:pPr>
        <w:ind w:firstLine="708"/>
        <w:jc w:val="right"/>
        <w:rPr>
          <w:sz w:val="20"/>
          <w:szCs w:val="20"/>
        </w:rPr>
      </w:pPr>
      <w:r w:rsidRPr="006971B7">
        <w:rPr>
          <w:sz w:val="20"/>
          <w:szCs w:val="20"/>
        </w:rPr>
        <w:t>тыс. рублей</w:t>
      </w:r>
    </w:p>
    <w:tbl>
      <w:tblPr>
        <w:tblW w:w="4946" w:type="pct"/>
        <w:tblLook w:val="04A0" w:firstRow="1" w:lastRow="0" w:firstColumn="1" w:lastColumn="0" w:noHBand="0" w:noVBand="1"/>
      </w:tblPr>
      <w:tblGrid>
        <w:gridCol w:w="6064"/>
        <w:gridCol w:w="1228"/>
        <w:gridCol w:w="1228"/>
        <w:gridCol w:w="1228"/>
      </w:tblGrid>
      <w:tr w:rsidR="00B023D0" w:rsidRPr="003E62FE" w:rsidTr="00CD3F68">
        <w:trPr>
          <w:trHeight w:val="428"/>
        </w:trPr>
        <w:tc>
          <w:tcPr>
            <w:tcW w:w="3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00"/>
        </w:trPr>
        <w:tc>
          <w:tcPr>
            <w:tcW w:w="3110" w:type="pct"/>
            <w:tcBorders>
              <w:top w:val="nil"/>
              <w:left w:val="single" w:sz="4" w:space="0" w:color="auto"/>
              <w:bottom w:val="single" w:sz="4" w:space="0" w:color="auto"/>
              <w:right w:val="single" w:sz="4" w:space="0" w:color="auto"/>
            </w:tcBorders>
            <w:shd w:val="clear" w:color="auto" w:fill="auto"/>
            <w:hideMark/>
          </w:tcPr>
          <w:p w:rsidR="00B023D0" w:rsidRPr="003E62FE" w:rsidRDefault="00B023D0" w:rsidP="00CD3F68">
            <w:pPr>
              <w:jc w:val="both"/>
              <w:rPr>
                <w:sz w:val="20"/>
                <w:szCs w:val="20"/>
              </w:rPr>
            </w:pPr>
            <w:r>
              <w:rPr>
                <w:sz w:val="20"/>
                <w:szCs w:val="20"/>
              </w:rPr>
              <w:t>Раздел 0409</w:t>
            </w:r>
          </w:p>
        </w:tc>
        <w:tc>
          <w:tcPr>
            <w:tcW w:w="63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22 681,8</w:t>
            </w:r>
          </w:p>
        </w:tc>
        <w:tc>
          <w:tcPr>
            <w:tcW w:w="63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22 340,9</w:t>
            </w:r>
          </w:p>
        </w:tc>
        <w:tc>
          <w:tcPr>
            <w:tcW w:w="630"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22 340,9</w:t>
            </w:r>
          </w:p>
        </w:tc>
      </w:tr>
    </w:tbl>
    <w:p w:rsidR="00B023D0" w:rsidRPr="003E62FE" w:rsidRDefault="00B023D0" w:rsidP="00B023D0">
      <w:pPr>
        <w:ind w:firstLine="708"/>
        <w:jc w:val="both"/>
      </w:pPr>
      <w:r w:rsidRPr="003E62FE">
        <w:t>По подразделу 0409 «Дорожное хозяйство» (дорожные фонды) предусмотрены бюджетные ассигнования на:</w:t>
      </w:r>
    </w:p>
    <w:p w:rsidR="00B023D0" w:rsidRPr="003E62FE" w:rsidRDefault="00B023D0" w:rsidP="00B023D0">
      <w:pPr>
        <w:ind w:firstLine="708"/>
        <w:jc w:val="both"/>
      </w:pPr>
      <w:r w:rsidRPr="003E62FE">
        <w:t>- содержание средств регулирования дорожного движения АДОПМЗ:</w:t>
      </w:r>
    </w:p>
    <w:p w:rsidR="00B023D0" w:rsidRPr="006971B7" w:rsidRDefault="00B023D0" w:rsidP="00B023D0">
      <w:pPr>
        <w:ind w:firstLine="708"/>
        <w:jc w:val="right"/>
        <w:rPr>
          <w:sz w:val="20"/>
          <w:szCs w:val="20"/>
        </w:rPr>
      </w:pPr>
      <w:r w:rsidRPr="006971B7">
        <w:rPr>
          <w:sz w:val="20"/>
          <w:szCs w:val="20"/>
        </w:rPr>
        <w:t>тыс. рублей</w:t>
      </w:r>
    </w:p>
    <w:tbl>
      <w:tblPr>
        <w:tblW w:w="5000" w:type="pct"/>
        <w:tblLook w:val="04A0" w:firstRow="1" w:lastRow="0" w:firstColumn="1" w:lastColumn="0" w:noHBand="0" w:noVBand="1"/>
      </w:tblPr>
      <w:tblGrid>
        <w:gridCol w:w="6065"/>
        <w:gridCol w:w="1263"/>
        <w:gridCol w:w="1263"/>
        <w:gridCol w:w="1263"/>
      </w:tblGrid>
      <w:tr w:rsidR="00B023D0" w:rsidRPr="003E62FE" w:rsidTr="00CD3F68">
        <w:trPr>
          <w:trHeight w:val="465"/>
        </w:trPr>
        <w:tc>
          <w:tcPr>
            <w:tcW w:w="3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30"/>
        </w:trPr>
        <w:tc>
          <w:tcPr>
            <w:tcW w:w="3077"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976,7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970,7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970,7</w:t>
            </w:r>
          </w:p>
        </w:tc>
      </w:tr>
    </w:tbl>
    <w:p w:rsidR="00B023D0" w:rsidRPr="003E62FE" w:rsidRDefault="00B023D0" w:rsidP="00B023D0">
      <w:pPr>
        <w:ind w:firstLine="708"/>
        <w:jc w:val="both"/>
      </w:pPr>
      <w:r w:rsidRPr="003E62FE">
        <w:t>- содержание средств регулирования дорожного движения УДС:</w:t>
      </w:r>
    </w:p>
    <w:p w:rsidR="00B023D0" w:rsidRPr="006971B7" w:rsidRDefault="00B023D0" w:rsidP="00B023D0">
      <w:pPr>
        <w:ind w:firstLine="708"/>
        <w:jc w:val="right"/>
        <w:rPr>
          <w:sz w:val="20"/>
          <w:szCs w:val="20"/>
        </w:rPr>
      </w:pPr>
      <w:r w:rsidRPr="006971B7">
        <w:rPr>
          <w:sz w:val="20"/>
          <w:szCs w:val="20"/>
        </w:rPr>
        <w:t>тыс. рублей</w:t>
      </w:r>
    </w:p>
    <w:tbl>
      <w:tblPr>
        <w:tblW w:w="5000" w:type="pct"/>
        <w:tblLook w:val="04A0" w:firstRow="1" w:lastRow="0" w:firstColumn="1" w:lastColumn="0" w:noHBand="0" w:noVBand="1"/>
      </w:tblPr>
      <w:tblGrid>
        <w:gridCol w:w="6065"/>
        <w:gridCol w:w="1263"/>
        <w:gridCol w:w="1263"/>
        <w:gridCol w:w="1263"/>
      </w:tblGrid>
      <w:tr w:rsidR="00B023D0" w:rsidRPr="003E62FE" w:rsidTr="00CD3F68">
        <w:trPr>
          <w:trHeight w:val="465"/>
        </w:trPr>
        <w:tc>
          <w:tcPr>
            <w:tcW w:w="3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26"/>
        </w:trPr>
        <w:tc>
          <w:tcPr>
            <w:tcW w:w="3077"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16 003,7</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16 003,8</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16 003,8</w:t>
            </w:r>
          </w:p>
        </w:tc>
      </w:tr>
    </w:tbl>
    <w:p w:rsidR="00B023D0" w:rsidRPr="003E62FE" w:rsidRDefault="00B023D0" w:rsidP="00B023D0">
      <w:pPr>
        <w:tabs>
          <w:tab w:val="left" w:pos="3735"/>
        </w:tabs>
        <w:jc w:val="both"/>
      </w:pPr>
      <w:r w:rsidRPr="003E62FE">
        <w:t xml:space="preserve">            - устройство и ремонт средств регулирования дорожного движения УДС:</w:t>
      </w:r>
    </w:p>
    <w:p w:rsidR="00B023D0" w:rsidRPr="006971B7" w:rsidRDefault="00B023D0" w:rsidP="00B023D0">
      <w:pPr>
        <w:tabs>
          <w:tab w:val="left" w:pos="3735"/>
        </w:tabs>
        <w:jc w:val="right"/>
        <w:rPr>
          <w:sz w:val="20"/>
          <w:szCs w:val="20"/>
        </w:rPr>
      </w:pPr>
      <w:r w:rsidRPr="006971B7">
        <w:rPr>
          <w:sz w:val="20"/>
          <w:szCs w:val="20"/>
        </w:rPr>
        <w:t>тыс. рублей</w:t>
      </w:r>
    </w:p>
    <w:tbl>
      <w:tblPr>
        <w:tblW w:w="5000" w:type="pct"/>
        <w:tblLook w:val="04A0" w:firstRow="1" w:lastRow="0" w:firstColumn="1" w:lastColumn="0" w:noHBand="0" w:noVBand="1"/>
      </w:tblPr>
      <w:tblGrid>
        <w:gridCol w:w="6065"/>
        <w:gridCol w:w="1263"/>
        <w:gridCol w:w="1263"/>
        <w:gridCol w:w="1263"/>
      </w:tblGrid>
      <w:tr w:rsidR="00B023D0" w:rsidRPr="003E62FE" w:rsidTr="00CD3F68">
        <w:trPr>
          <w:trHeight w:val="465"/>
        </w:trPr>
        <w:tc>
          <w:tcPr>
            <w:tcW w:w="3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529"/>
        </w:trPr>
        <w:tc>
          <w:tcPr>
            <w:tcW w:w="3077" w:type="pct"/>
            <w:tcBorders>
              <w:top w:val="nil"/>
              <w:left w:val="single" w:sz="4" w:space="0" w:color="000000"/>
              <w:bottom w:val="single" w:sz="4" w:space="0" w:color="auto"/>
              <w:right w:val="single" w:sz="4" w:space="0" w:color="000000"/>
            </w:tcBorders>
            <w:shd w:val="clear" w:color="auto" w:fill="auto"/>
          </w:tcPr>
          <w:p w:rsidR="00B023D0" w:rsidRPr="003E62FE" w:rsidRDefault="00B023D0" w:rsidP="00CD3F68">
            <w:pPr>
              <w:rPr>
                <w:sz w:val="20"/>
                <w:szCs w:val="20"/>
              </w:rPr>
            </w:pPr>
            <w:r w:rsidRPr="003E62FE">
              <w:rPr>
                <w:sz w:val="20"/>
                <w:szCs w:val="20"/>
              </w:rPr>
              <w:t>Устройство и ремонт средств регулирования дорожного движения УДС</w:t>
            </w:r>
          </w:p>
        </w:tc>
        <w:tc>
          <w:tcPr>
            <w:tcW w:w="641"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5 501,4</w:t>
            </w:r>
          </w:p>
        </w:tc>
        <w:tc>
          <w:tcPr>
            <w:tcW w:w="641"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5 266,4</w:t>
            </w:r>
          </w:p>
        </w:tc>
        <w:tc>
          <w:tcPr>
            <w:tcW w:w="641" w:type="pct"/>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5 266,4</w:t>
            </w:r>
          </w:p>
        </w:tc>
      </w:tr>
      <w:tr w:rsidR="00B023D0" w:rsidRPr="003E62FE" w:rsidTr="00CD3F68">
        <w:trPr>
          <w:trHeight w:val="565"/>
        </w:trPr>
        <w:tc>
          <w:tcPr>
            <w:tcW w:w="3077"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Закупка товаров, работ, услуг в целях капитального ремонта государственного (муниципального) имущества</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951,0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951,0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951,0</w:t>
            </w:r>
          </w:p>
        </w:tc>
      </w:tr>
      <w:tr w:rsidR="00B023D0" w:rsidRPr="003E62FE" w:rsidTr="00CD3F68">
        <w:trPr>
          <w:trHeight w:val="275"/>
        </w:trPr>
        <w:tc>
          <w:tcPr>
            <w:tcW w:w="3077"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4 550,4</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4 315,4</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4 315,4</w:t>
            </w:r>
          </w:p>
        </w:tc>
      </w:tr>
    </w:tbl>
    <w:p w:rsidR="00B023D0" w:rsidRDefault="00B023D0" w:rsidP="00B023D0">
      <w:pPr>
        <w:tabs>
          <w:tab w:val="left" w:pos="3735"/>
        </w:tabs>
        <w:jc w:val="both"/>
      </w:pPr>
      <w:r w:rsidRPr="003E62FE">
        <w:t xml:space="preserve">         - разработка и (или) корректировка проектов (схемы) организации дорожного движения УДС:</w:t>
      </w:r>
    </w:p>
    <w:p w:rsidR="00B023D0" w:rsidRDefault="00B023D0" w:rsidP="00B023D0">
      <w:pPr>
        <w:tabs>
          <w:tab w:val="left" w:pos="3735"/>
        </w:tabs>
        <w:jc w:val="right"/>
        <w:rPr>
          <w:sz w:val="20"/>
          <w:szCs w:val="20"/>
        </w:rPr>
      </w:pPr>
    </w:p>
    <w:p w:rsidR="00B023D0" w:rsidRDefault="00B023D0" w:rsidP="00B023D0">
      <w:pPr>
        <w:tabs>
          <w:tab w:val="left" w:pos="3735"/>
        </w:tabs>
        <w:jc w:val="right"/>
        <w:rPr>
          <w:sz w:val="20"/>
          <w:szCs w:val="20"/>
        </w:rPr>
      </w:pPr>
    </w:p>
    <w:p w:rsidR="00B023D0" w:rsidRDefault="00B023D0" w:rsidP="00B023D0">
      <w:pPr>
        <w:tabs>
          <w:tab w:val="left" w:pos="3735"/>
        </w:tabs>
        <w:jc w:val="right"/>
        <w:rPr>
          <w:sz w:val="20"/>
          <w:szCs w:val="20"/>
        </w:rPr>
      </w:pPr>
    </w:p>
    <w:p w:rsidR="00B023D0" w:rsidRPr="006971B7" w:rsidRDefault="00B023D0" w:rsidP="00B023D0">
      <w:pPr>
        <w:tabs>
          <w:tab w:val="left" w:pos="3735"/>
        </w:tabs>
        <w:jc w:val="right"/>
        <w:rPr>
          <w:sz w:val="20"/>
          <w:szCs w:val="20"/>
        </w:rPr>
      </w:pPr>
      <w:r w:rsidRPr="006971B7">
        <w:rPr>
          <w:sz w:val="20"/>
          <w:szCs w:val="20"/>
        </w:rPr>
        <w:t>тыс. рублей</w:t>
      </w:r>
    </w:p>
    <w:tbl>
      <w:tblPr>
        <w:tblW w:w="5000" w:type="pct"/>
        <w:tblLook w:val="04A0" w:firstRow="1" w:lastRow="0" w:firstColumn="1" w:lastColumn="0" w:noHBand="0" w:noVBand="1"/>
      </w:tblPr>
      <w:tblGrid>
        <w:gridCol w:w="6065"/>
        <w:gridCol w:w="1263"/>
        <w:gridCol w:w="1263"/>
        <w:gridCol w:w="1263"/>
      </w:tblGrid>
      <w:tr w:rsidR="00B023D0" w:rsidRPr="003E62FE" w:rsidTr="00CD3F68">
        <w:trPr>
          <w:trHeight w:val="465"/>
        </w:trPr>
        <w:tc>
          <w:tcPr>
            <w:tcW w:w="3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68"/>
        </w:trPr>
        <w:tc>
          <w:tcPr>
            <w:tcW w:w="3077"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r>
    </w:tbl>
    <w:p w:rsidR="00B023D0" w:rsidRPr="003E62FE" w:rsidRDefault="00B023D0" w:rsidP="00B023D0">
      <w:pPr>
        <w:tabs>
          <w:tab w:val="left" w:pos="3735"/>
        </w:tabs>
        <w:jc w:val="both"/>
      </w:pPr>
      <w:r w:rsidRPr="003E62FE">
        <w:t xml:space="preserve">           - организацию профилактических мер, направленных на формирование у участников дорожного движения законопослушного поведения:</w:t>
      </w:r>
    </w:p>
    <w:p w:rsidR="00B023D0" w:rsidRPr="006971B7" w:rsidRDefault="00B023D0" w:rsidP="00B023D0">
      <w:pPr>
        <w:tabs>
          <w:tab w:val="left" w:pos="3735"/>
        </w:tabs>
        <w:jc w:val="right"/>
        <w:rPr>
          <w:sz w:val="20"/>
          <w:szCs w:val="20"/>
        </w:rPr>
      </w:pPr>
      <w:r w:rsidRPr="006971B7">
        <w:rPr>
          <w:sz w:val="20"/>
          <w:szCs w:val="20"/>
        </w:rPr>
        <w:t>тыс. рублей</w:t>
      </w:r>
    </w:p>
    <w:tbl>
      <w:tblPr>
        <w:tblW w:w="5000" w:type="pct"/>
        <w:tblLook w:val="04A0" w:firstRow="1" w:lastRow="0" w:firstColumn="1" w:lastColumn="0" w:noHBand="0" w:noVBand="1"/>
      </w:tblPr>
      <w:tblGrid>
        <w:gridCol w:w="6065"/>
        <w:gridCol w:w="1263"/>
        <w:gridCol w:w="1263"/>
        <w:gridCol w:w="1263"/>
      </w:tblGrid>
      <w:tr w:rsidR="00B023D0" w:rsidRPr="003E62FE" w:rsidTr="00CD3F68">
        <w:trPr>
          <w:trHeight w:val="465"/>
        </w:trPr>
        <w:tc>
          <w:tcPr>
            <w:tcW w:w="3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29"/>
        </w:trPr>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rsidR="00B023D0" w:rsidRPr="003E62FE" w:rsidRDefault="00B023D0" w:rsidP="00CD3F68">
            <w:pPr>
              <w:rPr>
                <w:sz w:val="20"/>
                <w:szCs w:val="20"/>
              </w:rPr>
            </w:pPr>
            <w:r w:rsidRPr="003E62FE">
              <w:rPr>
                <w:sz w:val="20"/>
                <w:szCs w:val="20"/>
              </w:rPr>
              <w:t>Прочая закупка товаров, работ и услуг</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Pr>
                <w:sz w:val="20"/>
                <w:szCs w:val="20"/>
              </w:rPr>
              <w:t>0,0</w:t>
            </w:r>
          </w:p>
        </w:tc>
      </w:tr>
    </w:tbl>
    <w:p w:rsidR="00B023D0" w:rsidRDefault="00B023D0" w:rsidP="00B023D0">
      <w:pPr>
        <w:autoSpaceDE w:val="0"/>
        <w:autoSpaceDN w:val="0"/>
        <w:adjustRightInd w:val="0"/>
        <w:ind w:firstLine="709"/>
        <w:jc w:val="both"/>
      </w:pPr>
    </w:p>
    <w:p w:rsidR="00B023D0" w:rsidRPr="009131F8" w:rsidRDefault="00B023D0" w:rsidP="00B023D0">
      <w:pPr>
        <w:autoSpaceDE w:val="0"/>
        <w:autoSpaceDN w:val="0"/>
        <w:adjustRightInd w:val="0"/>
        <w:ind w:firstLine="709"/>
        <w:jc w:val="both"/>
      </w:pPr>
      <w:r w:rsidRPr="009131F8">
        <w:t xml:space="preserve">На 2019 год запланировано оборудование светофорами и искусственными неровностями пешеходного перехода в районе ГБОУ АО «СКОШ № 15» (пр-т Труда д. 25). По решению комиссии по обеспечению безопасности дорожного движения запланированы работы по установке светофорных объектов на пересечении пр-та Ленина и ул. Торцева, </w:t>
      </w:r>
      <w:r>
        <w:t xml:space="preserve">           </w:t>
      </w:r>
      <w:r w:rsidRPr="009131F8">
        <w:t>пр-та Морского и ул. Чеснокова. Предусмотрены средства на обустройство пешеходных переходов на пересечении пр-та Беломорского с</w:t>
      </w:r>
      <w:r>
        <w:t xml:space="preserve"> </w:t>
      </w:r>
      <w:r w:rsidRPr="009131F8">
        <w:t>ул. Ломоносова, ул. Лесной, ул. Индустриальной, на пересечении ул. Профсоюзной с ул. Индустриальной и ул. Республиканской, на ул. К. Маркса, на ул. Мира, в связи с чем</w:t>
      </w:r>
      <w:r>
        <w:t>,</w:t>
      </w:r>
      <w:r w:rsidRPr="009131F8">
        <w:t xml:space="preserve"> в 2019 году запланировано увеличение ассигнований по данному направлению</w:t>
      </w:r>
      <w:r>
        <w:t>. В</w:t>
      </w:r>
      <w:r w:rsidRPr="009131F8">
        <w:t xml:space="preserve"> связи с тем, что в 2018 году была разработана комплексная схема организации дорожного движения, сокращены расходы до 100,0 тыс. рублей на разработку (корректировку) проекта (схемы) организации дорожного движения.</w:t>
      </w:r>
    </w:p>
    <w:p w:rsidR="00B023D0" w:rsidRPr="003E62FE" w:rsidRDefault="00B023D0" w:rsidP="00B023D0">
      <w:pPr>
        <w:ind w:firstLine="708"/>
        <w:jc w:val="center"/>
        <w:rPr>
          <w:u w:val="single"/>
        </w:rPr>
      </w:pPr>
    </w:p>
    <w:p w:rsidR="00B023D0" w:rsidRDefault="00B023D0" w:rsidP="00B023D0">
      <w:pPr>
        <w:ind w:firstLine="708"/>
        <w:jc w:val="right"/>
        <w:rPr>
          <w:b/>
        </w:rPr>
      </w:pPr>
      <w:r>
        <w:rPr>
          <w:b/>
        </w:rPr>
        <w:t xml:space="preserve"> </w:t>
      </w: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rPr>
          <w:b/>
        </w:rPr>
      </w:pPr>
    </w:p>
    <w:p w:rsidR="00B023D0" w:rsidRDefault="00B023D0" w:rsidP="00B023D0">
      <w:pPr>
        <w:ind w:firstLine="708"/>
        <w:jc w:val="right"/>
      </w:pPr>
      <w:r w:rsidRPr="006F6B33">
        <w:lastRenderedPageBreak/>
        <w:t>Приложение № 5</w:t>
      </w:r>
    </w:p>
    <w:p w:rsidR="00B023D0" w:rsidRPr="006218E7" w:rsidRDefault="00B023D0" w:rsidP="00B023D0">
      <w:pPr>
        <w:ind w:firstLine="709"/>
        <w:jc w:val="right"/>
      </w:pPr>
      <w:r w:rsidRPr="006218E7">
        <w:t>к заключению № 54 от 2</w:t>
      </w:r>
      <w:r>
        <w:t>2</w:t>
      </w:r>
      <w:r w:rsidRPr="006218E7">
        <w:t>.11.2018</w:t>
      </w:r>
    </w:p>
    <w:p w:rsidR="00B023D0" w:rsidRPr="009438A2" w:rsidRDefault="00B023D0" w:rsidP="00B023D0">
      <w:pPr>
        <w:ind w:firstLine="708"/>
        <w:jc w:val="right"/>
      </w:pPr>
    </w:p>
    <w:p w:rsidR="00B023D0" w:rsidRPr="009438A2" w:rsidRDefault="00B023D0" w:rsidP="00B023D0">
      <w:pPr>
        <w:ind w:firstLine="709"/>
        <w:jc w:val="center"/>
      </w:pPr>
      <w:r w:rsidRPr="009438A2">
        <w:rPr>
          <w:color w:val="000000"/>
        </w:rPr>
        <w:t xml:space="preserve">Расшифровка распределения бюджетных ассигнований по мероприятиям </w:t>
      </w:r>
      <w:r w:rsidRPr="009438A2">
        <w:t>муниципальной программы «Развитие физической культуры и спорта Северодвинска на 2016-2021 годы»</w:t>
      </w:r>
    </w:p>
    <w:p w:rsidR="00B023D0" w:rsidRPr="00CA1E16" w:rsidRDefault="00B023D0" w:rsidP="00B023D0">
      <w:pPr>
        <w:ind w:firstLine="709"/>
        <w:jc w:val="both"/>
        <w:rPr>
          <w:b/>
          <w:u w:val="single"/>
        </w:rPr>
      </w:pPr>
    </w:p>
    <w:p w:rsidR="00B023D0" w:rsidRPr="003E62FE" w:rsidRDefault="00B023D0" w:rsidP="00B023D0">
      <w:pPr>
        <w:tabs>
          <w:tab w:val="left" w:pos="2835"/>
        </w:tabs>
        <w:ind w:firstLine="709"/>
        <w:jc w:val="both"/>
      </w:pPr>
      <w:r w:rsidRPr="003E62FE">
        <w:t>По подразделу 1101 «Физическая культура» предусмотрены бюджетные ассигнования на:</w:t>
      </w:r>
    </w:p>
    <w:p w:rsidR="00B023D0" w:rsidRPr="003E62FE" w:rsidRDefault="00B023D0" w:rsidP="00B023D0">
      <w:pPr>
        <w:ind w:firstLine="709"/>
        <w:jc w:val="both"/>
      </w:pPr>
      <w:r w:rsidRPr="003E62FE">
        <w:t>- развитие физической культуры и массового спорта:</w:t>
      </w:r>
    </w:p>
    <w:p w:rsidR="00B023D0" w:rsidRPr="006971B7" w:rsidRDefault="00B023D0" w:rsidP="00B023D0">
      <w:pPr>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747"/>
        </w:trPr>
        <w:tc>
          <w:tcPr>
            <w:tcW w:w="577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17 939,6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17 746,7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17 746,7</w:t>
            </w:r>
          </w:p>
        </w:tc>
      </w:tr>
    </w:tbl>
    <w:p w:rsidR="00B023D0" w:rsidRDefault="00B023D0" w:rsidP="00B023D0">
      <w:pPr>
        <w:ind w:firstLine="708"/>
        <w:jc w:val="both"/>
      </w:pPr>
      <w:r w:rsidRPr="003E62FE">
        <w:t>-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Pr="006971B7" w:rsidRDefault="00B023D0" w:rsidP="00B023D0">
      <w:pPr>
        <w:ind w:firstLine="708"/>
        <w:jc w:val="right"/>
        <w:rPr>
          <w:sz w:val="20"/>
          <w:szCs w:val="20"/>
        </w:rPr>
      </w:pPr>
      <w:r w:rsidRPr="006971B7">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6"/>
        </w:trPr>
        <w:tc>
          <w:tcPr>
            <w:tcW w:w="5778" w:type="dxa"/>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1323" w:type="dxa"/>
            <w:shd w:val="clear" w:color="auto" w:fill="auto"/>
          </w:tcPr>
          <w:p w:rsidR="00B023D0" w:rsidRPr="003E62FE" w:rsidRDefault="00B023D0" w:rsidP="00CD3F68">
            <w:pPr>
              <w:jc w:val="right"/>
              <w:rPr>
                <w:sz w:val="20"/>
                <w:szCs w:val="20"/>
              </w:rPr>
            </w:pPr>
            <w:r w:rsidRPr="003E62FE">
              <w:rPr>
                <w:sz w:val="20"/>
                <w:szCs w:val="20"/>
              </w:rPr>
              <w:t>265,0</w:t>
            </w:r>
          </w:p>
        </w:tc>
        <w:tc>
          <w:tcPr>
            <w:tcW w:w="1323" w:type="dxa"/>
            <w:shd w:val="clear" w:color="auto" w:fill="auto"/>
          </w:tcPr>
          <w:p w:rsidR="00B023D0" w:rsidRPr="003E62FE" w:rsidRDefault="00B023D0" w:rsidP="00CD3F68">
            <w:pPr>
              <w:jc w:val="right"/>
              <w:rPr>
                <w:sz w:val="20"/>
                <w:szCs w:val="20"/>
              </w:rPr>
            </w:pPr>
            <w:r w:rsidRPr="003E62FE">
              <w:rPr>
                <w:sz w:val="20"/>
                <w:szCs w:val="20"/>
              </w:rPr>
              <w:t>215,0</w:t>
            </w:r>
          </w:p>
        </w:tc>
        <w:tc>
          <w:tcPr>
            <w:tcW w:w="1323" w:type="dxa"/>
            <w:shd w:val="clear" w:color="auto" w:fill="auto"/>
          </w:tcPr>
          <w:p w:rsidR="00B023D0" w:rsidRPr="003E62FE" w:rsidRDefault="00B023D0" w:rsidP="00CD3F68">
            <w:pPr>
              <w:jc w:val="right"/>
              <w:rPr>
                <w:sz w:val="20"/>
                <w:szCs w:val="20"/>
              </w:rPr>
            </w:pPr>
            <w:r w:rsidRPr="003E62FE">
              <w:rPr>
                <w:sz w:val="20"/>
                <w:szCs w:val="20"/>
              </w:rPr>
              <w:t>215,0</w:t>
            </w:r>
          </w:p>
        </w:tc>
      </w:tr>
    </w:tbl>
    <w:p w:rsidR="00B023D0" w:rsidRDefault="00B023D0" w:rsidP="00B023D0">
      <w:pPr>
        <w:ind w:firstLine="708"/>
        <w:jc w:val="both"/>
      </w:pPr>
      <w:r w:rsidRPr="000A6A8B">
        <w:t>В 2019 году Проектом бюджета предусмотрено увеличение ассигнований на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 в сравнении с 2018 годом на 51,4 %.</w:t>
      </w:r>
    </w:p>
    <w:p w:rsidR="00B023D0" w:rsidRDefault="00B023D0" w:rsidP="00B023D0">
      <w:pPr>
        <w:ind w:firstLine="708"/>
      </w:pPr>
    </w:p>
    <w:p w:rsidR="00B023D0" w:rsidRPr="003E62FE" w:rsidRDefault="00B023D0" w:rsidP="00B023D0">
      <w:pPr>
        <w:ind w:firstLine="708"/>
      </w:pPr>
      <w:r w:rsidRPr="003E62FE">
        <w:t>- улучшение технического состояния спортивных объектов МАСОУ «Строитель»:</w:t>
      </w:r>
    </w:p>
    <w:p w:rsidR="00B023D0" w:rsidRPr="006971B7" w:rsidRDefault="00B023D0" w:rsidP="00B023D0">
      <w:pPr>
        <w:ind w:firstLine="708"/>
        <w:jc w:val="right"/>
        <w:rPr>
          <w:sz w:val="20"/>
          <w:szCs w:val="20"/>
        </w:rPr>
      </w:pPr>
      <w:r w:rsidRPr="006971B7">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70"/>
        </w:trPr>
        <w:tc>
          <w:tcPr>
            <w:tcW w:w="5778" w:type="dxa"/>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1323" w:type="dxa"/>
            <w:shd w:val="clear" w:color="auto" w:fill="auto"/>
          </w:tcPr>
          <w:p w:rsidR="00B023D0" w:rsidRPr="003E62FE" w:rsidRDefault="00B023D0" w:rsidP="00CD3F68">
            <w:pPr>
              <w:jc w:val="right"/>
              <w:rPr>
                <w:sz w:val="20"/>
                <w:szCs w:val="20"/>
              </w:rPr>
            </w:pPr>
            <w:r w:rsidRPr="003E62FE">
              <w:rPr>
                <w:sz w:val="20"/>
                <w:szCs w:val="20"/>
              </w:rPr>
              <w:t>4 256,9</w:t>
            </w:r>
          </w:p>
        </w:tc>
        <w:tc>
          <w:tcPr>
            <w:tcW w:w="1323" w:type="dxa"/>
            <w:shd w:val="clear" w:color="auto" w:fill="auto"/>
          </w:tcPr>
          <w:p w:rsidR="00B023D0" w:rsidRPr="003E62FE" w:rsidRDefault="00B023D0" w:rsidP="00CD3F68">
            <w:pPr>
              <w:jc w:val="right"/>
              <w:rPr>
                <w:sz w:val="20"/>
                <w:szCs w:val="20"/>
              </w:rPr>
            </w:pPr>
            <w:r w:rsidRPr="003E62FE">
              <w:rPr>
                <w:sz w:val="20"/>
                <w:szCs w:val="20"/>
              </w:rPr>
              <w:t>3 000,0</w:t>
            </w:r>
          </w:p>
        </w:tc>
        <w:tc>
          <w:tcPr>
            <w:tcW w:w="1323" w:type="dxa"/>
            <w:shd w:val="clear" w:color="auto" w:fill="auto"/>
          </w:tcPr>
          <w:p w:rsidR="00B023D0" w:rsidRPr="003E62FE" w:rsidRDefault="00B023D0" w:rsidP="00CD3F68">
            <w:pPr>
              <w:jc w:val="right"/>
              <w:rPr>
                <w:sz w:val="20"/>
                <w:szCs w:val="20"/>
              </w:rPr>
            </w:pPr>
            <w:r w:rsidRPr="003E62FE">
              <w:rPr>
                <w:sz w:val="20"/>
                <w:szCs w:val="20"/>
              </w:rPr>
              <w:t>3 000,0</w:t>
            </w:r>
          </w:p>
        </w:tc>
      </w:tr>
    </w:tbl>
    <w:p w:rsidR="00B023D0" w:rsidRPr="003E62FE" w:rsidRDefault="00B023D0" w:rsidP="00B023D0">
      <w:pPr>
        <w:ind w:firstLine="708"/>
        <w:jc w:val="both"/>
      </w:pPr>
      <w:r w:rsidRPr="003E62FE">
        <w:t>- повышение оснащенности МАСОУ "Строитель" спортивным инвентарем, оборудованием, аксессуарами и материалами:</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49"/>
        </w:trPr>
        <w:tc>
          <w:tcPr>
            <w:tcW w:w="577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автономным учреждениям на иные цели</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500,0</w:t>
            </w:r>
          </w:p>
        </w:tc>
      </w:tr>
    </w:tbl>
    <w:p w:rsidR="00B023D0" w:rsidRPr="003E62FE" w:rsidRDefault="00B023D0" w:rsidP="00B023D0">
      <w:pPr>
        <w:jc w:val="both"/>
      </w:pPr>
      <w:r w:rsidRPr="003E62FE">
        <w:tab/>
        <w:t>По подразделу 1102 «Массовый спорт» предусмотрены бюджетные ассигнования на:</w:t>
      </w:r>
    </w:p>
    <w:p w:rsidR="00B023D0" w:rsidRPr="003E62FE" w:rsidRDefault="00B023D0" w:rsidP="00B023D0">
      <w:pPr>
        <w:ind w:firstLine="708"/>
        <w:jc w:val="both"/>
      </w:pPr>
      <w:r w:rsidRPr="003E62FE">
        <w:t>- развитие физической культуры и массового спорта:</w:t>
      </w:r>
    </w:p>
    <w:p w:rsidR="00B023D0" w:rsidRPr="006971B7" w:rsidRDefault="00B023D0" w:rsidP="00B023D0">
      <w:pPr>
        <w:ind w:firstLine="708"/>
        <w:jc w:val="right"/>
        <w:rPr>
          <w:sz w:val="20"/>
          <w:szCs w:val="20"/>
        </w:rPr>
      </w:pPr>
      <w:r w:rsidRPr="006971B7">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27"/>
        </w:trPr>
        <w:tc>
          <w:tcPr>
            <w:tcW w:w="5778" w:type="dxa"/>
            <w:shd w:val="clear" w:color="auto" w:fill="auto"/>
          </w:tcPr>
          <w:p w:rsidR="00B023D0" w:rsidRPr="003E62FE" w:rsidRDefault="00B023D0" w:rsidP="00CD3F68">
            <w:pPr>
              <w:jc w:val="both"/>
              <w:rPr>
                <w:sz w:val="20"/>
                <w:szCs w:val="20"/>
              </w:rPr>
            </w:pPr>
            <w:r w:rsidRPr="003E62FE">
              <w:rPr>
                <w:sz w:val="20"/>
                <w:szCs w:val="20"/>
              </w:rPr>
              <w:t>Развитие физической культуры и массового спорта</w:t>
            </w:r>
          </w:p>
        </w:tc>
        <w:tc>
          <w:tcPr>
            <w:tcW w:w="1323" w:type="dxa"/>
            <w:shd w:val="clear" w:color="auto" w:fill="auto"/>
          </w:tcPr>
          <w:p w:rsidR="00B023D0" w:rsidRPr="003E62FE" w:rsidRDefault="00B023D0" w:rsidP="00CD3F68">
            <w:pPr>
              <w:jc w:val="right"/>
              <w:rPr>
                <w:sz w:val="20"/>
                <w:szCs w:val="20"/>
              </w:rPr>
            </w:pPr>
            <w:r w:rsidRPr="003E62FE">
              <w:rPr>
                <w:sz w:val="20"/>
                <w:szCs w:val="20"/>
              </w:rPr>
              <w:t>2 180,0</w:t>
            </w:r>
          </w:p>
        </w:tc>
        <w:tc>
          <w:tcPr>
            <w:tcW w:w="1323" w:type="dxa"/>
            <w:shd w:val="clear" w:color="auto" w:fill="auto"/>
          </w:tcPr>
          <w:p w:rsidR="00B023D0" w:rsidRPr="003E62FE" w:rsidRDefault="00B023D0" w:rsidP="00CD3F68">
            <w:pPr>
              <w:jc w:val="right"/>
              <w:rPr>
                <w:sz w:val="20"/>
                <w:szCs w:val="20"/>
              </w:rPr>
            </w:pPr>
            <w:r w:rsidRPr="003E62FE">
              <w:rPr>
                <w:sz w:val="20"/>
                <w:szCs w:val="20"/>
              </w:rPr>
              <w:t>2 180,0</w:t>
            </w:r>
          </w:p>
        </w:tc>
        <w:tc>
          <w:tcPr>
            <w:tcW w:w="1323" w:type="dxa"/>
            <w:shd w:val="clear" w:color="auto" w:fill="auto"/>
          </w:tcPr>
          <w:p w:rsidR="00B023D0" w:rsidRPr="003E62FE" w:rsidRDefault="00B023D0" w:rsidP="00CD3F68">
            <w:pPr>
              <w:jc w:val="right"/>
              <w:rPr>
                <w:sz w:val="20"/>
                <w:szCs w:val="20"/>
              </w:rPr>
            </w:pPr>
            <w:r w:rsidRPr="003E62FE">
              <w:rPr>
                <w:sz w:val="20"/>
                <w:szCs w:val="20"/>
              </w:rPr>
              <w:t>2 180,0</w:t>
            </w:r>
          </w:p>
        </w:tc>
      </w:tr>
      <w:tr w:rsidR="00B023D0" w:rsidRPr="003E62FE" w:rsidTr="00CD3F68">
        <w:trPr>
          <w:trHeight w:val="573"/>
        </w:trPr>
        <w:tc>
          <w:tcPr>
            <w:tcW w:w="5778" w:type="dxa"/>
            <w:shd w:val="clear" w:color="auto" w:fill="auto"/>
          </w:tcPr>
          <w:p w:rsidR="00B023D0" w:rsidRPr="003E62FE" w:rsidRDefault="00B023D0" w:rsidP="00CD3F68">
            <w:pPr>
              <w:rPr>
                <w:sz w:val="20"/>
                <w:szCs w:val="20"/>
              </w:rPr>
            </w:pPr>
            <w:r w:rsidRPr="003E62F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3" w:type="dxa"/>
            <w:shd w:val="clear" w:color="auto" w:fill="auto"/>
          </w:tcPr>
          <w:p w:rsidR="00B023D0" w:rsidRPr="003E62FE" w:rsidRDefault="00B023D0" w:rsidP="00CD3F68">
            <w:pPr>
              <w:jc w:val="right"/>
              <w:rPr>
                <w:sz w:val="20"/>
                <w:szCs w:val="20"/>
              </w:rPr>
            </w:pPr>
            <w:r w:rsidRPr="003E62FE">
              <w:rPr>
                <w:sz w:val="20"/>
                <w:szCs w:val="20"/>
              </w:rPr>
              <w:t>1 225,0</w:t>
            </w:r>
          </w:p>
        </w:tc>
        <w:tc>
          <w:tcPr>
            <w:tcW w:w="1323" w:type="dxa"/>
            <w:shd w:val="clear" w:color="auto" w:fill="auto"/>
          </w:tcPr>
          <w:p w:rsidR="00B023D0" w:rsidRPr="003E62FE" w:rsidRDefault="00B023D0" w:rsidP="00CD3F68">
            <w:pPr>
              <w:jc w:val="right"/>
              <w:rPr>
                <w:sz w:val="20"/>
                <w:szCs w:val="20"/>
              </w:rPr>
            </w:pPr>
            <w:r w:rsidRPr="003E62FE">
              <w:rPr>
                <w:sz w:val="20"/>
                <w:szCs w:val="20"/>
              </w:rPr>
              <w:t>1 225,0</w:t>
            </w:r>
          </w:p>
        </w:tc>
        <w:tc>
          <w:tcPr>
            <w:tcW w:w="1323" w:type="dxa"/>
            <w:shd w:val="clear" w:color="auto" w:fill="auto"/>
          </w:tcPr>
          <w:p w:rsidR="00B023D0" w:rsidRPr="003E62FE" w:rsidRDefault="00B023D0" w:rsidP="00CD3F68">
            <w:pPr>
              <w:jc w:val="right"/>
              <w:rPr>
                <w:sz w:val="20"/>
                <w:szCs w:val="20"/>
              </w:rPr>
            </w:pPr>
            <w:r w:rsidRPr="003E62FE">
              <w:rPr>
                <w:sz w:val="20"/>
                <w:szCs w:val="20"/>
              </w:rPr>
              <w:t>1 225,0</w:t>
            </w:r>
          </w:p>
        </w:tc>
      </w:tr>
      <w:tr w:rsidR="00B023D0" w:rsidRPr="003E62FE" w:rsidTr="00CD3F68">
        <w:trPr>
          <w:trHeight w:val="185"/>
        </w:trPr>
        <w:tc>
          <w:tcPr>
            <w:tcW w:w="5778" w:type="dxa"/>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r>
      <w:tr w:rsidR="00B023D0" w:rsidRPr="003E62FE" w:rsidTr="00CD3F68">
        <w:trPr>
          <w:trHeight w:val="171"/>
        </w:trPr>
        <w:tc>
          <w:tcPr>
            <w:tcW w:w="5778" w:type="dxa"/>
            <w:shd w:val="clear" w:color="auto" w:fill="auto"/>
          </w:tcPr>
          <w:p w:rsidR="00B023D0" w:rsidRPr="003E62FE" w:rsidRDefault="00B023D0" w:rsidP="00CD3F68">
            <w:pPr>
              <w:rPr>
                <w:sz w:val="20"/>
                <w:szCs w:val="20"/>
              </w:rPr>
            </w:pPr>
            <w:r w:rsidRPr="003E62FE">
              <w:rPr>
                <w:sz w:val="20"/>
                <w:szCs w:val="20"/>
              </w:rPr>
              <w:t>Премии и гранты</w:t>
            </w:r>
          </w:p>
        </w:tc>
        <w:tc>
          <w:tcPr>
            <w:tcW w:w="1323" w:type="dxa"/>
            <w:shd w:val="clear" w:color="auto" w:fill="auto"/>
          </w:tcPr>
          <w:p w:rsidR="00B023D0" w:rsidRPr="003E62FE" w:rsidRDefault="00B023D0" w:rsidP="00CD3F68">
            <w:pPr>
              <w:jc w:val="right"/>
              <w:rPr>
                <w:sz w:val="20"/>
                <w:szCs w:val="20"/>
              </w:rPr>
            </w:pPr>
            <w:r w:rsidRPr="003E62FE">
              <w:rPr>
                <w:sz w:val="20"/>
                <w:szCs w:val="20"/>
              </w:rPr>
              <w:t>870,0</w:t>
            </w:r>
          </w:p>
        </w:tc>
        <w:tc>
          <w:tcPr>
            <w:tcW w:w="1323" w:type="dxa"/>
            <w:shd w:val="clear" w:color="auto" w:fill="auto"/>
          </w:tcPr>
          <w:p w:rsidR="00B023D0" w:rsidRPr="003E62FE" w:rsidRDefault="00B023D0" w:rsidP="00CD3F68">
            <w:pPr>
              <w:jc w:val="right"/>
              <w:rPr>
                <w:sz w:val="20"/>
                <w:szCs w:val="20"/>
              </w:rPr>
            </w:pPr>
            <w:r w:rsidRPr="003E62FE">
              <w:rPr>
                <w:sz w:val="20"/>
                <w:szCs w:val="20"/>
              </w:rPr>
              <w:t>870,0</w:t>
            </w:r>
          </w:p>
        </w:tc>
        <w:tc>
          <w:tcPr>
            <w:tcW w:w="1323" w:type="dxa"/>
            <w:shd w:val="clear" w:color="auto" w:fill="auto"/>
          </w:tcPr>
          <w:p w:rsidR="00B023D0" w:rsidRPr="003E62FE" w:rsidRDefault="00B023D0" w:rsidP="00CD3F68">
            <w:pPr>
              <w:jc w:val="right"/>
              <w:rPr>
                <w:sz w:val="20"/>
                <w:szCs w:val="20"/>
              </w:rPr>
            </w:pPr>
            <w:r w:rsidRPr="003E62FE">
              <w:rPr>
                <w:sz w:val="20"/>
                <w:szCs w:val="20"/>
              </w:rPr>
              <w:t>870,0</w:t>
            </w:r>
          </w:p>
        </w:tc>
      </w:tr>
    </w:tbl>
    <w:p w:rsidR="00B023D0" w:rsidRDefault="00B023D0" w:rsidP="00B023D0">
      <w:pPr>
        <w:ind w:firstLine="708"/>
        <w:rPr>
          <w:lang w:val="en-US"/>
        </w:rPr>
      </w:pPr>
    </w:p>
    <w:p w:rsidR="00B023D0" w:rsidRPr="003E62FE" w:rsidRDefault="00B023D0" w:rsidP="00B023D0">
      <w:pPr>
        <w:ind w:firstLine="708"/>
      </w:pPr>
      <w:r w:rsidRPr="003E62FE">
        <w:t>- популяризация физической культуры и спорта:</w:t>
      </w:r>
    </w:p>
    <w:p w:rsidR="00B023D0" w:rsidRDefault="00B023D0" w:rsidP="00B023D0">
      <w:pPr>
        <w:ind w:firstLine="708"/>
        <w:jc w:val="right"/>
        <w:rPr>
          <w:sz w:val="20"/>
          <w:szCs w:val="20"/>
        </w:rPr>
      </w:pPr>
    </w:p>
    <w:p w:rsidR="00B023D0" w:rsidRPr="006971B7" w:rsidRDefault="00B023D0" w:rsidP="00B023D0">
      <w:pPr>
        <w:ind w:firstLine="708"/>
        <w:jc w:val="right"/>
        <w:rPr>
          <w:sz w:val="20"/>
          <w:szCs w:val="20"/>
        </w:rPr>
      </w:pPr>
      <w:r w:rsidRPr="006971B7">
        <w:rPr>
          <w:sz w:val="20"/>
          <w:szCs w:val="20"/>
        </w:rPr>
        <w:lastRenderedPageBreak/>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70"/>
        </w:trPr>
        <w:tc>
          <w:tcPr>
            <w:tcW w:w="5778" w:type="dxa"/>
            <w:shd w:val="clear" w:color="auto" w:fill="auto"/>
          </w:tcPr>
          <w:p w:rsidR="00B023D0" w:rsidRPr="003E62FE" w:rsidRDefault="00B023D0" w:rsidP="00CD3F68">
            <w:pPr>
              <w:jc w:val="both"/>
              <w:rPr>
                <w:sz w:val="20"/>
                <w:szCs w:val="20"/>
              </w:rPr>
            </w:pPr>
            <w:r w:rsidRPr="003E62FE">
              <w:rPr>
                <w:sz w:val="20"/>
                <w:szCs w:val="20"/>
              </w:rPr>
              <w:t>Популяризация физической культуры и спорта</w:t>
            </w:r>
          </w:p>
        </w:tc>
        <w:tc>
          <w:tcPr>
            <w:tcW w:w="1323" w:type="dxa"/>
            <w:shd w:val="clear" w:color="auto" w:fill="auto"/>
          </w:tcPr>
          <w:p w:rsidR="00B023D0" w:rsidRPr="003E62FE" w:rsidRDefault="00B023D0" w:rsidP="00CD3F68">
            <w:pPr>
              <w:jc w:val="right"/>
              <w:rPr>
                <w:sz w:val="20"/>
                <w:szCs w:val="20"/>
              </w:rPr>
            </w:pPr>
            <w:r w:rsidRPr="003E62FE">
              <w:rPr>
                <w:sz w:val="20"/>
                <w:szCs w:val="20"/>
              </w:rPr>
              <w:t>250,0</w:t>
            </w:r>
          </w:p>
        </w:tc>
        <w:tc>
          <w:tcPr>
            <w:tcW w:w="1323" w:type="dxa"/>
            <w:shd w:val="clear" w:color="auto" w:fill="auto"/>
          </w:tcPr>
          <w:p w:rsidR="00B023D0" w:rsidRPr="003E62FE" w:rsidRDefault="00B023D0" w:rsidP="00CD3F68">
            <w:pPr>
              <w:jc w:val="right"/>
              <w:rPr>
                <w:sz w:val="20"/>
                <w:szCs w:val="20"/>
              </w:rPr>
            </w:pPr>
            <w:r w:rsidRPr="003E62FE">
              <w:rPr>
                <w:sz w:val="20"/>
                <w:szCs w:val="20"/>
              </w:rPr>
              <w:t>250,0</w:t>
            </w:r>
          </w:p>
        </w:tc>
        <w:tc>
          <w:tcPr>
            <w:tcW w:w="1323" w:type="dxa"/>
            <w:shd w:val="clear" w:color="auto" w:fill="auto"/>
          </w:tcPr>
          <w:p w:rsidR="00B023D0" w:rsidRPr="003E62FE" w:rsidRDefault="00B023D0" w:rsidP="00CD3F68">
            <w:pPr>
              <w:jc w:val="right"/>
              <w:rPr>
                <w:sz w:val="20"/>
                <w:szCs w:val="20"/>
              </w:rPr>
            </w:pPr>
            <w:r w:rsidRPr="003E62FE">
              <w:rPr>
                <w:sz w:val="20"/>
                <w:szCs w:val="20"/>
              </w:rPr>
              <w:t>250,0</w:t>
            </w:r>
          </w:p>
        </w:tc>
      </w:tr>
      <w:tr w:rsidR="00B023D0" w:rsidRPr="003E62FE" w:rsidTr="00CD3F68">
        <w:trPr>
          <w:trHeight w:val="273"/>
        </w:trPr>
        <w:tc>
          <w:tcPr>
            <w:tcW w:w="5778" w:type="dxa"/>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c>
          <w:tcPr>
            <w:tcW w:w="1323" w:type="dxa"/>
            <w:shd w:val="clear" w:color="auto" w:fill="auto"/>
          </w:tcPr>
          <w:p w:rsidR="00B023D0" w:rsidRPr="003E62FE" w:rsidRDefault="00B023D0" w:rsidP="00CD3F68">
            <w:pPr>
              <w:jc w:val="right"/>
              <w:rPr>
                <w:sz w:val="20"/>
                <w:szCs w:val="20"/>
              </w:rPr>
            </w:pPr>
            <w:r w:rsidRPr="003E62FE">
              <w:rPr>
                <w:sz w:val="20"/>
                <w:szCs w:val="20"/>
              </w:rPr>
              <w:t>85,0</w:t>
            </w:r>
          </w:p>
        </w:tc>
      </w:tr>
      <w:tr w:rsidR="00B023D0" w:rsidRPr="003E62FE" w:rsidTr="00CD3F68">
        <w:trPr>
          <w:trHeight w:val="266"/>
        </w:trPr>
        <w:tc>
          <w:tcPr>
            <w:tcW w:w="5778" w:type="dxa"/>
            <w:shd w:val="clear" w:color="auto" w:fill="auto"/>
          </w:tcPr>
          <w:p w:rsidR="00B023D0" w:rsidRPr="003E62FE" w:rsidRDefault="00B023D0" w:rsidP="00CD3F68">
            <w:pPr>
              <w:rPr>
                <w:sz w:val="20"/>
                <w:szCs w:val="20"/>
              </w:rPr>
            </w:pPr>
            <w:r w:rsidRPr="003E62FE">
              <w:rPr>
                <w:sz w:val="20"/>
                <w:szCs w:val="20"/>
              </w:rPr>
              <w:t>Премии и гранты</w:t>
            </w:r>
          </w:p>
        </w:tc>
        <w:tc>
          <w:tcPr>
            <w:tcW w:w="1323" w:type="dxa"/>
            <w:shd w:val="clear" w:color="auto" w:fill="auto"/>
          </w:tcPr>
          <w:p w:rsidR="00B023D0" w:rsidRPr="003E62FE" w:rsidRDefault="00B023D0" w:rsidP="00CD3F68">
            <w:pPr>
              <w:jc w:val="right"/>
              <w:rPr>
                <w:sz w:val="20"/>
                <w:szCs w:val="20"/>
              </w:rPr>
            </w:pPr>
            <w:r w:rsidRPr="003E62FE">
              <w:rPr>
                <w:sz w:val="20"/>
                <w:szCs w:val="20"/>
              </w:rPr>
              <w:t>165,0</w:t>
            </w:r>
          </w:p>
        </w:tc>
        <w:tc>
          <w:tcPr>
            <w:tcW w:w="1323" w:type="dxa"/>
            <w:shd w:val="clear" w:color="auto" w:fill="auto"/>
          </w:tcPr>
          <w:p w:rsidR="00B023D0" w:rsidRPr="003E62FE" w:rsidRDefault="00B023D0" w:rsidP="00CD3F68">
            <w:pPr>
              <w:jc w:val="right"/>
              <w:rPr>
                <w:sz w:val="20"/>
                <w:szCs w:val="20"/>
              </w:rPr>
            </w:pPr>
            <w:r w:rsidRPr="003E62FE">
              <w:rPr>
                <w:sz w:val="20"/>
                <w:szCs w:val="20"/>
              </w:rPr>
              <w:t>165,0</w:t>
            </w:r>
          </w:p>
        </w:tc>
        <w:tc>
          <w:tcPr>
            <w:tcW w:w="1323" w:type="dxa"/>
            <w:shd w:val="clear" w:color="auto" w:fill="auto"/>
          </w:tcPr>
          <w:p w:rsidR="00B023D0" w:rsidRPr="003E62FE" w:rsidRDefault="00B023D0" w:rsidP="00CD3F68">
            <w:pPr>
              <w:jc w:val="right"/>
              <w:rPr>
                <w:sz w:val="20"/>
                <w:szCs w:val="20"/>
              </w:rPr>
            </w:pPr>
            <w:r w:rsidRPr="003E62FE">
              <w:rPr>
                <w:sz w:val="20"/>
                <w:szCs w:val="20"/>
              </w:rPr>
              <w:t>165,0</w:t>
            </w:r>
          </w:p>
        </w:tc>
      </w:tr>
    </w:tbl>
    <w:p w:rsidR="00B023D0" w:rsidRPr="003E62FE" w:rsidRDefault="00B023D0" w:rsidP="00B023D0">
      <w:pPr>
        <w:ind w:firstLine="708"/>
        <w:jc w:val="both"/>
      </w:pPr>
      <w:r w:rsidRPr="003E62FE">
        <w:t>- обеспечение качественной подготовки спортсменов и спортивных команд Северодвинска:</w:t>
      </w:r>
    </w:p>
    <w:p w:rsidR="00B023D0" w:rsidRPr="006971B7" w:rsidRDefault="00B023D0" w:rsidP="00B023D0">
      <w:pPr>
        <w:ind w:firstLine="708"/>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5778"/>
        <w:gridCol w:w="1323"/>
        <w:gridCol w:w="1323"/>
        <w:gridCol w:w="1323"/>
      </w:tblGrid>
      <w:tr w:rsidR="00B023D0" w:rsidRPr="003E62FE" w:rsidTr="00CD3F68">
        <w:trPr>
          <w:trHeight w:val="465"/>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639"/>
        </w:trPr>
        <w:tc>
          <w:tcPr>
            <w:tcW w:w="577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1 000,0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1 000,0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1 000,0</w:t>
            </w:r>
          </w:p>
        </w:tc>
      </w:tr>
    </w:tbl>
    <w:p w:rsidR="00B023D0" w:rsidRPr="003E62FE" w:rsidRDefault="00B023D0" w:rsidP="00B023D0">
      <w:pPr>
        <w:ind w:firstLine="708"/>
      </w:pPr>
      <w:r w:rsidRPr="003E62FE">
        <w:t>- делегирование ведущих спортсменов и сборных команд Северодвинска для участия в соревнованиях различного уровня:</w:t>
      </w:r>
    </w:p>
    <w:p w:rsidR="00B023D0" w:rsidRPr="006971B7" w:rsidRDefault="00B023D0" w:rsidP="00B023D0">
      <w:pPr>
        <w:ind w:firstLine="708"/>
        <w:jc w:val="right"/>
        <w:rPr>
          <w:sz w:val="20"/>
          <w:szCs w:val="20"/>
        </w:rPr>
      </w:pPr>
      <w:r>
        <w:rPr>
          <w:sz w:val="20"/>
          <w:szCs w:val="20"/>
        </w:rPr>
        <w:t>т</w:t>
      </w:r>
      <w:r w:rsidRPr="006971B7">
        <w:rPr>
          <w:sz w:val="20"/>
          <w:szCs w:val="20"/>
        </w:rPr>
        <w:t>ыс. рублей</w:t>
      </w:r>
    </w:p>
    <w:tbl>
      <w:tblPr>
        <w:tblW w:w="9747" w:type="dxa"/>
        <w:tblLayout w:type="fixed"/>
        <w:tblLook w:val="04A0" w:firstRow="1" w:lastRow="0" w:firstColumn="1" w:lastColumn="0" w:noHBand="0" w:noVBand="1"/>
      </w:tblPr>
      <w:tblGrid>
        <w:gridCol w:w="5778"/>
        <w:gridCol w:w="1323"/>
        <w:gridCol w:w="1323"/>
        <w:gridCol w:w="1323"/>
      </w:tblGrid>
      <w:tr w:rsidR="00B023D0" w:rsidRPr="003E62FE" w:rsidTr="00CD3F68">
        <w:trPr>
          <w:trHeight w:val="194"/>
        </w:trPr>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687"/>
        </w:trPr>
        <w:tc>
          <w:tcPr>
            <w:tcW w:w="577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2 180,0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2 180,0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2 180,0</w:t>
            </w:r>
          </w:p>
        </w:tc>
      </w:tr>
    </w:tbl>
    <w:p w:rsidR="00B023D0" w:rsidRPr="003E62FE" w:rsidRDefault="00B023D0" w:rsidP="00B023D0">
      <w:pPr>
        <w:ind w:firstLine="851"/>
        <w:jc w:val="both"/>
        <w:rPr>
          <w:sz w:val="26"/>
          <w:szCs w:val="26"/>
        </w:rPr>
      </w:pPr>
    </w:p>
    <w:p w:rsidR="00B023D0" w:rsidRPr="003E62FE" w:rsidRDefault="00B023D0" w:rsidP="00B023D0">
      <w:pPr>
        <w:ind w:firstLine="680"/>
        <w:jc w:val="both"/>
      </w:pPr>
      <w:r w:rsidRPr="003E62FE">
        <w:t>Проектом бюджета предусмотрено увеличение ассигнований в сумме 1 500,0 тыс. рублей, в том числе:</w:t>
      </w:r>
    </w:p>
    <w:p w:rsidR="00B023D0" w:rsidRPr="003E62FE" w:rsidRDefault="00B023D0" w:rsidP="00B023D0">
      <w:pPr>
        <w:ind w:firstLine="680"/>
        <w:jc w:val="both"/>
      </w:pPr>
      <w:r w:rsidRPr="003E62FE">
        <w:t>- увеличение субсидии на выполнение муниципального задания в сумме 543,1 тыс. рублей, из них 387,7 тыс. рублей на ФОТ с начислениями во внебюджетные фонды в связи с открытием дополнительной ставки инструктора по виду спорта пулевая стрельба, 155,4 тыс. рублей на заработную плату работников, начисления на выплаты по оплате труда и на расходы по оплате коммунальных услуг с учетом сценарных условий для расчета местного бюджета;</w:t>
      </w:r>
    </w:p>
    <w:p w:rsidR="00B023D0" w:rsidRPr="003E62FE" w:rsidRDefault="00B023D0" w:rsidP="00B023D0">
      <w:pPr>
        <w:ind w:firstLine="680"/>
        <w:jc w:val="both"/>
      </w:pPr>
      <w:r w:rsidRPr="003E62FE">
        <w:t>- увеличение субсидии на иные цели в сумме 956,9 тыс. рублей – на софинансирование работ по обустройству инженерной оградительной конструкции (забора) Физкультурно-оздоровительного комплекса МАСОУ «Строитель», ул. Юбилейная, 5 в соответствии с предписанием комиссии по обследованию и категорированию объектов спорта от 29.09.2016.</w:t>
      </w: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DB4321" w:rsidRDefault="00DB4321"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pPr>
    </w:p>
    <w:p w:rsidR="00B023D0" w:rsidRDefault="00B023D0" w:rsidP="00B023D0">
      <w:pPr>
        <w:ind w:firstLine="708"/>
        <w:jc w:val="right"/>
      </w:pPr>
      <w:r>
        <w:lastRenderedPageBreak/>
        <w:t>Приложение № 6</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firstLine="708"/>
        <w:jc w:val="center"/>
        <w:rPr>
          <w:b/>
        </w:rPr>
      </w:pPr>
    </w:p>
    <w:p w:rsidR="00B023D0" w:rsidRPr="00F60D6F" w:rsidRDefault="00B023D0" w:rsidP="00B023D0">
      <w:pPr>
        <w:ind w:firstLine="709"/>
        <w:jc w:val="center"/>
      </w:pPr>
      <w:r w:rsidRPr="00F60D6F">
        <w:rPr>
          <w:color w:val="000000"/>
        </w:rPr>
        <w:t xml:space="preserve">Расшифровка распределения бюджетных ассигнований по мероприятиям </w:t>
      </w:r>
      <w:r w:rsidRPr="00F60D6F">
        <w:t>муниципальной программы «Охрана окружающей среды Северодвинска на 2016-2021 годы»</w:t>
      </w:r>
    </w:p>
    <w:p w:rsidR="00B023D0" w:rsidRPr="00CA1E16" w:rsidRDefault="00B023D0" w:rsidP="00B023D0">
      <w:pPr>
        <w:ind w:firstLine="709"/>
        <w:jc w:val="both"/>
        <w:rPr>
          <w:b/>
          <w:u w:val="single"/>
        </w:rPr>
      </w:pPr>
    </w:p>
    <w:p w:rsidR="00B023D0" w:rsidRPr="003E62FE" w:rsidRDefault="00B023D0" w:rsidP="00B023D0">
      <w:pPr>
        <w:ind w:firstLine="709"/>
        <w:jc w:val="both"/>
      </w:pPr>
      <w:r w:rsidRPr="003E62FE">
        <w:t>По подразделу 0409 «Дорожное хозяйство» (дорожные фонды)» предусмотрены бюджетные ассигнования на:</w:t>
      </w:r>
    </w:p>
    <w:p w:rsidR="00B023D0" w:rsidRPr="003E62FE" w:rsidRDefault="00B023D0" w:rsidP="00B023D0">
      <w:pPr>
        <w:ind w:firstLine="709"/>
        <w:jc w:val="both"/>
      </w:pPr>
      <w:r w:rsidRPr="003E62FE">
        <w:t>- восстановление  очистных сооружений ливневых сточных вод (УДС):</w:t>
      </w:r>
    </w:p>
    <w:p w:rsidR="00B023D0" w:rsidRPr="006971B7" w:rsidRDefault="00B023D0" w:rsidP="00B023D0">
      <w:pPr>
        <w:jc w:val="right"/>
        <w:rPr>
          <w:sz w:val="20"/>
          <w:szCs w:val="20"/>
        </w:rPr>
      </w:pPr>
      <w:r w:rsidRPr="006971B7">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28"/>
        <w:gridCol w:w="1228"/>
        <w:gridCol w:w="1229"/>
      </w:tblGrid>
      <w:tr w:rsidR="00B023D0" w:rsidRPr="003E62FE" w:rsidTr="00CD3F68">
        <w:trPr>
          <w:trHeight w:val="465"/>
        </w:trPr>
        <w:tc>
          <w:tcPr>
            <w:tcW w:w="6062"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48"/>
        </w:trPr>
        <w:tc>
          <w:tcPr>
            <w:tcW w:w="6062" w:type="dxa"/>
            <w:shd w:val="clear" w:color="auto" w:fill="auto"/>
          </w:tcPr>
          <w:p w:rsidR="00B023D0" w:rsidRPr="003E62FE" w:rsidRDefault="00B023D0" w:rsidP="00CD3F68">
            <w:pPr>
              <w:rPr>
                <w:sz w:val="20"/>
                <w:szCs w:val="20"/>
              </w:rPr>
            </w:pPr>
            <w:r w:rsidRPr="003E62FE">
              <w:rPr>
                <w:sz w:val="20"/>
                <w:szCs w:val="20"/>
              </w:rPr>
              <w:t>Закупка товаров, работ, услуг в целях капитального ремонта государственного (муниципального) имущества</w:t>
            </w:r>
          </w:p>
        </w:tc>
        <w:tc>
          <w:tcPr>
            <w:tcW w:w="1228" w:type="dxa"/>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1228" w:type="dxa"/>
            <w:shd w:val="clear" w:color="auto" w:fill="auto"/>
          </w:tcPr>
          <w:p w:rsidR="00B023D0" w:rsidRPr="003E62FE" w:rsidRDefault="00B023D0" w:rsidP="00CD3F68">
            <w:pPr>
              <w:jc w:val="right"/>
              <w:rPr>
                <w:sz w:val="20"/>
                <w:szCs w:val="20"/>
              </w:rPr>
            </w:pPr>
            <w:r w:rsidRPr="003E62FE">
              <w:rPr>
                <w:sz w:val="20"/>
                <w:szCs w:val="20"/>
              </w:rPr>
              <w:t>403,0</w:t>
            </w:r>
          </w:p>
        </w:tc>
        <w:tc>
          <w:tcPr>
            <w:tcW w:w="1229" w:type="dxa"/>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r>
    </w:tbl>
    <w:p w:rsidR="00B023D0" w:rsidRPr="003E62FE" w:rsidRDefault="00B023D0" w:rsidP="00B023D0">
      <w:pPr>
        <w:ind w:firstLine="708"/>
      </w:pPr>
      <w:r w:rsidRPr="003E62FE">
        <w:t>- осуществление ликвидации несанкционированных свалок ртутьсодержащих отходов с последующей их демеркуризацией (УДС):</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465"/>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55"/>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w:t>
            </w:r>
          </w:p>
        </w:tc>
      </w:tr>
    </w:tbl>
    <w:p w:rsidR="00B023D0" w:rsidRPr="003E62FE" w:rsidRDefault="00B023D0" w:rsidP="00B023D0">
      <w:pPr>
        <w:ind w:firstLine="708"/>
      </w:pPr>
      <w:r w:rsidRPr="003E62FE">
        <w:t>- осуществление ликвидации несанкционированных свалок (УДС):</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465"/>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08"/>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265,0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222,6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222,6</w:t>
            </w:r>
          </w:p>
        </w:tc>
      </w:tr>
    </w:tbl>
    <w:p w:rsidR="00B023D0" w:rsidRPr="003E62FE" w:rsidRDefault="00B023D0" w:rsidP="00B023D0">
      <w:pPr>
        <w:ind w:firstLine="708"/>
      </w:pPr>
      <w:r w:rsidRPr="003E62FE">
        <w:t>- осуществление ликвидации несанкционированных свалок (АДОПМЗ):</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189"/>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149"/>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197,6</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340,4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340,4</w:t>
            </w:r>
          </w:p>
        </w:tc>
      </w:tr>
    </w:tbl>
    <w:p w:rsidR="00B023D0" w:rsidRDefault="00B023D0" w:rsidP="00B023D0">
      <w:pPr>
        <w:ind w:firstLine="709"/>
        <w:jc w:val="both"/>
      </w:pPr>
      <w:r w:rsidRPr="003E62FE">
        <w:t>По подразделу 0605 «Другие вопросы в области охраны окружающей среды» (дорожные фонды)» предусмотрены бюджетные ассигнования на:</w:t>
      </w:r>
    </w:p>
    <w:p w:rsidR="00B023D0" w:rsidRPr="006971B7" w:rsidRDefault="00B023D0" w:rsidP="00B023D0">
      <w:pPr>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453"/>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300"/>
        </w:trPr>
        <w:tc>
          <w:tcPr>
            <w:tcW w:w="6062" w:type="dxa"/>
            <w:tcBorders>
              <w:top w:val="nil"/>
              <w:left w:val="single" w:sz="4" w:space="0" w:color="auto"/>
              <w:bottom w:val="single" w:sz="4" w:space="0" w:color="auto"/>
              <w:right w:val="single" w:sz="4" w:space="0" w:color="auto"/>
            </w:tcBorders>
            <w:shd w:val="clear" w:color="auto" w:fill="auto"/>
            <w:hideMark/>
          </w:tcPr>
          <w:p w:rsidR="00B023D0" w:rsidRPr="003E62FE" w:rsidRDefault="00B023D0" w:rsidP="00CD3F68">
            <w:pPr>
              <w:jc w:val="both"/>
              <w:rPr>
                <w:sz w:val="20"/>
                <w:szCs w:val="20"/>
              </w:rPr>
            </w:pPr>
            <w:r w:rsidRPr="003E62FE">
              <w:rPr>
                <w:sz w:val="20"/>
                <w:szCs w:val="20"/>
              </w:rPr>
              <w:t>Раздел 06, в том числе:</w:t>
            </w:r>
          </w:p>
        </w:tc>
        <w:tc>
          <w:tcPr>
            <w:tcW w:w="1228" w:type="dxa"/>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1 075,0</w:t>
            </w:r>
          </w:p>
        </w:tc>
        <w:tc>
          <w:tcPr>
            <w:tcW w:w="1228" w:type="dxa"/>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1325,7</w:t>
            </w:r>
          </w:p>
        </w:tc>
        <w:tc>
          <w:tcPr>
            <w:tcW w:w="1229" w:type="dxa"/>
            <w:tcBorders>
              <w:top w:val="nil"/>
              <w:left w:val="nil"/>
              <w:bottom w:val="single" w:sz="4" w:space="0" w:color="auto"/>
              <w:right w:val="single" w:sz="4" w:space="0" w:color="000000"/>
            </w:tcBorders>
            <w:shd w:val="clear" w:color="auto" w:fill="auto"/>
          </w:tcPr>
          <w:p w:rsidR="00B023D0" w:rsidRPr="003E62FE" w:rsidRDefault="00B023D0" w:rsidP="00CD3F68">
            <w:pPr>
              <w:jc w:val="right"/>
              <w:rPr>
                <w:sz w:val="20"/>
                <w:szCs w:val="20"/>
              </w:rPr>
            </w:pPr>
            <w:r w:rsidRPr="003E62FE">
              <w:rPr>
                <w:sz w:val="20"/>
                <w:szCs w:val="20"/>
              </w:rPr>
              <w:t>1345,7</w:t>
            </w:r>
          </w:p>
        </w:tc>
      </w:tr>
      <w:tr w:rsidR="00B023D0" w:rsidRPr="003E62FE" w:rsidTr="00CD3F6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B023D0" w:rsidRPr="003E62FE" w:rsidRDefault="00B023D0" w:rsidP="00CD3F68">
            <w:pPr>
              <w:jc w:val="both"/>
              <w:rPr>
                <w:sz w:val="20"/>
                <w:szCs w:val="20"/>
              </w:rPr>
            </w:pPr>
            <w:r w:rsidRPr="003E62FE">
              <w:rPr>
                <w:sz w:val="20"/>
                <w:szCs w:val="20"/>
              </w:rPr>
              <w:t xml:space="preserve"> Подраздел 0605 «Другие вопросы в области охраны окружающей среды»</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1 075,0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1325,7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1345,7</w:t>
            </w:r>
          </w:p>
        </w:tc>
      </w:tr>
    </w:tbl>
    <w:p w:rsidR="00B023D0" w:rsidRPr="003E62FE" w:rsidRDefault="00B023D0" w:rsidP="00B023D0">
      <w:pPr>
        <w:ind w:firstLine="709"/>
        <w:jc w:val="both"/>
      </w:pPr>
      <w:r w:rsidRPr="003E62FE">
        <w:t>- осуществление содержания территорий общего пользования: берега рек, озер, прилегающие территории к дорогам:</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465"/>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88"/>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380,0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612,7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612,7</w:t>
            </w:r>
          </w:p>
        </w:tc>
      </w:tr>
    </w:tbl>
    <w:p w:rsidR="00B023D0" w:rsidRPr="003E62FE" w:rsidRDefault="00B023D0" w:rsidP="00B023D0">
      <w:pPr>
        <w:ind w:firstLine="708"/>
      </w:pPr>
      <w:r w:rsidRPr="003E62FE">
        <w:t>- охрана, защита, воспроизводство городских лесов:</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28"/>
        <w:gridCol w:w="1228"/>
        <w:gridCol w:w="1229"/>
      </w:tblGrid>
      <w:tr w:rsidR="00B023D0" w:rsidRPr="003E62FE" w:rsidTr="00CD3F68">
        <w:trPr>
          <w:trHeight w:val="387"/>
        </w:trPr>
        <w:tc>
          <w:tcPr>
            <w:tcW w:w="6062"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72"/>
        </w:trPr>
        <w:tc>
          <w:tcPr>
            <w:tcW w:w="6062" w:type="dxa"/>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shd w:val="clear" w:color="auto" w:fill="auto"/>
          </w:tcPr>
          <w:p w:rsidR="00B023D0" w:rsidRPr="003E62FE" w:rsidRDefault="00B023D0" w:rsidP="00CD3F68">
            <w:pPr>
              <w:jc w:val="right"/>
              <w:rPr>
                <w:sz w:val="20"/>
                <w:szCs w:val="20"/>
              </w:rPr>
            </w:pPr>
            <w:r>
              <w:rPr>
                <w:sz w:val="20"/>
                <w:szCs w:val="20"/>
              </w:rPr>
              <w:t>0,0</w:t>
            </w:r>
            <w:r w:rsidRPr="003E62FE">
              <w:rPr>
                <w:sz w:val="20"/>
                <w:szCs w:val="20"/>
              </w:rPr>
              <w:t> </w:t>
            </w:r>
          </w:p>
        </w:tc>
        <w:tc>
          <w:tcPr>
            <w:tcW w:w="1228" w:type="dxa"/>
            <w:shd w:val="clear" w:color="auto" w:fill="auto"/>
          </w:tcPr>
          <w:p w:rsidR="00B023D0" w:rsidRPr="003E62FE" w:rsidRDefault="00B023D0" w:rsidP="00CD3F68">
            <w:pPr>
              <w:jc w:val="right"/>
              <w:rPr>
                <w:sz w:val="20"/>
                <w:szCs w:val="20"/>
              </w:rPr>
            </w:pPr>
            <w:r w:rsidRPr="003E62FE">
              <w:rPr>
                <w:sz w:val="20"/>
                <w:szCs w:val="20"/>
              </w:rPr>
              <w:t>213,0</w:t>
            </w:r>
          </w:p>
        </w:tc>
        <w:tc>
          <w:tcPr>
            <w:tcW w:w="1229" w:type="dxa"/>
            <w:shd w:val="clear" w:color="auto" w:fill="auto"/>
          </w:tcPr>
          <w:p w:rsidR="00B023D0" w:rsidRPr="003E62FE" w:rsidRDefault="00B023D0" w:rsidP="00CD3F68">
            <w:pPr>
              <w:jc w:val="right"/>
              <w:rPr>
                <w:sz w:val="20"/>
                <w:szCs w:val="20"/>
              </w:rPr>
            </w:pPr>
            <w:r w:rsidRPr="003E62FE">
              <w:rPr>
                <w:sz w:val="20"/>
                <w:szCs w:val="20"/>
              </w:rPr>
              <w:t>228,0</w:t>
            </w:r>
          </w:p>
        </w:tc>
      </w:tr>
    </w:tbl>
    <w:p w:rsidR="00B023D0" w:rsidRPr="003E62FE" w:rsidRDefault="00B023D0" w:rsidP="00B023D0">
      <w:pPr>
        <w:ind w:firstLine="708"/>
      </w:pPr>
      <w:r w:rsidRPr="003E62FE">
        <w:t>- мероприятия в области охраны окружающей среды:</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506"/>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58"/>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Прочая закупка товаров, работ и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245,0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55,0</w:t>
            </w:r>
          </w:p>
        </w:tc>
      </w:tr>
    </w:tbl>
    <w:p w:rsidR="00B023D0" w:rsidRPr="003E62FE" w:rsidRDefault="00B023D0" w:rsidP="00B023D0">
      <w:pPr>
        <w:ind w:firstLine="708"/>
      </w:pPr>
      <w:r w:rsidRPr="003E62FE">
        <w:lastRenderedPageBreak/>
        <w:t>- реализация мероприятий в области охраны окружающей среды:</w:t>
      </w:r>
    </w:p>
    <w:p w:rsidR="00B023D0" w:rsidRPr="006971B7" w:rsidRDefault="00B023D0" w:rsidP="00B023D0">
      <w:pPr>
        <w:tabs>
          <w:tab w:val="left" w:pos="3735"/>
        </w:tabs>
        <w:jc w:val="right"/>
        <w:rPr>
          <w:sz w:val="20"/>
          <w:szCs w:val="20"/>
        </w:rPr>
      </w:pPr>
      <w:r w:rsidRPr="006971B7">
        <w:rPr>
          <w:sz w:val="20"/>
          <w:szCs w:val="20"/>
        </w:rPr>
        <w:t>тыс. рублей</w:t>
      </w:r>
    </w:p>
    <w:tbl>
      <w:tblPr>
        <w:tblW w:w="9747" w:type="dxa"/>
        <w:tblLayout w:type="fixed"/>
        <w:tblLook w:val="04A0" w:firstRow="1" w:lastRow="0" w:firstColumn="1" w:lastColumn="0" w:noHBand="0" w:noVBand="1"/>
      </w:tblPr>
      <w:tblGrid>
        <w:gridCol w:w="6062"/>
        <w:gridCol w:w="1228"/>
        <w:gridCol w:w="1228"/>
        <w:gridCol w:w="1229"/>
      </w:tblGrid>
      <w:tr w:rsidR="00B023D0" w:rsidRPr="003E62FE" w:rsidTr="00CD3F68">
        <w:trPr>
          <w:trHeight w:val="602"/>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tcBorders>
              <w:top w:val="single" w:sz="4" w:space="0" w:color="000000"/>
              <w:left w:val="nil"/>
              <w:bottom w:val="single" w:sz="4" w:space="0" w:color="000000"/>
              <w:right w:val="single" w:sz="4" w:space="0" w:color="000000"/>
            </w:tcBorders>
            <w:shd w:val="clear" w:color="auto" w:fill="auto"/>
            <w:vAlign w:val="center"/>
            <w:hideMark/>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E62FE" w:rsidTr="00CD3F68">
        <w:trPr>
          <w:trHeight w:val="259"/>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rPr>
                <w:sz w:val="20"/>
                <w:szCs w:val="20"/>
              </w:rPr>
            </w:pPr>
            <w:r w:rsidRPr="003E62FE">
              <w:rPr>
                <w:sz w:val="20"/>
                <w:szCs w:val="20"/>
              </w:rPr>
              <w:t>Субсидии (гранты в форме субсидий), не подлежащие казначейскому сопровождению</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450,0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450,0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3E62FE" w:rsidRDefault="00B023D0" w:rsidP="00CD3F68">
            <w:pPr>
              <w:jc w:val="right"/>
              <w:rPr>
                <w:sz w:val="20"/>
                <w:szCs w:val="20"/>
              </w:rPr>
            </w:pPr>
            <w:r w:rsidRPr="003E62FE">
              <w:rPr>
                <w:sz w:val="20"/>
                <w:szCs w:val="20"/>
              </w:rPr>
              <w:t>450,0</w:t>
            </w:r>
          </w:p>
        </w:tc>
      </w:tr>
    </w:tbl>
    <w:p w:rsidR="00B023D0" w:rsidRDefault="00B023D0" w:rsidP="00B023D0">
      <w:pPr>
        <w:autoSpaceDE w:val="0"/>
        <w:autoSpaceDN w:val="0"/>
        <w:adjustRightInd w:val="0"/>
        <w:ind w:firstLine="709"/>
        <w:jc w:val="both"/>
      </w:pPr>
    </w:p>
    <w:p w:rsidR="00B023D0" w:rsidRPr="003E62FE" w:rsidRDefault="00B023D0" w:rsidP="00B023D0">
      <w:pPr>
        <w:autoSpaceDE w:val="0"/>
        <w:autoSpaceDN w:val="0"/>
        <w:adjustRightInd w:val="0"/>
        <w:ind w:firstLine="709"/>
        <w:jc w:val="both"/>
      </w:pPr>
      <w:r w:rsidRPr="003E62FE">
        <w:t>Согласно пояснительной записке к Проекту бюджета сокращение расходов обусловлено завершением в реализованном формате мероприятий по благоустройству рекреационной зоны севернее Воинского мемориала на о. Ягры.</w:t>
      </w: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both"/>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p>
    <w:p w:rsidR="00B023D0" w:rsidRDefault="00B023D0" w:rsidP="00B023D0">
      <w:pPr>
        <w:ind w:left="709"/>
        <w:jc w:val="right"/>
      </w:pPr>
      <w:r>
        <w:lastRenderedPageBreak/>
        <w:t>Приложение № 7</w:t>
      </w:r>
    </w:p>
    <w:p w:rsidR="00B023D0" w:rsidRPr="006218E7" w:rsidRDefault="00B023D0" w:rsidP="00B023D0">
      <w:pPr>
        <w:ind w:firstLine="709"/>
        <w:jc w:val="right"/>
      </w:pPr>
      <w:r w:rsidRPr="006218E7">
        <w:t>к заключению № 54 от 2</w:t>
      </w:r>
      <w:r>
        <w:t>2</w:t>
      </w:r>
      <w:r w:rsidRPr="006218E7">
        <w:t>.11.2018</w:t>
      </w:r>
    </w:p>
    <w:p w:rsidR="00B023D0" w:rsidRPr="00F60D6F" w:rsidRDefault="00B023D0" w:rsidP="00B023D0">
      <w:pPr>
        <w:jc w:val="center"/>
        <w:rPr>
          <w:color w:val="000000"/>
        </w:rPr>
      </w:pPr>
    </w:p>
    <w:p w:rsidR="00B023D0" w:rsidRPr="00F60D6F" w:rsidRDefault="00B023D0" w:rsidP="00B023D0">
      <w:pPr>
        <w:ind w:firstLine="709"/>
        <w:jc w:val="center"/>
        <w:rPr>
          <w:color w:val="000000"/>
        </w:rPr>
      </w:pPr>
      <w:r w:rsidRPr="00F60D6F">
        <w:rPr>
          <w:color w:val="000000"/>
        </w:rPr>
        <w:t>Расшифровка распределения бюджетных ассигнований по мероприятиям муниципальной программы «Защита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«Северодвинск» на 2016-2021 годы»</w:t>
      </w:r>
    </w:p>
    <w:p w:rsidR="00B023D0" w:rsidRPr="00BC36FC" w:rsidRDefault="00B023D0" w:rsidP="00B023D0">
      <w:pPr>
        <w:ind w:firstLine="709"/>
        <w:jc w:val="both"/>
        <w:rPr>
          <w:b/>
          <w:color w:val="000000"/>
          <w:sz w:val="16"/>
          <w:szCs w:val="16"/>
        </w:rPr>
      </w:pPr>
    </w:p>
    <w:p w:rsidR="00B023D0" w:rsidRPr="00501C75" w:rsidRDefault="00B023D0" w:rsidP="00B023D0">
      <w:pPr>
        <w:ind w:firstLine="708"/>
        <w:jc w:val="both"/>
      </w:pPr>
      <w:r w:rsidRPr="00501C75">
        <w:t>По подразделу 0309 «Защита населения и территории от чрезвычайных ситуаций природного и техногенного характера, гражданская оборона» предусмотрены бюджетные ассигнования на:</w:t>
      </w:r>
    </w:p>
    <w:p w:rsidR="00B023D0" w:rsidRDefault="00B023D0" w:rsidP="00B023D0">
      <w:pPr>
        <w:ind w:firstLine="708"/>
        <w:jc w:val="both"/>
        <w:rPr>
          <w:color w:val="000000"/>
        </w:rPr>
      </w:pPr>
      <w:r w:rsidRPr="009C17C9">
        <w:t xml:space="preserve">- </w:t>
      </w:r>
      <w:r>
        <w:t>о</w:t>
      </w:r>
      <w:r w:rsidRPr="001D2643">
        <w:rPr>
          <w:color w:val="000000"/>
        </w:rPr>
        <w:t>беспечение первичных мер пожарной безопасности</w:t>
      </w:r>
      <w:r w:rsidRPr="00AF151A">
        <w:rPr>
          <w:color w:val="000000"/>
        </w:rPr>
        <w:t xml:space="preserve">                                     </w:t>
      </w:r>
    </w:p>
    <w:p w:rsidR="00B023D0" w:rsidRPr="009C17C9" w:rsidRDefault="00B023D0" w:rsidP="00B023D0">
      <w:pPr>
        <w:ind w:firstLine="708"/>
        <w:jc w:val="both"/>
        <w:rPr>
          <w:color w:val="000000"/>
        </w:rPr>
      </w:pPr>
      <w:r>
        <w:rPr>
          <w:color w:val="000000"/>
        </w:rPr>
        <w:t xml:space="preserve">                                                                                                                                 </w:t>
      </w:r>
      <w:r w:rsidRPr="00AF151A">
        <w:rPr>
          <w:color w:val="000000"/>
        </w:rPr>
        <w:t xml:space="preserve">  </w:t>
      </w:r>
      <w:r w:rsidRPr="00A30D64">
        <w:rPr>
          <w:sz w:val="20"/>
          <w:szCs w:val="20"/>
        </w:rPr>
        <w:t>тыс. рублей</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2"/>
        <w:gridCol w:w="1228"/>
        <w:gridCol w:w="1228"/>
        <w:gridCol w:w="1229"/>
      </w:tblGrid>
      <w:tr w:rsidR="00B023D0"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254,7</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261,0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261,0</w:t>
            </w:r>
          </w:p>
        </w:tc>
      </w:tr>
    </w:tbl>
    <w:p w:rsidR="00B023D0" w:rsidRDefault="00B023D0" w:rsidP="00B023D0">
      <w:pPr>
        <w:ind w:firstLine="708"/>
        <w:jc w:val="both"/>
        <w:rPr>
          <w:color w:val="000000"/>
        </w:rPr>
      </w:pPr>
      <w:r>
        <w:rPr>
          <w:color w:val="000000"/>
        </w:rPr>
        <w:t>- р</w:t>
      </w:r>
      <w:r w:rsidRPr="00A23F69">
        <w:rPr>
          <w:color w:val="000000"/>
        </w:rPr>
        <w:t>азвитие информационного поля в области гражданской обороны и чрезвычайных ситуаций</w:t>
      </w:r>
      <w:r w:rsidRPr="00AF151A">
        <w:rPr>
          <w:color w:val="000000"/>
        </w:rPr>
        <w:t xml:space="preserve">                                                                                                                          </w:t>
      </w:r>
    </w:p>
    <w:p w:rsidR="00B023D0" w:rsidRPr="00A23F69" w:rsidRDefault="00B023D0" w:rsidP="00B023D0">
      <w:pPr>
        <w:ind w:firstLine="708"/>
        <w:jc w:val="right"/>
      </w:pPr>
      <w:r>
        <w:rPr>
          <w:color w:val="000000"/>
        </w:rPr>
        <w:t xml:space="preserve">  </w:t>
      </w:r>
      <w:r w:rsidRPr="00AF151A">
        <w:rPr>
          <w:color w:val="000000"/>
        </w:rPr>
        <w:t xml:space="preserve">  </w:t>
      </w: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224,0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224,0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224,0</w:t>
            </w:r>
          </w:p>
        </w:tc>
      </w:tr>
    </w:tbl>
    <w:p w:rsidR="00B023D0" w:rsidRDefault="00B023D0" w:rsidP="00B023D0">
      <w:pPr>
        <w:ind w:firstLine="708"/>
        <w:jc w:val="both"/>
      </w:pPr>
      <w:r>
        <w:t>- с</w:t>
      </w:r>
      <w:r w:rsidRPr="00A23F69">
        <w:t>овершенствование деятельности Единой дежурно-диспетчерской службы Северодвинска</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C0951" w:rsidTr="00CD3F68">
        <w:trPr>
          <w:trHeight w:val="439"/>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Совершенствование деятельности Единой дежурно-диспетчерской службы Северодвинска, в том числе:</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11283,6</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10721,2</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11318,5</w:t>
            </w:r>
          </w:p>
        </w:tc>
      </w:tr>
      <w:tr w:rsidR="00B023D0" w:rsidRPr="00AC0951" w:rsidTr="00CD3F68">
        <w:tc>
          <w:tcPr>
            <w:tcW w:w="6062" w:type="dxa"/>
            <w:shd w:val="clear" w:color="auto" w:fill="auto"/>
          </w:tcPr>
          <w:p w:rsidR="00B023D0" w:rsidRPr="007331B2" w:rsidRDefault="00B023D0" w:rsidP="00CD3F68">
            <w:pPr>
              <w:jc w:val="both"/>
              <w:rPr>
                <w:color w:val="000000"/>
                <w:sz w:val="20"/>
                <w:szCs w:val="20"/>
              </w:rPr>
            </w:pPr>
            <w:r w:rsidRPr="007331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shd w:val="clear" w:color="auto" w:fill="auto"/>
          </w:tcPr>
          <w:p w:rsidR="00B023D0" w:rsidRPr="007331B2" w:rsidRDefault="00B023D0" w:rsidP="00CD3F68">
            <w:pPr>
              <w:jc w:val="right"/>
              <w:rPr>
                <w:sz w:val="20"/>
                <w:szCs w:val="20"/>
              </w:rPr>
            </w:pPr>
            <w:r w:rsidRPr="007331B2">
              <w:rPr>
                <w:sz w:val="20"/>
                <w:szCs w:val="20"/>
              </w:rPr>
              <w:t>9 962,0</w:t>
            </w:r>
          </w:p>
          <w:p w:rsidR="00B023D0" w:rsidRPr="007331B2" w:rsidRDefault="00B023D0" w:rsidP="00CD3F68">
            <w:pPr>
              <w:jc w:val="right"/>
              <w:rPr>
                <w:color w:val="000000"/>
                <w:sz w:val="20"/>
                <w:szCs w:val="20"/>
              </w:rPr>
            </w:pPr>
          </w:p>
        </w:tc>
        <w:tc>
          <w:tcPr>
            <w:tcW w:w="1228" w:type="dxa"/>
            <w:shd w:val="clear" w:color="auto" w:fill="auto"/>
          </w:tcPr>
          <w:p w:rsidR="00B023D0" w:rsidRPr="007331B2" w:rsidRDefault="00B023D0" w:rsidP="00CD3F68">
            <w:pPr>
              <w:jc w:val="right"/>
              <w:rPr>
                <w:sz w:val="20"/>
                <w:szCs w:val="20"/>
              </w:rPr>
            </w:pPr>
            <w:r w:rsidRPr="007331B2">
              <w:rPr>
                <w:sz w:val="20"/>
                <w:szCs w:val="20"/>
              </w:rPr>
              <w:t>9 681,3</w:t>
            </w:r>
          </w:p>
          <w:p w:rsidR="00B023D0" w:rsidRPr="007331B2" w:rsidRDefault="00B023D0" w:rsidP="00CD3F68">
            <w:pPr>
              <w:jc w:val="right"/>
              <w:rPr>
                <w:color w:val="000000"/>
                <w:sz w:val="20"/>
                <w:szCs w:val="20"/>
              </w:rPr>
            </w:pPr>
          </w:p>
        </w:tc>
        <w:tc>
          <w:tcPr>
            <w:tcW w:w="1229" w:type="dxa"/>
            <w:shd w:val="clear" w:color="auto" w:fill="auto"/>
          </w:tcPr>
          <w:p w:rsidR="00B023D0" w:rsidRPr="007331B2" w:rsidRDefault="00B023D0" w:rsidP="00CD3F68">
            <w:pPr>
              <w:jc w:val="right"/>
              <w:rPr>
                <w:sz w:val="20"/>
                <w:szCs w:val="20"/>
              </w:rPr>
            </w:pPr>
            <w:r w:rsidRPr="007331B2">
              <w:rPr>
                <w:sz w:val="20"/>
                <w:szCs w:val="20"/>
              </w:rPr>
              <w:t>10 010,7</w:t>
            </w:r>
          </w:p>
          <w:p w:rsidR="00B023D0" w:rsidRPr="007331B2" w:rsidRDefault="00B023D0" w:rsidP="00CD3F68">
            <w:pPr>
              <w:jc w:val="right"/>
              <w:rPr>
                <w:color w:val="000000"/>
                <w:sz w:val="20"/>
                <w:szCs w:val="20"/>
              </w:rPr>
            </w:pPr>
          </w:p>
        </w:tc>
      </w:tr>
      <w:tr w:rsidR="00B023D0" w:rsidRPr="00AC0951" w:rsidTr="00CD3F68">
        <w:tc>
          <w:tcPr>
            <w:tcW w:w="6062" w:type="dxa"/>
            <w:shd w:val="clear" w:color="auto" w:fill="auto"/>
          </w:tcPr>
          <w:p w:rsidR="00B023D0" w:rsidRPr="007331B2" w:rsidRDefault="00B023D0" w:rsidP="00CD3F68">
            <w:pPr>
              <w:jc w:val="both"/>
              <w:rPr>
                <w:sz w:val="20"/>
                <w:szCs w:val="20"/>
              </w:rPr>
            </w:pPr>
            <w:r w:rsidRPr="007331B2">
              <w:rPr>
                <w:sz w:val="20"/>
                <w:szCs w:val="20"/>
              </w:rPr>
              <w:t>Закупка товаров, работ и услуг для обеспечения государственных (муниципальных) нужд</w:t>
            </w:r>
          </w:p>
        </w:tc>
        <w:tc>
          <w:tcPr>
            <w:tcW w:w="1228" w:type="dxa"/>
            <w:shd w:val="clear" w:color="auto" w:fill="auto"/>
          </w:tcPr>
          <w:p w:rsidR="00B023D0" w:rsidRPr="007331B2" w:rsidRDefault="00B023D0" w:rsidP="00CD3F68">
            <w:pPr>
              <w:jc w:val="right"/>
              <w:rPr>
                <w:sz w:val="20"/>
                <w:szCs w:val="20"/>
              </w:rPr>
            </w:pPr>
            <w:r w:rsidRPr="007331B2">
              <w:rPr>
                <w:sz w:val="20"/>
                <w:szCs w:val="20"/>
              </w:rPr>
              <w:t>1 303,6</w:t>
            </w:r>
          </w:p>
          <w:p w:rsidR="00B023D0" w:rsidRPr="007331B2" w:rsidRDefault="00B023D0" w:rsidP="00CD3F68">
            <w:pPr>
              <w:jc w:val="right"/>
              <w:rPr>
                <w:color w:val="000000"/>
                <w:sz w:val="20"/>
                <w:szCs w:val="20"/>
              </w:rPr>
            </w:pPr>
          </w:p>
        </w:tc>
        <w:tc>
          <w:tcPr>
            <w:tcW w:w="1228" w:type="dxa"/>
            <w:shd w:val="clear" w:color="auto" w:fill="auto"/>
          </w:tcPr>
          <w:p w:rsidR="00B023D0" w:rsidRPr="007331B2" w:rsidRDefault="00B023D0" w:rsidP="00CD3F68">
            <w:pPr>
              <w:jc w:val="right"/>
              <w:rPr>
                <w:sz w:val="20"/>
                <w:szCs w:val="20"/>
              </w:rPr>
            </w:pPr>
            <w:r w:rsidRPr="007331B2">
              <w:rPr>
                <w:sz w:val="20"/>
                <w:szCs w:val="20"/>
              </w:rPr>
              <w:t>1 021,9</w:t>
            </w:r>
          </w:p>
          <w:p w:rsidR="00B023D0" w:rsidRPr="007331B2" w:rsidRDefault="00B023D0" w:rsidP="00CD3F68">
            <w:pPr>
              <w:jc w:val="right"/>
              <w:rPr>
                <w:color w:val="000000"/>
                <w:sz w:val="20"/>
                <w:szCs w:val="20"/>
              </w:rPr>
            </w:pPr>
          </w:p>
        </w:tc>
        <w:tc>
          <w:tcPr>
            <w:tcW w:w="1229" w:type="dxa"/>
            <w:shd w:val="clear" w:color="auto" w:fill="auto"/>
          </w:tcPr>
          <w:p w:rsidR="00B023D0" w:rsidRPr="007331B2" w:rsidRDefault="00B023D0" w:rsidP="00CD3F68">
            <w:pPr>
              <w:jc w:val="right"/>
              <w:rPr>
                <w:sz w:val="20"/>
                <w:szCs w:val="20"/>
              </w:rPr>
            </w:pPr>
            <w:r w:rsidRPr="007331B2">
              <w:rPr>
                <w:sz w:val="20"/>
                <w:szCs w:val="20"/>
              </w:rPr>
              <w:t>1 289,8</w:t>
            </w:r>
          </w:p>
          <w:p w:rsidR="00B023D0" w:rsidRPr="007331B2" w:rsidRDefault="00B023D0" w:rsidP="00CD3F68">
            <w:pPr>
              <w:jc w:val="right"/>
              <w:rPr>
                <w:color w:val="000000"/>
                <w:sz w:val="20"/>
                <w:szCs w:val="20"/>
              </w:rPr>
            </w:pPr>
          </w:p>
        </w:tc>
      </w:tr>
      <w:tr w:rsidR="00B023D0" w:rsidRPr="002476D2" w:rsidTr="00CD3F68">
        <w:tc>
          <w:tcPr>
            <w:tcW w:w="6062" w:type="dxa"/>
            <w:shd w:val="clear" w:color="auto" w:fill="auto"/>
          </w:tcPr>
          <w:p w:rsidR="00B023D0" w:rsidRPr="007331B2" w:rsidRDefault="00B023D0" w:rsidP="00CD3F68">
            <w:pPr>
              <w:jc w:val="both"/>
              <w:rPr>
                <w:sz w:val="20"/>
                <w:szCs w:val="20"/>
              </w:rPr>
            </w:pPr>
            <w:r w:rsidRPr="007331B2">
              <w:rPr>
                <w:sz w:val="20"/>
                <w:szCs w:val="20"/>
              </w:rPr>
              <w:t>Иные бюджетные ассигнования</w:t>
            </w:r>
          </w:p>
        </w:tc>
        <w:tc>
          <w:tcPr>
            <w:tcW w:w="1228" w:type="dxa"/>
            <w:shd w:val="clear" w:color="auto" w:fill="auto"/>
          </w:tcPr>
          <w:p w:rsidR="00B023D0" w:rsidRPr="007331B2" w:rsidRDefault="00B023D0" w:rsidP="00CD3F68">
            <w:pPr>
              <w:jc w:val="right"/>
              <w:rPr>
                <w:sz w:val="20"/>
                <w:szCs w:val="20"/>
              </w:rPr>
            </w:pPr>
            <w:r w:rsidRPr="007331B2">
              <w:rPr>
                <w:sz w:val="20"/>
                <w:szCs w:val="20"/>
              </w:rPr>
              <w:t>18,0</w:t>
            </w:r>
          </w:p>
        </w:tc>
        <w:tc>
          <w:tcPr>
            <w:tcW w:w="1228" w:type="dxa"/>
            <w:shd w:val="clear" w:color="auto" w:fill="auto"/>
          </w:tcPr>
          <w:p w:rsidR="00B023D0" w:rsidRPr="007331B2" w:rsidRDefault="00B023D0" w:rsidP="00CD3F68">
            <w:pPr>
              <w:jc w:val="right"/>
              <w:rPr>
                <w:sz w:val="20"/>
                <w:szCs w:val="20"/>
              </w:rPr>
            </w:pPr>
            <w:r w:rsidRPr="007331B2">
              <w:rPr>
                <w:sz w:val="20"/>
                <w:szCs w:val="20"/>
              </w:rPr>
              <w:t>18,0</w:t>
            </w:r>
          </w:p>
        </w:tc>
        <w:tc>
          <w:tcPr>
            <w:tcW w:w="1229" w:type="dxa"/>
            <w:shd w:val="clear" w:color="auto" w:fill="auto"/>
          </w:tcPr>
          <w:p w:rsidR="00B023D0" w:rsidRPr="007331B2" w:rsidRDefault="00B023D0" w:rsidP="00CD3F68">
            <w:pPr>
              <w:jc w:val="right"/>
              <w:rPr>
                <w:sz w:val="20"/>
                <w:szCs w:val="20"/>
              </w:rPr>
            </w:pPr>
            <w:r w:rsidRPr="007331B2">
              <w:rPr>
                <w:sz w:val="20"/>
                <w:szCs w:val="20"/>
              </w:rPr>
              <w:t>18,0</w:t>
            </w:r>
          </w:p>
        </w:tc>
      </w:tr>
    </w:tbl>
    <w:p w:rsidR="00B023D0" w:rsidRPr="00BC36FC" w:rsidRDefault="00B023D0" w:rsidP="00B023D0">
      <w:pPr>
        <w:ind w:firstLine="708"/>
        <w:jc w:val="both"/>
        <w:rPr>
          <w:color w:val="000000"/>
          <w:spacing w:val="3"/>
          <w:sz w:val="16"/>
          <w:szCs w:val="16"/>
          <w:lang w:bidi="ru-RU"/>
        </w:rPr>
      </w:pPr>
    </w:p>
    <w:p w:rsidR="00B023D0" w:rsidRDefault="00B023D0" w:rsidP="00B023D0">
      <w:pPr>
        <w:ind w:firstLine="708"/>
        <w:jc w:val="both"/>
        <w:rPr>
          <w:color w:val="000000"/>
          <w:spacing w:val="3"/>
          <w:lang w:bidi="ru-RU"/>
        </w:rPr>
      </w:pPr>
      <w:r w:rsidRPr="00956A1E">
        <w:rPr>
          <w:color w:val="000000"/>
          <w:spacing w:val="3"/>
          <w:lang w:bidi="ru-RU"/>
        </w:rPr>
        <w:t xml:space="preserve">В 2019 году уменьшены средства местного бюджета на обеспечение деятельности учреждения в сумме 1 134,1 тыс. рублей, в т.ч. за счет исключения из штатного расписания 6 единиц диспетчера-112 и введением с 01.01.2019 1 штатной единицы главного специалиста АПК </w:t>
      </w:r>
      <w:r>
        <w:rPr>
          <w:color w:val="000000"/>
          <w:spacing w:val="3"/>
          <w:lang w:bidi="ru-RU"/>
        </w:rPr>
        <w:t>«</w:t>
      </w:r>
      <w:r w:rsidRPr="00956A1E">
        <w:rPr>
          <w:color w:val="000000"/>
          <w:spacing w:val="3"/>
          <w:lang w:bidi="ru-RU"/>
        </w:rPr>
        <w:t>Безопасный город</w:t>
      </w:r>
      <w:r>
        <w:rPr>
          <w:color w:val="000000"/>
          <w:spacing w:val="3"/>
          <w:lang w:bidi="ru-RU"/>
        </w:rPr>
        <w:t>»</w:t>
      </w:r>
      <w:r w:rsidRPr="00956A1E">
        <w:rPr>
          <w:color w:val="000000"/>
          <w:spacing w:val="3"/>
          <w:lang w:bidi="ru-RU"/>
        </w:rPr>
        <w:t xml:space="preserve"> в сумме 636,0 тыс. рублей</w:t>
      </w:r>
      <w:r>
        <w:rPr>
          <w:color w:val="000000"/>
          <w:spacing w:val="3"/>
          <w:lang w:bidi="ru-RU"/>
        </w:rPr>
        <w:t>.</w:t>
      </w:r>
    </w:p>
    <w:p w:rsidR="00B023D0" w:rsidRDefault="00B023D0" w:rsidP="00B023D0">
      <w:pPr>
        <w:ind w:firstLine="708"/>
        <w:jc w:val="both"/>
      </w:pPr>
      <w:r>
        <w:t>- с</w:t>
      </w:r>
      <w:r w:rsidRPr="00505AD0">
        <w:t>овершенствование деятельности Аварийно-спасательной службы Северодвинска</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rPr>
          <w:trHeight w:val="452"/>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Совершенствование деятельности Аварийно-спасательной службы Северодвинска</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32 480,4</w:t>
            </w:r>
          </w:p>
          <w:p w:rsidR="00B023D0" w:rsidRPr="007331B2" w:rsidRDefault="00B023D0" w:rsidP="00CD3F68">
            <w:pPr>
              <w:jc w:val="right"/>
              <w:rPr>
                <w:color w:val="000000"/>
                <w:sz w:val="20"/>
                <w:szCs w:val="20"/>
              </w:rPr>
            </w:pP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31 242,3</w:t>
            </w:r>
          </w:p>
          <w:p w:rsidR="00B023D0" w:rsidRPr="007331B2" w:rsidRDefault="00B023D0" w:rsidP="00CD3F68">
            <w:pPr>
              <w:jc w:val="right"/>
              <w:rPr>
                <w:color w:val="000000"/>
                <w:sz w:val="20"/>
                <w:szCs w:val="20"/>
              </w:rPr>
            </w:pP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32 245,0</w:t>
            </w:r>
          </w:p>
          <w:p w:rsidR="00B023D0" w:rsidRPr="007331B2" w:rsidRDefault="00B023D0" w:rsidP="00CD3F68">
            <w:pPr>
              <w:jc w:val="right"/>
              <w:rPr>
                <w:color w:val="000000"/>
                <w:sz w:val="20"/>
                <w:szCs w:val="20"/>
              </w:rPr>
            </w:pPr>
          </w:p>
        </w:tc>
      </w:tr>
      <w:tr w:rsidR="00B023D0" w:rsidRPr="00CA428E" w:rsidTr="00CD3F68">
        <w:trPr>
          <w:trHeight w:val="710"/>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shd w:val="clear" w:color="auto" w:fill="auto"/>
          </w:tcPr>
          <w:p w:rsidR="00B023D0" w:rsidRPr="007331B2" w:rsidRDefault="00B023D0" w:rsidP="00CD3F68">
            <w:pPr>
              <w:jc w:val="right"/>
              <w:rPr>
                <w:sz w:val="20"/>
                <w:szCs w:val="20"/>
              </w:rPr>
            </w:pPr>
            <w:r w:rsidRPr="007331B2">
              <w:rPr>
                <w:sz w:val="20"/>
                <w:szCs w:val="20"/>
              </w:rPr>
              <w:t>28 046,4</w:t>
            </w:r>
          </w:p>
          <w:p w:rsidR="00B023D0" w:rsidRPr="007331B2" w:rsidRDefault="00B023D0" w:rsidP="00CD3F68">
            <w:pPr>
              <w:jc w:val="right"/>
              <w:rPr>
                <w:color w:val="FF0000"/>
                <w:sz w:val="20"/>
                <w:szCs w:val="20"/>
              </w:rPr>
            </w:pPr>
          </w:p>
        </w:tc>
        <w:tc>
          <w:tcPr>
            <w:tcW w:w="1228" w:type="dxa"/>
            <w:shd w:val="clear" w:color="auto" w:fill="auto"/>
          </w:tcPr>
          <w:p w:rsidR="00B023D0" w:rsidRPr="007331B2" w:rsidRDefault="00B023D0" w:rsidP="00CD3F68">
            <w:pPr>
              <w:jc w:val="right"/>
              <w:rPr>
                <w:sz w:val="20"/>
                <w:szCs w:val="20"/>
              </w:rPr>
            </w:pPr>
            <w:r w:rsidRPr="007331B2">
              <w:rPr>
                <w:sz w:val="20"/>
                <w:szCs w:val="20"/>
              </w:rPr>
              <w:t>29 032,0</w:t>
            </w:r>
          </w:p>
          <w:p w:rsidR="00B023D0" w:rsidRPr="007331B2" w:rsidRDefault="00B023D0" w:rsidP="00CD3F68">
            <w:pPr>
              <w:jc w:val="right"/>
              <w:rPr>
                <w:color w:val="FF0000"/>
                <w:sz w:val="20"/>
                <w:szCs w:val="20"/>
              </w:rPr>
            </w:pPr>
          </w:p>
        </w:tc>
        <w:tc>
          <w:tcPr>
            <w:tcW w:w="1229" w:type="dxa"/>
            <w:shd w:val="clear" w:color="auto" w:fill="auto"/>
          </w:tcPr>
          <w:p w:rsidR="00B023D0" w:rsidRPr="007331B2" w:rsidRDefault="00B023D0" w:rsidP="00CD3F68">
            <w:pPr>
              <w:jc w:val="right"/>
              <w:rPr>
                <w:sz w:val="20"/>
                <w:szCs w:val="20"/>
              </w:rPr>
            </w:pPr>
            <w:r w:rsidRPr="007331B2">
              <w:rPr>
                <w:sz w:val="20"/>
                <w:szCs w:val="20"/>
              </w:rPr>
              <w:t>29 845,0</w:t>
            </w:r>
          </w:p>
          <w:p w:rsidR="00B023D0" w:rsidRPr="007331B2" w:rsidRDefault="00B023D0" w:rsidP="00CD3F68">
            <w:pPr>
              <w:jc w:val="right"/>
              <w:rPr>
                <w:color w:val="FF0000"/>
                <w:sz w:val="20"/>
                <w:szCs w:val="20"/>
              </w:rPr>
            </w:pPr>
          </w:p>
        </w:tc>
      </w:tr>
      <w:tr w:rsidR="00B023D0" w:rsidRPr="00CA428E" w:rsidTr="00CD3F68">
        <w:trPr>
          <w:trHeight w:val="498"/>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Закупка товаров, работ и услуг для обеспечения государственных (муниципальных) нужд</w:t>
            </w:r>
          </w:p>
        </w:tc>
        <w:tc>
          <w:tcPr>
            <w:tcW w:w="1228" w:type="dxa"/>
            <w:shd w:val="clear" w:color="auto" w:fill="auto"/>
          </w:tcPr>
          <w:p w:rsidR="00B023D0" w:rsidRPr="007331B2" w:rsidRDefault="00B023D0" w:rsidP="00CD3F68">
            <w:pPr>
              <w:jc w:val="right"/>
              <w:rPr>
                <w:color w:val="FF0000"/>
                <w:sz w:val="20"/>
                <w:szCs w:val="20"/>
              </w:rPr>
            </w:pPr>
            <w:r w:rsidRPr="007331B2">
              <w:rPr>
                <w:sz w:val="20"/>
                <w:szCs w:val="20"/>
              </w:rPr>
              <w:t>4 337,0</w:t>
            </w:r>
          </w:p>
        </w:tc>
        <w:tc>
          <w:tcPr>
            <w:tcW w:w="1228" w:type="dxa"/>
            <w:shd w:val="clear" w:color="auto" w:fill="auto"/>
          </w:tcPr>
          <w:p w:rsidR="00B023D0" w:rsidRPr="007331B2" w:rsidRDefault="00B023D0" w:rsidP="00CD3F68">
            <w:pPr>
              <w:jc w:val="right"/>
              <w:rPr>
                <w:color w:val="FF0000"/>
                <w:sz w:val="20"/>
                <w:szCs w:val="20"/>
              </w:rPr>
            </w:pPr>
            <w:r w:rsidRPr="007331B2">
              <w:rPr>
                <w:sz w:val="20"/>
                <w:szCs w:val="20"/>
              </w:rPr>
              <w:t>2 113,3</w:t>
            </w:r>
          </w:p>
        </w:tc>
        <w:tc>
          <w:tcPr>
            <w:tcW w:w="1229" w:type="dxa"/>
            <w:shd w:val="clear" w:color="auto" w:fill="auto"/>
          </w:tcPr>
          <w:p w:rsidR="00B023D0" w:rsidRPr="007331B2" w:rsidRDefault="00B023D0" w:rsidP="00CD3F68">
            <w:pPr>
              <w:jc w:val="right"/>
              <w:rPr>
                <w:color w:val="FF0000"/>
                <w:sz w:val="20"/>
                <w:szCs w:val="20"/>
              </w:rPr>
            </w:pPr>
            <w:r w:rsidRPr="007331B2">
              <w:rPr>
                <w:sz w:val="20"/>
                <w:szCs w:val="20"/>
              </w:rPr>
              <w:t>2 303,0</w:t>
            </w:r>
          </w:p>
        </w:tc>
      </w:tr>
      <w:tr w:rsidR="00B023D0" w:rsidRPr="00CA428E" w:rsidTr="00CD3F68">
        <w:tc>
          <w:tcPr>
            <w:tcW w:w="6062" w:type="dxa"/>
            <w:shd w:val="clear" w:color="auto" w:fill="auto"/>
          </w:tcPr>
          <w:p w:rsidR="00B023D0" w:rsidRPr="007331B2" w:rsidRDefault="00B023D0" w:rsidP="00CD3F68">
            <w:pPr>
              <w:jc w:val="both"/>
              <w:rPr>
                <w:sz w:val="20"/>
                <w:szCs w:val="20"/>
              </w:rPr>
            </w:pPr>
            <w:r w:rsidRPr="007331B2">
              <w:rPr>
                <w:sz w:val="20"/>
                <w:szCs w:val="20"/>
              </w:rPr>
              <w:t>Иные бюджетные ассигнования</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97,0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97,0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97,0</w:t>
            </w:r>
          </w:p>
        </w:tc>
      </w:tr>
    </w:tbl>
    <w:p w:rsidR="00B023D0"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ng w:val="3"/>
          <w:lang w:bidi="ru-RU"/>
        </w:rPr>
      </w:pPr>
      <w:r w:rsidRPr="00956A1E">
        <w:rPr>
          <w:color w:val="000000"/>
          <w:spacing w:val="3"/>
          <w:lang w:bidi="ru-RU"/>
        </w:rPr>
        <w:lastRenderedPageBreak/>
        <w:t xml:space="preserve">В 2019 году увеличены средства местного бюджета </w:t>
      </w:r>
      <w:r>
        <w:rPr>
          <w:color w:val="000000"/>
          <w:spacing w:val="3"/>
          <w:lang w:bidi="ru-RU"/>
        </w:rPr>
        <w:t xml:space="preserve">на 3 542,5 тыс. рублей, из них: </w:t>
      </w:r>
      <w:r w:rsidRPr="00956A1E">
        <w:rPr>
          <w:color w:val="000000"/>
          <w:spacing w:val="3"/>
          <w:lang w:bidi="ru-RU"/>
        </w:rPr>
        <w:t>2 355,1 тыс. рублей на повышение фонда опл</w:t>
      </w:r>
      <w:r>
        <w:rPr>
          <w:color w:val="000000"/>
          <w:spacing w:val="3"/>
          <w:lang w:bidi="ru-RU"/>
        </w:rPr>
        <w:t>аты труда работников учреждения;</w:t>
      </w:r>
      <w:r w:rsidRPr="00956A1E">
        <w:rPr>
          <w:color w:val="000000"/>
          <w:spacing w:val="3"/>
          <w:lang w:bidi="ru-RU"/>
        </w:rPr>
        <w:t xml:space="preserve"> 350,0 тыс. руб</w:t>
      </w:r>
      <w:r>
        <w:rPr>
          <w:color w:val="000000"/>
          <w:spacing w:val="3"/>
          <w:lang w:bidi="ru-RU"/>
        </w:rPr>
        <w:t>лей на текущий ремонт помещений;</w:t>
      </w:r>
      <w:r w:rsidRPr="00956A1E">
        <w:rPr>
          <w:color w:val="000000"/>
          <w:spacing w:val="3"/>
          <w:lang w:bidi="ru-RU"/>
        </w:rPr>
        <w:t xml:space="preserve"> 837,4 тыс. рублей на обучение спасателей (проведение газоспасательных работ).</w:t>
      </w:r>
    </w:p>
    <w:p w:rsidR="00B023D0" w:rsidRDefault="00B023D0" w:rsidP="00B023D0">
      <w:pPr>
        <w:ind w:firstLine="708"/>
        <w:jc w:val="both"/>
        <w:rPr>
          <w:sz w:val="20"/>
          <w:szCs w:val="20"/>
        </w:rPr>
      </w:pPr>
      <w:r>
        <w:t>- р</w:t>
      </w:r>
      <w:r w:rsidRPr="00093676">
        <w:t>асходы на содержание органов местного самоуправления Северодвинска и обеспечение их функций</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rPr>
          <w:trHeight w:val="395"/>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Расходы на содержание органов местного самоуправления Северодвинска и обеспечение их функций</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9 485,9</w:t>
            </w:r>
          </w:p>
          <w:p w:rsidR="00B023D0" w:rsidRPr="007331B2" w:rsidRDefault="00B023D0" w:rsidP="00CD3F68">
            <w:pPr>
              <w:jc w:val="right"/>
              <w:rPr>
                <w:color w:val="000000"/>
                <w:sz w:val="20"/>
                <w:szCs w:val="20"/>
              </w:rPr>
            </w:pP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9 812,5</w:t>
            </w:r>
          </w:p>
          <w:p w:rsidR="00B023D0" w:rsidRPr="007331B2" w:rsidRDefault="00B023D0" w:rsidP="00CD3F68">
            <w:pPr>
              <w:jc w:val="right"/>
              <w:rPr>
                <w:color w:val="000000"/>
                <w:sz w:val="20"/>
                <w:szCs w:val="20"/>
              </w:rPr>
            </w:pP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9 912,5</w:t>
            </w:r>
          </w:p>
          <w:p w:rsidR="00B023D0" w:rsidRPr="007331B2" w:rsidRDefault="00B023D0" w:rsidP="00CD3F68">
            <w:pPr>
              <w:jc w:val="right"/>
              <w:rPr>
                <w:color w:val="000000"/>
                <w:sz w:val="20"/>
                <w:szCs w:val="20"/>
              </w:rPr>
            </w:pPr>
          </w:p>
        </w:tc>
      </w:tr>
      <w:tr w:rsidR="00B023D0" w:rsidRPr="00CA428E" w:rsidTr="00CD3F68">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8 992,7</w:t>
            </w:r>
          </w:p>
          <w:p w:rsidR="00B023D0" w:rsidRPr="007331B2" w:rsidRDefault="00B023D0" w:rsidP="00CD3F68">
            <w:pPr>
              <w:jc w:val="right"/>
              <w:rPr>
                <w:color w:val="000000"/>
                <w:sz w:val="20"/>
                <w:szCs w:val="20"/>
              </w:rPr>
            </w:pP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9 375,2</w:t>
            </w:r>
          </w:p>
          <w:p w:rsidR="00B023D0" w:rsidRPr="007331B2" w:rsidRDefault="00B023D0" w:rsidP="00CD3F68">
            <w:pPr>
              <w:jc w:val="right"/>
              <w:rPr>
                <w:color w:val="000000"/>
                <w:sz w:val="20"/>
                <w:szCs w:val="20"/>
              </w:rPr>
            </w:pP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9 580,7</w:t>
            </w:r>
          </w:p>
          <w:p w:rsidR="00B023D0" w:rsidRPr="007331B2" w:rsidRDefault="00B023D0" w:rsidP="00CD3F68">
            <w:pPr>
              <w:jc w:val="right"/>
              <w:rPr>
                <w:color w:val="000000"/>
                <w:sz w:val="20"/>
                <w:szCs w:val="20"/>
              </w:rPr>
            </w:pPr>
          </w:p>
        </w:tc>
      </w:tr>
      <w:tr w:rsidR="00B023D0" w:rsidRPr="006B7239" w:rsidTr="00CD3F68">
        <w:tc>
          <w:tcPr>
            <w:tcW w:w="6062" w:type="dxa"/>
            <w:shd w:val="clear" w:color="auto" w:fill="auto"/>
          </w:tcPr>
          <w:p w:rsidR="00B023D0" w:rsidRPr="006B7239" w:rsidRDefault="00B023D0" w:rsidP="00CD3F68">
            <w:pPr>
              <w:jc w:val="both"/>
              <w:rPr>
                <w:sz w:val="20"/>
                <w:szCs w:val="20"/>
              </w:rPr>
            </w:pPr>
            <w:r w:rsidRPr="006B7239">
              <w:rPr>
                <w:sz w:val="20"/>
                <w:szCs w:val="20"/>
              </w:rPr>
              <w:t>Закупка товаров, работ и услуг для обеспечения государственных (муниципальных) нужд</w:t>
            </w:r>
          </w:p>
        </w:tc>
        <w:tc>
          <w:tcPr>
            <w:tcW w:w="1228" w:type="dxa"/>
            <w:shd w:val="clear" w:color="auto" w:fill="auto"/>
          </w:tcPr>
          <w:p w:rsidR="00B023D0" w:rsidRPr="006B7239" w:rsidRDefault="00B023D0" w:rsidP="00CD3F68">
            <w:pPr>
              <w:jc w:val="right"/>
              <w:rPr>
                <w:sz w:val="20"/>
                <w:szCs w:val="20"/>
              </w:rPr>
            </w:pPr>
            <w:r w:rsidRPr="006B7239">
              <w:rPr>
                <w:sz w:val="20"/>
                <w:szCs w:val="20"/>
              </w:rPr>
              <w:t>468,2</w:t>
            </w:r>
          </w:p>
          <w:p w:rsidR="00B023D0" w:rsidRPr="006B7239" w:rsidRDefault="00B023D0" w:rsidP="00CD3F68">
            <w:pPr>
              <w:jc w:val="right"/>
              <w:rPr>
                <w:sz w:val="20"/>
                <w:szCs w:val="20"/>
              </w:rPr>
            </w:pPr>
          </w:p>
        </w:tc>
        <w:tc>
          <w:tcPr>
            <w:tcW w:w="1228" w:type="dxa"/>
            <w:shd w:val="clear" w:color="auto" w:fill="auto"/>
          </w:tcPr>
          <w:p w:rsidR="00B023D0" w:rsidRPr="006B7239" w:rsidRDefault="00B023D0" w:rsidP="00CD3F68">
            <w:pPr>
              <w:jc w:val="right"/>
              <w:rPr>
                <w:sz w:val="20"/>
                <w:szCs w:val="20"/>
              </w:rPr>
            </w:pPr>
            <w:r w:rsidRPr="006B7239">
              <w:rPr>
                <w:sz w:val="20"/>
                <w:szCs w:val="20"/>
              </w:rPr>
              <w:t>412,3</w:t>
            </w:r>
          </w:p>
          <w:p w:rsidR="00B023D0" w:rsidRPr="006B7239" w:rsidRDefault="00B023D0" w:rsidP="00CD3F68">
            <w:pPr>
              <w:jc w:val="right"/>
              <w:rPr>
                <w:sz w:val="20"/>
                <w:szCs w:val="20"/>
              </w:rPr>
            </w:pPr>
          </w:p>
        </w:tc>
        <w:tc>
          <w:tcPr>
            <w:tcW w:w="1229" w:type="dxa"/>
            <w:shd w:val="clear" w:color="auto" w:fill="auto"/>
          </w:tcPr>
          <w:p w:rsidR="00B023D0" w:rsidRPr="006B7239" w:rsidRDefault="00B023D0" w:rsidP="00CD3F68">
            <w:pPr>
              <w:jc w:val="right"/>
              <w:rPr>
                <w:sz w:val="20"/>
                <w:szCs w:val="20"/>
              </w:rPr>
            </w:pPr>
            <w:r w:rsidRPr="006B7239">
              <w:rPr>
                <w:sz w:val="20"/>
                <w:szCs w:val="20"/>
              </w:rPr>
              <w:t>306,8</w:t>
            </w:r>
          </w:p>
          <w:p w:rsidR="00B023D0" w:rsidRPr="006B7239" w:rsidRDefault="00B023D0" w:rsidP="00CD3F68">
            <w:pPr>
              <w:jc w:val="right"/>
              <w:rPr>
                <w:sz w:val="20"/>
                <w:szCs w:val="20"/>
              </w:rPr>
            </w:pPr>
          </w:p>
        </w:tc>
      </w:tr>
      <w:tr w:rsidR="00B023D0" w:rsidRPr="00CA428E" w:rsidTr="00CD3F68">
        <w:tc>
          <w:tcPr>
            <w:tcW w:w="6062" w:type="dxa"/>
            <w:shd w:val="clear" w:color="auto" w:fill="auto"/>
          </w:tcPr>
          <w:p w:rsidR="00B023D0" w:rsidRPr="007331B2" w:rsidRDefault="00B023D0" w:rsidP="00CD3F68">
            <w:pPr>
              <w:jc w:val="both"/>
              <w:rPr>
                <w:sz w:val="20"/>
                <w:szCs w:val="20"/>
              </w:rPr>
            </w:pPr>
            <w:r w:rsidRPr="007331B2">
              <w:rPr>
                <w:sz w:val="20"/>
                <w:szCs w:val="20"/>
              </w:rPr>
              <w:t>Иные бюджетные ассигнования</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25,0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25,0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25,0</w:t>
            </w:r>
          </w:p>
        </w:tc>
      </w:tr>
    </w:tbl>
    <w:p w:rsidR="00B023D0" w:rsidRDefault="00B023D0" w:rsidP="00B023D0">
      <w:pPr>
        <w:ind w:firstLine="708"/>
        <w:jc w:val="both"/>
      </w:pPr>
      <w:r>
        <w:t>-</w:t>
      </w:r>
      <w:r w:rsidRPr="00AF151A">
        <w:t xml:space="preserve"> </w:t>
      </w:r>
      <w:r>
        <w:t>ф</w:t>
      </w:r>
      <w:r w:rsidRPr="00093676">
        <w:t>ормирование целевого финансового резерва для предупреждения и ликвидации последствий чрезвычайных ситуаций муниципального характера</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rPr>
          <w:trHeight w:val="86"/>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Резервные средства</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1300,0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1300,0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1300,0</w:t>
            </w:r>
          </w:p>
        </w:tc>
      </w:tr>
    </w:tbl>
    <w:p w:rsidR="00B023D0" w:rsidRDefault="00B023D0" w:rsidP="00B023D0">
      <w:pPr>
        <w:ind w:firstLine="708"/>
        <w:jc w:val="both"/>
      </w:pPr>
      <w:r>
        <w:t>- о</w:t>
      </w:r>
      <w:r w:rsidRPr="00CC6274">
        <w:t>беспечение первичных мер пожарной безопасности</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A428E"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rPr>
          <w:trHeight w:val="274"/>
        </w:trPr>
        <w:tc>
          <w:tcPr>
            <w:tcW w:w="6062"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both"/>
              <w:rPr>
                <w:color w:val="000000"/>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color w:val="000000"/>
                <w:sz w:val="20"/>
                <w:szCs w:val="20"/>
              </w:rPr>
            </w:pPr>
            <w:r w:rsidRPr="007331B2">
              <w:rPr>
                <w:color w:val="000000"/>
                <w:sz w:val="20"/>
                <w:szCs w:val="20"/>
              </w:rPr>
              <w:t>5600,0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color w:val="000000"/>
                <w:sz w:val="20"/>
                <w:szCs w:val="20"/>
              </w:rPr>
            </w:pPr>
            <w:r w:rsidRPr="007331B2">
              <w:rPr>
                <w:color w:val="000000"/>
                <w:sz w:val="20"/>
                <w:szCs w:val="20"/>
              </w:rPr>
              <w:t>800,0</w:t>
            </w:r>
          </w:p>
        </w:tc>
      </w:tr>
    </w:tbl>
    <w:p w:rsidR="00B023D0" w:rsidRPr="00501C75" w:rsidRDefault="00B023D0" w:rsidP="00B023D0">
      <w:pPr>
        <w:ind w:firstLine="708"/>
        <w:jc w:val="both"/>
      </w:pPr>
      <w:r w:rsidRPr="00501C75">
        <w:t>По подразделу 0310 «Обеспечение пожарной безопасности» предусмотрены бюджетные ассигнования на:</w:t>
      </w:r>
    </w:p>
    <w:p w:rsidR="00B023D0" w:rsidRDefault="00B023D0" w:rsidP="00B023D0">
      <w:pPr>
        <w:ind w:firstLine="708"/>
        <w:jc w:val="both"/>
      </w:pPr>
      <w:r w:rsidRPr="000951CD">
        <w:t xml:space="preserve">- </w:t>
      </w:r>
      <w:r>
        <w:t>о</w:t>
      </w:r>
      <w:r w:rsidRPr="000951CD">
        <w:t>беспечение первичных мер пожарной безопасности</w:t>
      </w:r>
    </w:p>
    <w:p w:rsidR="00B023D0" w:rsidRPr="000951CD"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C6274" w:rsidTr="00CD3F68">
        <w:trPr>
          <w:trHeight w:val="485"/>
        </w:trPr>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C6274" w:rsidTr="00CD3F68">
        <w:trPr>
          <w:trHeight w:val="90"/>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100,0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r>
    </w:tbl>
    <w:p w:rsidR="00C858A0" w:rsidRDefault="00C858A0" w:rsidP="00B023D0">
      <w:pPr>
        <w:ind w:firstLine="708"/>
        <w:jc w:val="both"/>
      </w:pPr>
    </w:p>
    <w:p w:rsidR="00B023D0" w:rsidRPr="00501C75" w:rsidRDefault="00B023D0" w:rsidP="00B023D0">
      <w:pPr>
        <w:ind w:firstLine="708"/>
        <w:jc w:val="both"/>
      </w:pPr>
      <w:r w:rsidRPr="00501C75">
        <w:t>По подразделу 0314 «Другие вопросы в области национальной безопасности и правоохранительной деятельности» предусмотрены бюджетные ассигнования на:</w:t>
      </w:r>
    </w:p>
    <w:p w:rsidR="00B023D0" w:rsidRDefault="00B023D0" w:rsidP="00B023D0">
      <w:pPr>
        <w:ind w:firstLine="708"/>
        <w:jc w:val="both"/>
      </w:pPr>
      <w:r w:rsidRPr="00B117CF">
        <w:t xml:space="preserve">- </w:t>
      </w:r>
      <w:r>
        <w:t>о</w:t>
      </w:r>
      <w:r w:rsidRPr="00B117CF">
        <w:t>рганизация и осуществление мероприятий по гражданской обороне</w:t>
      </w:r>
    </w:p>
    <w:p w:rsidR="00B023D0" w:rsidRPr="00B117CF"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C6274"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C6274" w:rsidTr="00CD3F68">
        <w:trPr>
          <w:trHeight w:val="188"/>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49,5</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r>
    </w:tbl>
    <w:p w:rsidR="00C858A0" w:rsidRDefault="00C858A0" w:rsidP="00B023D0">
      <w:pPr>
        <w:ind w:firstLine="709"/>
        <w:jc w:val="both"/>
        <w:rPr>
          <w:color w:val="000000"/>
          <w:lang w:bidi="ru-RU"/>
        </w:rPr>
      </w:pPr>
    </w:p>
    <w:p w:rsidR="00B023D0" w:rsidRPr="00A3279D" w:rsidRDefault="00B023D0" w:rsidP="00B023D0">
      <w:pPr>
        <w:ind w:firstLine="709"/>
        <w:jc w:val="both"/>
      </w:pPr>
      <w:r w:rsidRPr="00A3279D">
        <w:rPr>
          <w:color w:val="000000"/>
          <w:lang w:bidi="ru-RU"/>
        </w:rPr>
        <w:t xml:space="preserve">По подпрограмме </w:t>
      </w:r>
      <w:r>
        <w:rPr>
          <w:color w:val="000000"/>
          <w:lang w:bidi="ru-RU"/>
        </w:rPr>
        <w:t>«</w:t>
      </w:r>
      <w:r w:rsidRPr="00A3279D">
        <w:rPr>
          <w:color w:val="000000"/>
          <w:lang w:bidi="ru-RU"/>
        </w:rPr>
        <w:t>Предупреждение, спасение, помощь</w:t>
      </w:r>
      <w:r>
        <w:rPr>
          <w:color w:val="000000"/>
          <w:spacing w:val="3"/>
          <w:lang w:bidi="ru-RU"/>
        </w:rPr>
        <w:t>»</w:t>
      </w:r>
      <w:r w:rsidRPr="00A3279D">
        <w:rPr>
          <w:color w:val="000000"/>
          <w:spacing w:val="3"/>
          <w:lang w:bidi="ru-RU"/>
        </w:rPr>
        <w:t xml:space="preserve">, </w:t>
      </w:r>
      <w:r w:rsidRPr="00A3279D">
        <w:rPr>
          <w:color w:val="000000"/>
          <w:lang w:bidi="ru-RU"/>
        </w:rPr>
        <w:t xml:space="preserve">задача </w:t>
      </w:r>
      <w:r>
        <w:rPr>
          <w:iCs/>
          <w:color w:val="000000"/>
        </w:rPr>
        <w:t>«</w:t>
      </w:r>
      <w:r w:rsidRPr="00A3279D">
        <w:rPr>
          <w:iCs/>
          <w:color w:val="000000"/>
        </w:rPr>
        <w:t>Организация и осуществление мероприятий по гражданской обороне</w:t>
      </w:r>
      <w:r>
        <w:rPr>
          <w:iCs/>
          <w:color w:val="000000"/>
        </w:rPr>
        <w:t>»</w:t>
      </w:r>
      <w:r w:rsidRPr="00A3279D">
        <w:rPr>
          <w:iCs/>
          <w:color w:val="000000"/>
        </w:rPr>
        <w:t xml:space="preserve"> </w:t>
      </w:r>
      <w:r w:rsidRPr="00A3279D">
        <w:rPr>
          <w:color w:val="000000"/>
          <w:spacing w:val="3"/>
          <w:lang w:bidi="ru-RU"/>
        </w:rPr>
        <w:t xml:space="preserve">в 2019 году предусмотрена закупка необходимого имущества для </w:t>
      </w:r>
      <w:r w:rsidRPr="00A3279D">
        <w:rPr>
          <w:color w:val="000000"/>
        </w:rPr>
        <w:t>оснащения сборных эвакуационных пунктов, развертываемых муниципальными учреждениями в сумме 49,5 тыс. рублей.</w:t>
      </w:r>
    </w:p>
    <w:p w:rsidR="00B023D0" w:rsidRDefault="00B023D0" w:rsidP="00B023D0">
      <w:pPr>
        <w:ind w:firstLine="708"/>
        <w:jc w:val="both"/>
      </w:pPr>
      <w:r w:rsidRPr="00894619">
        <w:t xml:space="preserve">- </w:t>
      </w:r>
      <w:r>
        <w:t>с</w:t>
      </w:r>
      <w:r w:rsidRPr="00894619">
        <w:t>овершенствование деятельности Аварийно-спасательной службы Северодвинска</w:t>
      </w:r>
    </w:p>
    <w:p w:rsidR="00B023D0" w:rsidRPr="00894619"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C6274"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C6274" w:rsidTr="00CD3F68">
        <w:trPr>
          <w:trHeight w:val="80"/>
        </w:trPr>
        <w:tc>
          <w:tcPr>
            <w:tcW w:w="6062"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200,0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r>
    </w:tbl>
    <w:p w:rsidR="00C858A0" w:rsidRDefault="00C858A0" w:rsidP="00B023D0">
      <w:pPr>
        <w:ind w:firstLine="708"/>
        <w:jc w:val="both"/>
      </w:pPr>
    </w:p>
    <w:p w:rsidR="00B023D0" w:rsidRDefault="00B023D0" w:rsidP="00B023D0">
      <w:pPr>
        <w:ind w:firstLine="708"/>
        <w:jc w:val="both"/>
      </w:pPr>
      <w:r w:rsidRPr="00311496">
        <w:t>-</w:t>
      </w:r>
      <w:r>
        <w:t xml:space="preserve"> п</w:t>
      </w:r>
      <w:r w:rsidRPr="00311496">
        <w:t>рофилактика правонарушений в местах массового пребывания людей</w:t>
      </w:r>
    </w:p>
    <w:p w:rsidR="00B023D0" w:rsidRDefault="00B023D0" w:rsidP="00B023D0">
      <w:pPr>
        <w:ind w:firstLine="708"/>
        <w:jc w:val="right"/>
      </w:pPr>
      <w:r w:rsidRPr="00A30D64">
        <w:rPr>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28"/>
        <w:gridCol w:w="1228"/>
        <w:gridCol w:w="1229"/>
      </w:tblGrid>
      <w:tr w:rsidR="00B023D0" w:rsidRPr="00CC6274" w:rsidTr="00CD3F68">
        <w:tc>
          <w:tcPr>
            <w:tcW w:w="6062"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28"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229"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C6274" w:rsidTr="00CD3F68">
        <w:trPr>
          <w:trHeight w:val="111"/>
        </w:trPr>
        <w:tc>
          <w:tcPr>
            <w:tcW w:w="6062" w:type="dxa"/>
            <w:shd w:val="clear" w:color="auto" w:fill="auto"/>
          </w:tcPr>
          <w:p w:rsidR="00B023D0" w:rsidRPr="007331B2" w:rsidRDefault="00B023D0" w:rsidP="00CD3F68">
            <w:pPr>
              <w:ind w:left="284"/>
              <w:jc w:val="both"/>
              <w:rPr>
                <w:color w:val="000000"/>
                <w:sz w:val="20"/>
                <w:szCs w:val="20"/>
              </w:rPr>
            </w:pPr>
            <w:r w:rsidRPr="007331B2">
              <w:rPr>
                <w:color w:val="000000"/>
                <w:sz w:val="20"/>
                <w:szCs w:val="20"/>
              </w:rPr>
              <w:t>Прочая закупка товаров, работ и услуг</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228" w:type="dxa"/>
            <w:shd w:val="clear" w:color="auto" w:fill="auto"/>
          </w:tcPr>
          <w:p w:rsidR="00B023D0" w:rsidRPr="007331B2" w:rsidRDefault="00B023D0" w:rsidP="00CD3F68">
            <w:pPr>
              <w:jc w:val="right"/>
              <w:rPr>
                <w:color w:val="000000"/>
                <w:sz w:val="20"/>
                <w:szCs w:val="20"/>
              </w:rPr>
            </w:pPr>
            <w:r w:rsidRPr="007331B2">
              <w:rPr>
                <w:color w:val="000000"/>
                <w:sz w:val="20"/>
                <w:szCs w:val="20"/>
              </w:rPr>
              <w:t>400,0</w:t>
            </w:r>
          </w:p>
        </w:tc>
        <w:tc>
          <w:tcPr>
            <w:tcW w:w="1229"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r>
    </w:tbl>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C858A0" w:rsidRDefault="00C858A0" w:rsidP="00B023D0">
      <w:pPr>
        <w:ind w:firstLine="708"/>
        <w:jc w:val="right"/>
      </w:pPr>
    </w:p>
    <w:p w:rsidR="00B023D0" w:rsidRDefault="00B023D0" w:rsidP="00B023D0">
      <w:pPr>
        <w:ind w:firstLine="708"/>
        <w:jc w:val="right"/>
      </w:pPr>
      <w:r>
        <w:lastRenderedPageBreak/>
        <w:t>Приложение № 8</w:t>
      </w:r>
    </w:p>
    <w:p w:rsidR="00B023D0" w:rsidRPr="006218E7" w:rsidRDefault="00B023D0" w:rsidP="00B023D0">
      <w:pPr>
        <w:ind w:firstLine="709"/>
        <w:jc w:val="right"/>
      </w:pPr>
      <w:r w:rsidRPr="006218E7">
        <w:t>к заключению № 54 от 2</w:t>
      </w:r>
      <w:r>
        <w:t>2</w:t>
      </w:r>
      <w:r w:rsidRPr="006218E7">
        <w:t>.11.2018</w:t>
      </w:r>
    </w:p>
    <w:p w:rsidR="00B023D0" w:rsidRPr="00311496" w:rsidRDefault="00B023D0" w:rsidP="00B023D0">
      <w:pPr>
        <w:ind w:firstLine="708"/>
        <w:jc w:val="right"/>
      </w:pPr>
    </w:p>
    <w:p w:rsidR="00B023D0" w:rsidRPr="00F60D6F" w:rsidRDefault="00B023D0" w:rsidP="00B023D0">
      <w:pPr>
        <w:ind w:firstLine="709"/>
        <w:jc w:val="center"/>
        <w:rPr>
          <w:color w:val="000000"/>
        </w:rPr>
      </w:pPr>
      <w:r w:rsidRPr="00F60D6F">
        <w:rPr>
          <w:color w:val="000000"/>
        </w:rPr>
        <w:t>Расшифровка распределения бюджетных ассигнований по мероприятиям муниципальной программы «Молодежь Северодвинска» на 2016-2021 годы»</w:t>
      </w:r>
    </w:p>
    <w:p w:rsidR="00B023D0" w:rsidRDefault="00B023D0" w:rsidP="00B023D0">
      <w:pPr>
        <w:ind w:firstLine="708"/>
        <w:jc w:val="both"/>
      </w:pPr>
    </w:p>
    <w:p w:rsidR="00B023D0" w:rsidRPr="00501C75" w:rsidRDefault="00B023D0" w:rsidP="00B023D0">
      <w:pPr>
        <w:ind w:firstLine="708"/>
        <w:jc w:val="both"/>
      </w:pPr>
      <w:r w:rsidRPr="00501C75">
        <w:t>По подразделу 0707 «Молодежная политика» предусмотрены бюджетные ассигнования на:</w:t>
      </w:r>
    </w:p>
    <w:p w:rsidR="00B023D0" w:rsidRDefault="00B023D0" w:rsidP="00B023D0">
      <w:pPr>
        <w:ind w:firstLine="851"/>
        <w:jc w:val="both"/>
        <w:rPr>
          <w:color w:val="000000"/>
        </w:rPr>
      </w:pPr>
      <w:r w:rsidRPr="009C17C9">
        <w:t xml:space="preserve">- </w:t>
      </w:r>
      <w:r>
        <w:t>ф</w:t>
      </w:r>
      <w:r w:rsidRPr="009C17C9">
        <w:rPr>
          <w:color w:val="000000"/>
        </w:rPr>
        <w:t>ормирование национально-государственной идентичности у молодежи</w:t>
      </w:r>
    </w:p>
    <w:p w:rsidR="00B023D0" w:rsidRPr="009C17C9" w:rsidRDefault="00B023D0" w:rsidP="00B023D0">
      <w:pPr>
        <w:ind w:firstLine="709"/>
        <w:jc w:val="right"/>
        <w:rPr>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rPr>
          <w:trHeight w:val="268"/>
        </w:trPr>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79,0</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87,3</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87,3</w:t>
            </w:r>
          </w:p>
        </w:tc>
      </w:tr>
    </w:tbl>
    <w:p w:rsidR="00B023D0" w:rsidRDefault="00B023D0" w:rsidP="00B023D0">
      <w:pPr>
        <w:ind w:firstLine="709"/>
        <w:jc w:val="both"/>
        <w:rPr>
          <w:color w:val="000000"/>
        </w:rPr>
      </w:pPr>
      <w:r w:rsidRPr="009C17C9">
        <w:rPr>
          <w:color w:val="000000"/>
        </w:rPr>
        <w:t xml:space="preserve">- </w:t>
      </w:r>
      <w:r>
        <w:rPr>
          <w:color w:val="000000"/>
        </w:rPr>
        <w:t>р</w:t>
      </w:r>
      <w:r w:rsidRPr="009C17C9">
        <w:rPr>
          <w:color w:val="000000"/>
        </w:rPr>
        <w:t>азвитие гражданско-патриотического воспитания молодежи</w:t>
      </w:r>
    </w:p>
    <w:p w:rsidR="00B023D0" w:rsidRPr="009C17C9" w:rsidRDefault="00B023D0" w:rsidP="00B023D0">
      <w:pPr>
        <w:ind w:firstLine="709"/>
        <w:jc w:val="right"/>
        <w:rPr>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D84725"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85DDE" w:rsidTr="00CD3F68">
        <w:trPr>
          <w:trHeight w:val="193"/>
        </w:trPr>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1 885,5</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1 945,9</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1 945,9</w:t>
            </w:r>
          </w:p>
        </w:tc>
      </w:tr>
    </w:tbl>
    <w:p w:rsidR="00B023D0" w:rsidRDefault="00B023D0" w:rsidP="00B023D0">
      <w:pPr>
        <w:ind w:firstLine="709"/>
        <w:jc w:val="both"/>
        <w:rPr>
          <w:color w:val="000000"/>
        </w:rPr>
      </w:pPr>
    </w:p>
    <w:p w:rsidR="00B023D0" w:rsidRPr="0054188F" w:rsidRDefault="00B023D0" w:rsidP="00B023D0">
      <w:pPr>
        <w:ind w:firstLine="709"/>
        <w:jc w:val="both"/>
        <w:rPr>
          <w:color w:val="000000"/>
        </w:rPr>
      </w:pPr>
      <w:r>
        <w:rPr>
          <w:color w:val="000000"/>
        </w:rPr>
        <w:t>1. По п</w:t>
      </w:r>
      <w:r w:rsidRPr="0054188F">
        <w:rPr>
          <w:color w:val="000000"/>
        </w:rPr>
        <w:t>одпрограмм</w:t>
      </w:r>
      <w:r>
        <w:rPr>
          <w:color w:val="000000"/>
        </w:rPr>
        <w:t>е</w:t>
      </w:r>
      <w:r w:rsidRPr="0054188F">
        <w:rPr>
          <w:color w:val="000000"/>
        </w:rPr>
        <w:t xml:space="preserve"> «Я гражданин» предусмотрено мероприятие «Развитие гражданско-патриотического воспитания молодежи», </w:t>
      </w:r>
      <w:r>
        <w:rPr>
          <w:color w:val="000000"/>
        </w:rPr>
        <w:t xml:space="preserve">реализация </w:t>
      </w:r>
      <w:r w:rsidRPr="0054188F">
        <w:rPr>
          <w:color w:val="000000"/>
        </w:rPr>
        <w:t>которо</w:t>
      </w:r>
      <w:r>
        <w:rPr>
          <w:color w:val="000000"/>
        </w:rPr>
        <w:t>го</w:t>
      </w:r>
      <w:r w:rsidRPr="0054188F">
        <w:rPr>
          <w:color w:val="000000"/>
        </w:rPr>
        <w:t xml:space="preserve"> </w:t>
      </w:r>
      <w:r>
        <w:rPr>
          <w:color w:val="000000"/>
        </w:rPr>
        <w:t>предусмотрена</w:t>
      </w:r>
      <w:r w:rsidRPr="0054188F">
        <w:rPr>
          <w:color w:val="000000"/>
        </w:rPr>
        <w:t xml:space="preserve"> </w:t>
      </w:r>
      <w:r>
        <w:rPr>
          <w:color w:val="000000"/>
        </w:rPr>
        <w:t xml:space="preserve">в соответствии с приложением № 6 к проекту местного бюджета </w:t>
      </w:r>
      <w:r w:rsidRPr="0054188F">
        <w:rPr>
          <w:color w:val="000000"/>
        </w:rPr>
        <w:t xml:space="preserve">через предоставление субсидии по КБК </w:t>
      </w:r>
      <w:r>
        <w:rPr>
          <w:color w:val="000000"/>
        </w:rPr>
        <w:t xml:space="preserve">303 0707 </w:t>
      </w:r>
      <w:r w:rsidRPr="0054188F">
        <w:rPr>
          <w:color w:val="000000"/>
        </w:rPr>
        <w:t>П4 1 0200000 622 М</w:t>
      </w:r>
      <w:r>
        <w:rPr>
          <w:color w:val="000000"/>
        </w:rPr>
        <w:t>А</w:t>
      </w:r>
      <w:r w:rsidRPr="0054188F">
        <w:rPr>
          <w:color w:val="000000"/>
        </w:rPr>
        <w:t xml:space="preserve">У «Молодежный </w:t>
      </w:r>
      <w:r>
        <w:rPr>
          <w:color w:val="000000"/>
        </w:rPr>
        <w:t>ц</w:t>
      </w:r>
      <w:r w:rsidRPr="0054188F">
        <w:rPr>
          <w:color w:val="000000"/>
        </w:rPr>
        <w:t>ентр»</w:t>
      </w:r>
      <w:r>
        <w:rPr>
          <w:color w:val="000000"/>
        </w:rPr>
        <w:t xml:space="preserve"> в 2019 году в сумме 1 885,0 тыс. рублей, на 2020-2021 годы в сумме 1 945,9 тыс. рублей ежегодно, в том числе на</w:t>
      </w:r>
      <w:r w:rsidRPr="009C2F8A">
        <w:rPr>
          <w:color w:val="00000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rPr>
        <w:t xml:space="preserve"> в 2019 году в сумме 1 100,0 тыс. рублей, в 2020-2021 годах в сумме 1 100,0 тыс. рублей ежегодно (п. 2.1.56 РРО).</w:t>
      </w:r>
    </w:p>
    <w:p w:rsidR="00B023D0" w:rsidRDefault="00B023D0" w:rsidP="00B023D0">
      <w:pPr>
        <w:ind w:firstLine="709"/>
        <w:jc w:val="both"/>
        <w:rPr>
          <w:rFonts w:eastAsia="Calibri"/>
          <w:lang w:eastAsia="en-US"/>
        </w:rPr>
      </w:pPr>
      <w:r w:rsidRPr="002143A5">
        <w:rPr>
          <w:rFonts w:eastAsia="Calibri"/>
          <w:lang w:eastAsia="en-US"/>
        </w:rPr>
        <w:t xml:space="preserve">Установление расходного обязательства по разделу 07 «Образование» подразделу 07 «Молодежная политика» и виду расходов 622 «Субсидии на иные цели» </w:t>
      </w:r>
      <w:r w:rsidRPr="0054188F">
        <w:rPr>
          <w:color w:val="000000"/>
        </w:rPr>
        <w:t>М</w:t>
      </w:r>
      <w:r>
        <w:rPr>
          <w:color w:val="000000"/>
        </w:rPr>
        <w:t>А</w:t>
      </w:r>
      <w:r w:rsidRPr="0054188F">
        <w:rPr>
          <w:color w:val="000000"/>
        </w:rPr>
        <w:t xml:space="preserve">У «Молодежный </w:t>
      </w:r>
      <w:r>
        <w:rPr>
          <w:color w:val="000000"/>
        </w:rPr>
        <w:t>ц</w:t>
      </w:r>
      <w:r w:rsidRPr="0054188F">
        <w:rPr>
          <w:color w:val="000000"/>
        </w:rPr>
        <w:t>ентр»</w:t>
      </w:r>
      <w:r>
        <w:rPr>
          <w:color w:val="000000"/>
        </w:rPr>
        <w:t>на</w:t>
      </w:r>
      <w:r w:rsidRPr="009C2F8A">
        <w:rPr>
          <w:color w:val="00000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143A5">
        <w:rPr>
          <w:rFonts w:eastAsia="Calibri"/>
          <w:lang w:eastAsia="en-US"/>
        </w:rPr>
        <w:t xml:space="preserve">, </w:t>
      </w:r>
      <w:r>
        <w:rPr>
          <w:rFonts w:eastAsia="Calibri"/>
          <w:lang w:eastAsia="en-US"/>
        </w:rPr>
        <w:t xml:space="preserve">на 2019 год в сумме 1 1885,5 тыс. рублей, на 2020-2021 годы в сумме </w:t>
      </w:r>
      <w:r>
        <w:rPr>
          <w:color w:val="000000"/>
        </w:rPr>
        <w:t>1 945,9 тыс. рублей ежегодно,</w:t>
      </w:r>
      <w:r>
        <w:rPr>
          <w:rFonts w:eastAsia="Calibri"/>
          <w:lang w:eastAsia="en-US"/>
        </w:rPr>
        <w:t xml:space="preserve"> </w:t>
      </w:r>
      <w:r w:rsidRPr="002143A5">
        <w:rPr>
          <w:rFonts w:eastAsia="Calibri"/>
          <w:lang w:eastAsia="en-US"/>
        </w:rPr>
        <w:t>противоречит нормам бюджетного законодательства</w:t>
      </w:r>
      <w:r>
        <w:rPr>
          <w:rFonts w:eastAsia="Calibri"/>
          <w:lang w:eastAsia="en-US"/>
        </w:rPr>
        <w:t xml:space="preserve">. </w:t>
      </w:r>
    </w:p>
    <w:p w:rsidR="00B023D0" w:rsidRDefault="00B023D0" w:rsidP="00B023D0">
      <w:pPr>
        <w:ind w:firstLine="709"/>
        <w:jc w:val="both"/>
      </w:pPr>
      <w:r>
        <w:rPr>
          <w:rFonts w:eastAsia="Calibri"/>
          <w:lang w:eastAsia="en-US"/>
        </w:rPr>
        <w:t>Кроме того, объем бюджетных ассигнований, предусмотренный в проекте местного бюджета не соответствуют ни</w:t>
      </w:r>
      <w:r w:rsidRPr="006A5976">
        <w:rPr>
          <w:rFonts w:eastAsia="Calibri"/>
          <w:lang w:eastAsia="en-US"/>
        </w:rPr>
        <w:t xml:space="preserve"> </w:t>
      </w:r>
      <w:r>
        <w:rPr>
          <w:rFonts w:eastAsia="Calibri"/>
          <w:lang w:eastAsia="en-US"/>
        </w:rPr>
        <w:t>объему средств, предусмотренному в муниципальной программе, ни объему средств на выполнение расходного обязательства, указанного в                   п. 2.1.56 РРО.</w:t>
      </w:r>
    </w:p>
    <w:p w:rsidR="00B023D0" w:rsidRPr="00263D31" w:rsidRDefault="00B023D0" w:rsidP="00B023D0">
      <w:pPr>
        <w:autoSpaceDE w:val="0"/>
        <w:autoSpaceDN w:val="0"/>
        <w:adjustRightInd w:val="0"/>
        <w:ind w:firstLine="708"/>
        <w:jc w:val="both"/>
        <w:rPr>
          <w:b/>
        </w:rPr>
      </w:pPr>
      <w:r w:rsidRPr="002143A5">
        <w:rPr>
          <w:rFonts w:eastAsia="Calibri"/>
          <w:lang w:eastAsia="en-US"/>
        </w:rPr>
        <w:t xml:space="preserve">В соответствии с </w:t>
      </w:r>
      <w:r>
        <w:rPr>
          <w:rFonts w:eastAsia="Calibri"/>
          <w:lang w:eastAsia="en-US"/>
        </w:rPr>
        <w:t xml:space="preserve">пунктом 17.2.7 </w:t>
      </w:r>
      <w:r w:rsidRPr="005438F0">
        <w:rPr>
          <w:rFonts w:eastAsia="Calibri"/>
          <w:lang w:eastAsia="en-US"/>
        </w:rPr>
        <w:t>Приказа Минфина № 132н по</w:t>
      </w:r>
      <w:r w:rsidRPr="002143A5">
        <w:rPr>
          <w:rFonts w:eastAsia="Calibri"/>
          <w:lang w:eastAsia="en-US"/>
        </w:rPr>
        <w:t xml:space="preserve"> подразделу 0707 «Молодежная политика» </w:t>
      </w:r>
      <w:r w:rsidRPr="002143A5">
        <w:rPr>
          <w:rFonts w:eastAsia="Calibri"/>
          <w:i/>
          <w:lang w:eastAsia="en-US"/>
        </w:rPr>
        <w:t>подлежат отражению расходы на оказание услуг (выполнение работ)</w:t>
      </w:r>
      <w:r w:rsidRPr="002143A5">
        <w:rPr>
          <w:rFonts w:eastAsia="Calibri"/>
          <w:lang w:eastAsia="en-US"/>
        </w:rPr>
        <w:t xml:space="preserve"> </w:t>
      </w:r>
      <w:r w:rsidRPr="00B023D0">
        <w:rPr>
          <w:rFonts w:eastAsia="Calibri"/>
          <w:lang w:eastAsia="en-US"/>
        </w:rPr>
        <w:t>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r w:rsidRPr="002143A5">
        <w:rPr>
          <w:rFonts w:eastAsia="Calibri"/>
          <w:b/>
          <w:lang w:eastAsia="en-US"/>
        </w:rPr>
        <w:t>, т</w:t>
      </w:r>
      <w:r w:rsidRPr="002143A5">
        <w:rPr>
          <w:b/>
        </w:rPr>
        <w:t>о есть по разделу 07 «Образование» не могут быть предусмотрены расходы, по своему направлению, относящиеся к правоохранительной деятельности.</w:t>
      </w:r>
    </w:p>
    <w:p w:rsidR="00B023D0" w:rsidRPr="009F353D" w:rsidRDefault="00B023D0" w:rsidP="00B023D0">
      <w:pPr>
        <w:autoSpaceDE w:val="0"/>
        <w:autoSpaceDN w:val="0"/>
        <w:adjustRightInd w:val="0"/>
        <w:ind w:firstLine="709"/>
        <w:jc w:val="both"/>
      </w:pPr>
      <w:r w:rsidRPr="002143A5">
        <w:rPr>
          <w:rFonts w:eastAsia="Calibri"/>
          <w:lang w:eastAsia="en-US"/>
        </w:rPr>
        <w:t xml:space="preserve">В соответствии с подпунктом «б» части 1 </w:t>
      </w:r>
      <w:hyperlink r:id="rId16" w:history="1">
        <w:r w:rsidRPr="002143A5">
          <w:rPr>
            <w:rFonts w:eastAsia="Calibri"/>
            <w:lang w:eastAsia="en-US"/>
          </w:rPr>
          <w:t>статьи 72</w:t>
        </w:r>
      </w:hyperlink>
      <w:r w:rsidRPr="002143A5">
        <w:rPr>
          <w:rFonts w:eastAsia="Calibri"/>
          <w:lang w:eastAsia="en-US"/>
        </w:rPr>
        <w:t xml:space="preserve"> Конституции Российской Федерации вопросы обеспечение законности, правопорядка и общественной безопасности отнесены к совместному ведению Российской Федерации и субъектов Российской Федерации. </w:t>
      </w:r>
      <w:r>
        <w:t>С</w:t>
      </w:r>
      <w:r w:rsidRPr="009F353D">
        <w:t>татье</w:t>
      </w:r>
      <w:r>
        <w:t>й</w:t>
      </w:r>
      <w:r w:rsidRPr="009F353D">
        <w:t xml:space="preserve"> 132 Конституции Российской Федерации </w:t>
      </w:r>
      <w:r>
        <w:t>также установлено</w:t>
      </w:r>
      <w:r w:rsidRPr="009F353D">
        <w:t>, что осуществление охраны общественного порядка относится и к ведению местного самоуправления.</w:t>
      </w:r>
    </w:p>
    <w:p w:rsidR="00B023D0" w:rsidRDefault="00B023D0" w:rsidP="00B023D0">
      <w:pPr>
        <w:ind w:firstLine="709"/>
        <w:jc w:val="both"/>
      </w:pPr>
      <w:r w:rsidRPr="0037315C">
        <w:lastRenderedPageBreak/>
        <w:t xml:space="preserve">В </w:t>
      </w:r>
      <w:r>
        <w:t xml:space="preserve">целях исполнения </w:t>
      </w:r>
      <w:r w:rsidRPr="0037315C">
        <w:t>ст</w:t>
      </w:r>
      <w:r>
        <w:t>атьи</w:t>
      </w:r>
      <w:r w:rsidRPr="0037315C">
        <w:t xml:space="preserve"> 132 Конституции Р</w:t>
      </w:r>
      <w:r>
        <w:t>оссийской Федерации,</w:t>
      </w:r>
      <w:r w:rsidRPr="0037315C">
        <w:t xml:space="preserve"> Федеральный закон от</w:t>
      </w:r>
      <w:r>
        <w:t xml:space="preserve"> 0</w:t>
      </w:r>
      <w:r w:rsidRPr="0037315C">
        <w:t>6</w:t>
      </w:r>
      <w:r>
        <w:t>.10.2003</w:t>
      </w:r>
      <w:r w:rsidRPr="0037315C">
        <w:t xml:space="preserve"> № 131-ФЗ «Об общих принципах организации местного самоуправления в Российской Федерации»</w:t>
      </w:r>
      <w:r w:rsidRPr="00D85EDB">
        <w:t xml:space="preserve"> </w:t>
      </w:r>
      <w:r>
        <w:t xml:space="preserve">(далее - </w:t>
      </w:r>
      <w:r w:rsidRPr="00E33CDD">
        <w:t>Закон № 131-ФЗ</w:t>
      </w:r>
      <w:r>
        <w:t>)</w:t>
      </w:r>
      <w:r w:rsidRPr="0037315C">
        <w:t xml:space="preserve"> </w:t>
      </w:r>
      <w:r w:rsidRPr="00E33CDD">
        <w:t xml:space="preserve">подпунктом 37 пункта 1 статьи 16 </w:t>
      </w:r>
      <w:r>
        <w:t xml:space="preserve">предусмотрел, что </w:t>
      </w:r>
      <w:r w:rsidRPr="00E33CDD">
        <w:t>к вопросам местного значения городского округа относится оказание поддержки гражданам и их объединениям, участвующим в охране общественного порядка, создание условий для их деятельности.</w:t>
      </w:r>
    </w:p>
    <w:p w:rsidR="00B023D0" w:rsidRPr="00A609E5" w:rsidRDefault="00B023D0" w:rsidP="00B023D0">
      <w:pPr>
        <w:pStyle w:val="ConsPlusNormal"/>
        <w:ind w:firstLine="709"/>
        <w:jc w:val="both"/>
        <w:rPr>
          <w:rFonts w:ascii="Times New Roman" w:hAnsi="Times New Roman" w:cs="Times New Roman"/>
          <w:sz w:val="24"/>
          <w:szCs w:val="24"/>
        </w:rPr>
      </w:pPr>
      <w:r w:rsidRPr="00A609E5">
        <w:rPr>
          <w:rFonts w:ascii="Times New Roman" w:hAnsi="Times New Roman" w:cs="Times New Roman"/>
          <w:sz w:val="24"/>
          <w:szCs w:val="24"/>
        </w:rPr>
        <w:t xml:space="preserve">В соответствии с </w:t>
      </w:r>
      <w:hyperlink r:id="rId17" w:history="1">
        <w:r w:rsidRPr="00A609E5">
          <w:rPr>
            <w:rFonts w:ascii="Times New Roman" w:hAnsi="Times New Roman" w:cs="Times New Roman"/>
            <w:sz w:val="24"/>
            <w:szCs w:val="24"/>
          </w:rPr>
          <w:t>частью 1 статьи 37</w:t>
        </w:r>
      </w:hyperlink>
      <w:r w:rsidRPr="00A609E5">
        <w:rPr>
          <w:rFonts w:ascii="Times New Roman" w:hAnsi="Times New Roman" w:cs="Times New Roman"/>
          <w:sz w:val="24"/>
          <w:szCs w:val="24"/>
        </w:rPr>
        <w:t xml:space="preserve"> </w:t>
      </w:r>
      <w:r>
        <w:rPr>
          <w:rFonts w:ascii="Times New Roman" w:hAnsi="Times New Roman" w:cs="Times New Roman"/>
          <w:sz w:val="24"/>
          <w:szCs w:val="24"/>
        </w:rPr>
        <w:t>Закона №</w:t>
      </w:r>
      <w:r w:rsidRPr="00A609E5">
        <w:rPr>
          <w:rFonts w:ascii="Times New Roman" w:hAnsi="Times New Roman" w:cs="Times New Roman"/>
          <w:sz w:val="24"/>
          <w:szCs w:val="24"/>
        </w:rPr>
        <w:t xml:space="preserve"> 131-ФЗ предусмотрено, что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023D0" w:rsidRPr="00E33CDD" w:rsidRDefault="00B023D0" w:rsidP="00B023D0">
      <w:pPr>
        <w:ind w:firstLine="709"/>
        <w:jc w:val="both"/>
      </w:pPr>
      <w:r w:rsidRPr="00E33CDD">
        <w:t xml:space="preserve">В соответствии с пунктом 1.37. Устава Северодвинска к вопросам местного значения муниципального образования «Северодвинск» относится </w:t>
      </w:r>
      <w:r w:rsidRPr="00E33CDD">
        <w:rPr>
          <w:b/>
        </w:rPr>
        <w:t>создание условий</w:t>
      </w:r>
      <w:r w:rsidRPr="00E33CDD">
        <w:t xml:space="preserve"> для деятельности добровольных формирований населения по охране общественного порядка.</w:t>
      </w:r>
    </w:p>
    <w:p w:rsidR="00B023D0" w:rsidRPr="0037315C" w:rsidRDefault="00B023D0" w:rsidP="00B023D0">
      <w:pPr>
        <w:ind w:firstLine="709"/>
        <w:jc w:val="both"/>
      </w:pPr>
      <w:r w:rsidRPr="0037315C">
        <w:t>Охрана общественного порядка силами общественности осуществляется в соответствии с Федеральным законом от 02.04.2014 № 44-ФЗ «Об участии граждан в охране общественного порядка»</w:t>
      </w:r>
      <w:r>
        <w:t xml:space="preserve"> </w:t>
      </w:r>
      <w:r w:rsidRPr="00E33CDD">
        <w:t>(далее – Закон № 44-ФЗ)</w:t>
      </w:r>
      <w:r w:rsidRPr="0037315C">
        <w:t>, который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B023D0" w:rsidRDefault="00B023D0" w:rsidP="00B023D0">
      <w:pPr>
        <w:ind w:firstLine="709"/>
        <w:jc w:val="both"/>
      </w:pPr>
      <w:r w:rsidRPr="00E33CDD">
        <w:t>В соответствии с частью 2 статьи 21 Закон</w:t>
      </w:r>
      <w:r>
        <w:t>а</w:t>
      </w:r>
      <w:r w:rsidRPr="00E33CDD">
        <w:t xml:space="preserve"> № 44-ФЗ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B023D0" w:rsidRPr="002143A5" w:rsidRDefault="00B023D0" w:rsidP="00B023D0">
      <w:pPr>
        <w:autoSpaceDE w:val="0"/>
        <w:autoSpaceDN w:val="0"/>
        <w:adjustRightInd w:val="0"/>
        <w:ind w:firstLine="540"/>
        <w:jc w:val="both"/>
        <w:rPr>
          <w:rFonts w:eastAsia="Calibri"/>
          <w:lang w:eastAsia="en-US"/>
        </w:rPr>
      </w:pPr>
      <w:r w:rsidRPr="002143A5">
        <w:rPr>
          <w:rFonts w:eastAsia="Calibri"/>
          <w:lang w:eastAsia="en-US"/>
        </w:rPr>
        <w:t xml:space="preserve">В соответствии с </w:t>
      </w:r>
      <w:hyperlink r:id="rId18" w:history="1">
        <w:r w:rsidRPr="002143A5">
          <w:rPr>
            <w:rFonts w:eastAsia="Calibri"/>
            <w:lang w:eastAsia="en-US"/>
          </w:rPr>
          <w:t>пунктом 5 статьи 2</w:t>
        </w:r>
      </w:hyperlink>
      <w:r w:rsidRPr="002143A5">
        <w:rPr>
          <w:rFonts w:eastAsia="Calibri"/>
          <w:lang w:eastAsia="en-US"/>
        </w:rPr>
        <w:t xml:space="preserve"> Закона № 44-ФЗ народная дружина - это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B023D0" w:rsidRDefault="00B023D0" w:rsidP="00B023D0">
      <w:pPr>
        <w:ind w:firstLine="709"/>
        <w:jc w:val="both"/>
      </w:pPr>
      <w:r>
        <w:t>То есть, деятельность народных дружин имеет правоохранительную направленность.</w:t>
      </w:r>
    </w:p>
    <w:p w:rsidR="00B023D0" w:rsidRDefault="00B023D0" w:rsidP="00B023D0">
      <w:pPr>
        <w:ind w:firstLine="709"/>
        <w:jc w:val="both"/>
      </w:pPr>
      <w:r>
        <w:t>Так же, с</w:t>
      </w:r>
      <w:r w:rsidRPr="00E33CDD">
        <w:t>татьей 10 Закона Архангельской области</w:t>
      </w:r>
      <w:r w:rsidRPr="0079046D">
        <w:rPr>
          <w:rFonts w:eastAsia="Calibri"/>
          <w:lang w:eastAsia="en-US"/>
        </w:rPr>
        <w:t xml:space="preserve">  </w:t>
      </w:r>
      <w:r w:rsidRPr="00E33CDD">
        <w:t>26.09.2014 № 171-10-ОЗ</w:t>
      </w:r>
      <w:r w:rsidRPr="0079046D">
        <w:rPr>
          <w:rFonts w:eastAsia="Calibri"/>
          <w:lang w:eastAsia="en-US"/>
        </w:rPr>
        <w:t xml:space="preserve"> </w:t>
      </w:r>
      <w:r w:rsidRPr="00E33CDD">
        <w:t xml:space="preserve"> </w:t>
      </w:r>
      <w:r w:rsidRPr="0079046D">
        <w:rPr>
          <w:rFonts w:eastAsia="Calibri"/>
          <w:lang w:eastAsia="en-US"/>
        </w:rPr>
        <w:t xml:space="preserve">«О поддержке граждан и их объединений, участвующих в охране общественного порядка на территории  Архангельской области» </w:t>
      </w:r>
      <w:r w:rsidRPr="00E33CDD">
        <w:t xml:space="preserve">предусмотрено, что органы местного самоуправления и городских округов Архангельской области </w:t>
      </w:r>
      <w:r w:rsidRPr="00046E8F">
        <w:t>вправе оказывать поддержку гражданам и их объединениям, участвующим в охране общественного порядка на территориях поселений, городских округов Архангельской области, при осуществлении ими своей деятельности, создавать условия для деятельности народных дружин</w:t>
      </w:r>
      <w:r w:rsidRPr="00B43AB8">
        <w:rPr>
          <w:b/>
        </w:rPr>
        <w:t xml:space="preserve"> </w:t>
      </w:r>
      <w:r w:rsidRPr="00E33CDD">
        <w:t>в соответствии с законодательством Российской Федерации, настоящим законом, иными областными законами и муниципальными правовыми актами за счет средств местных бюджетов.</w:t>
      </w:r>
    </w:p>
    <w:p w:rsidR="00B023D0" w:rsidRPr="002143A5" w:rsidRDefault="00B023D0" w:rsidP="00B023D0">
      <w:pPr>
        <w:autoSpaceDE w:val="0"/>
        <w:autoSpaceDN w:val="0"/>
        <w:adjustRightInd w:val="0"/>
        <w:ind w:firstLine="540"/>
        <w:jc w:val="both"/>
        <w:rPr>
          <w:rFonts w:eastAsia="Calibri"/>
          <w:lang w:eastAsia="en-US"/>
        </w:rPr>
      </w:pPr>
      <w:r w:rsidRPr="002143A5">
        <w:rPr>
          <w:rFonts w:eastAsia="Calibri"/>
          <w:lang w:eastAsia="en-US"/>
        </w:rPr>
        <w:t xml:space="preserve">В соответствии со статьей 18 Бюджетного </w:t>
      </w:r>
      <w:hyperlink r:id="rId19" w:history="1">
        <w:r w:rsidRPr="002143A5">
          <w:rPr>
            <w:rFonts w:eastAsia="Calibri"/>
            <w:lang w:eastAsia="en-US"/>
          </w:rPr>
          <w:t>кодекса</w:t>
        </w:r>
      </w:hyperlink>
      <w:r w:rsidRPr="002143A5">
        <w:rPr>
          <w:rFonts w:eastAsia="Calibri"/>
          <w:lang w:eastAsia="en-US"/>
        </w:rPr>
        <w:t xml:space="preserve"> Российской Федерации предусмотрено, что бюджетная классификация Российской Федерации является группировкой доходов и расходов бюджетов всех уровней бюджетной системы Российской Федерации, а также источников финансирования дефицитов этих бюджетов, используемой для составления и исполнения бюджетов и обеспечивающей сопоставимость показателей бюджетов всех уровней бюджетной системы Российской Федерации.</w:t>
      </w:r>
    </w:p>
    <w:p w:rsidR="00B023D0" w:rsidRPr="002143A5" w:rsidRDefault="00B023D0" w:rsidP="00B023D0">
      <w:pPr>
        <w:ind w:firstLine="709"/>
        <w:jc w:val="both"/>
        <w:rPr>
          <w:rFonts w:eastAsia="Calibri"/>
          <w:lang w:eastAsia="en-US"/>
        </w:rPr>
      </w:pPr>
      <w:r w:rsidRPr="005438F0">
        <w:t xml:space="preserve">В соответствии с пунктом 17.2.1. </w:t>
      </w:r>
      <w:r>
        <w:t>Приказа Минфина № 132н п</w:t>
      </w:r>
      <w:r w:rsidRPr="002143A5">
        <w:rPr>
          <w:rFonts w:eastAsia="Calibri"/>
          <w:lang w:eastAsia="en-US"/>
        </w:rPr>
        <w:t xml:space="preserve">о подразделу 0113 </w:t>
      </w:r>
      <w:r>
        <w:rPr>
          <w:rFonts w:eastAsia="Calibri"/>
          <w:lang w:eastAsia="en-US"/>
        </w:rPr>
        <w:t>«</w:t>
      </w:r>
      <w:r w:rsidRPr="002143A5">
        <w:rPr>
          <w:rFonts w:eastAsia="Calibri"/>
          <w:lang w:eastAsia="en-US"/>
        </w:rPr>
        <w:t>Другие общегосударственные вопросы</w:t>
      </w:r>
      <w:r>
        <w:rPr>
          <w:rFonts w:eastAsia="Calibri"/>
          <w:lang w:eastAsia="en-US"/>
        </w:rPr>
        <w:t>»</w:t>
      </w:r>
      <w:r w:rsidRPr="002143A5">
        <w:rPr>
          <w:rFonts w:eastAsia="Calibri"/>
          <w:lang w:eastAsia="en-US"/>
        </w:rPr>
        <w:t xml:space="preserve"> подлежат отражению расходы на выполнение </w:t>
      </w:r>
      <w:r w:rsidRPr="002143A5">
        <w:rPr>
          <w:rFonts w:eastAsia="Calibri"/>
          <w:lang w:eastAsia="en-US"/>
        </w:rPr>
        <w:lastRenderedPageBreak/>
        <w:t xml:space="preserve">функций по общегосударственным вопросам, не отнесенным к другим подразделам данного раздела. </w:t>
      </w:r>
    </w:p>
    <w:p w:rsidR="00B023D0" w:rsidRPr="002143A5" w:rsidRDefault="00B023D0" w:rsidP="00B023D0">
      <w:pPr>
        <w:ind w:firstLine="709"/>
        <w:jc w:val="both"/>
        <w:rPr>
          <w:rFonts w:eastAsia="Calibri"/>
          <w:lang w:eastAsia="en-US"/>
        </w:rPr>
      </w:pPr>
      <w:r w:rsidRPr="002143A5">
        <w:rPr>
          <w:rFonts w:eastAsia="Calibri"/>
          <w:lang w:eastAsia="en-US"/>
        </w:rPr>
        <w:t xml:space="preserve">Другими разделами, подразделами </w:t>
      </w:r>
      <w:r>
        <w:rPr>
          <w:rFonts w:eastAsia="Calibri"/>
          <w:lang w:eastAsia="en-US"/>
        </w:rPr>
        <w:t>Приказа Минфина № 132н</w:t>
      </w:r>
      <w:r w:rsidRPr="002143A5">
        <w:rPr>
          <w:rFonts w:eastAsia="Calibri"/>
          <w:lang w:eastAsia="en-US"/>
        </w:rPr>
        <w:t xml:space="preserve"> расходы </w:t>
      </w:r>
      <w:r w:rsidRPr="00EA7AB8">
        <w:t>в части оказание поддержки гражданам и их объединениям, участвующим в охране общественного порядка, создание условий для их деятельност</w:t>
      </w:r>
      <w:r>
        <w:t>и, не отнесены.</w:t>
      </w:r>
      <w:r w:rsidRPr="002143A5">
        <w:rPr>
          <w:rFonts w:eastAsia="Calibri"/>
          <w:lang w:eastAsia="en-US"/>
        </w:rPr>
        <w:t xml:space="preserve"> </w:t>
      </w:r>
    </w:p>
    <w:p w:rsidR="00B023D0" w:rsidRPr="002143A5" w:rsidRDefault="00B023D0" w:rsidP="00B023D0">
      <w:pPr>
        <w:ind w:firstLine="709"/>
        <w:jc w:val="both"/>
        <w:rPr>
          <w:rFonts w:eastAsia="Calibri"/>
          <w:lang w:eastAsia="en-US"/>
        </w:rPr>
      </w:pPr>
      <w:r w:rsidRPr="002143A5">
        <w:rPr>
          <w:rFonts w:eastAsia="Calibri"/>
          <w:lang w:eastAsia="en-US"/>
        </w:rPr>
        <w:t xml:space="preserve">Кроме того, данное полномочие должно быть закреплено в функциях конкретного функционального органа Администрации Северодвинска и расходы должны отражаться   у главного распорядителя средств местного бюджета и не могут быть переданы бюджетным и автономным учреждениям, которые создаются для оказания услуг и (или) выполнения работ для муниципальных нужд. </w:t>
      </w:r>
    </w:p>
    <w:p w:rsidR="00B023D0" w:rsidRDefault="00B023D0" w:rsidP="00B023D0">
      <w:pPr>
        <w:ind w:firstLine="709"/>
        <w:jc w:val="both"/>
        <w:rPr>
          <w:color w:val="000000"/>
        </w:rPr>
      </w:pPr>
    </w:p>
    <w:p w:rsidR="00B023D0" w:rsidRDefault="00B023D0" w:rsidP="00B023D0">
      <w:pPr>
        <w:ind w:firstLine="709"/>
        <w:jc w:val="both"/>
        <w:rPr>
          <w:color w:val="000000"/>
        </w:rPr>
      </w:pPr>
      <w:r w:rsidRPr="00502DD6">
        <w:rPr>
          <w:color w:val="000000"/>
        </w:rPr>
        <w:t xml:space="preserve">- </w:t>
      </w:r>
      <w:r>
        <w:rPr>
          <w:color w:val="000000"/>
        </w:rPr>
        <w:t>в</w:t>
      </w:r>
      <w:r w:rsidRPr="00502DD6">
        <w:rPr>
          <w:color w:val="000000"/>
        </w:rPr>
        <w:t>овлечение молодежи в различные сферы деятельности местного самоуправления</w:t>
      </w:r>
    </w:p>
    <w:p w:rsidR="00B023D0" w:rsidRPr="00502DD6" w:rsidRDefault="00B023D0" w:rsidP="00B023D0">
      <w:pPr>
        <w:ind w:firstLine="709"/>
        <w:jc w:val="right"/>
        <w:rPr>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FB64F1"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B64F1"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51,8</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53,5</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53,5</w:t>
            </w:r>
          </w:p>
        </w:tc>
      </w:tr>
    </w:tbl>
    <w:p w:rsidR="00B023D0" w:rsidRDefault="00B023D0" w:rsidP="00B023D0">
      <w:pPr>
        <w:ind w:firstLine="709"/>
        <w:jc w:val="both"/>
        <w:rPr>
          <w:color w:val="000000"/>
        </w:rPr>
      </w:pPr>
      <w:r>
        <w:rPr>
          <w:color w:val="000000"/>
        </w:rPr>
        <w:t>- в</w:t>
      </w:r>
      <w:r w:rsidRPr="00367CF9">
        <w:rPr>
          <w:color w:val="000000"/>
        </w:rPr>
        <w:t>овлечение молодежи в трудовую и предпринимательскую деятельность</w:t>
      </w:r>
    </w:p>
    <w:p w:rsidR="00B023D0" w:rsidRDefault="00B023D0" w:rsidP="00B023D0">
      <w:pPr>
        <w:ind w:firstLine="709"/>
        <w:jc w:val="right"/>
        <w:rPr>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FB64F1"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67CF9"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417,6</w:t>
            </w:r>
          </w:p>
        </w:tc>
        <w:tc>
          <w:tcPr>
            <w:tcW w:w="1181" w:type="dxa"/>
            <w:shd w:val="clear" w:color="auto" w:fill="auto"/>
          </w:tcPr>
          <w:p w:rsidR="00B023D0" w:rsidRPr="007331B2" w:rsidRDefault="00B023D0" w:rsidP="00CD3F68">
            <w:pPr>
              <w:jc w:val="right"/>
              <w:rPr>
                <w:sz w:val="20"/>
                <w:szCs w:val="20"/>
              </w:rPr>
            </w:pPr>
            <w:r w:rsidRPr="007331B2">
              <w:rPr>
                <w:sz w:val="20"/>
                <w:szCs w:val="20"/>
              </w:rPr>
              <w:t>224,5</w:t>
            </w:r>
          </w:p>
        </w:tc>
        <w:tc>
          <w:tcPr>
            <w:tcW w:w="1181" w:type="dxa"/>
            <w:shd w:val="clear" w:color="auto" w:fill="auto"/>
          </w:tcPr>
          <w:p w:rsidR="00B023D0" w:rsidRPr="007331B2" w:rsidRDefault="00B023D0" w:rsidP="00CD3F68">
            <w:pPr>
              <w:jc w:val="right"/>
              <w:rPr>
                <w:sz w:val="20"/>
                <w:szCs w:val="20"/>
              </w:rPr>
            </w:pPr>
            <w:r w:rsidRPr="007331B2">
              <w:rPr>
                <w:sz w:val="20"/>
                <w:szCs w:val="20"/>
              </w:rPr>
              <w:t>224,5</w:t>
            </w:r>
          </w:p>
        </w:tc>
      </w:tr>
    </w:tbl>
    <w:p w:rsidR="00B023D0" w:rsidRPr="00055489" w:rsidRDefault="00B023D0" w:rsidP="00B023D0">
      <w:pPr>
        <w:ind w:firstLine="708"/>
        <w:jc w:val="both"/>
        <w:rPr>
          <w:color w:val="000000"/>
        </w:rPr>
      </w:pPr>
      <w:r w:rsidRPr="00055489">
        <w:rPr>
          <w:color w:val="000000"/>
        </w:rPr>
        <w:t xml:space="preserve">В 2019 году увеличены ассигнования в сумме 200,0 тыс. рублей для </w:t>
      </w:r>
      <w:r w:rsidRPr="00055489">
        <w:t>трудоустройства несовершеннолетних через Молодежную биржу труда (сохранение количества несовершеннолетних на уровне 2018 года</w:t>
      </w:r>
      <w:r>
        <w:t>).</w:t>
      </w:r>
    </w:p>
    <w:p w:rsidR="00B023D0" w:rsidRDefault="00B023D0" w:rsidP="00B023D0">
      <w:pPr>
        <w:ind w:firstLine="709"/>
        <w:jc w:val="both"/>
        <w:rPr>
          <w:color w:val="000000"/>
        </w:rPr>
      </w:pPr>
      <w:r w:rsidRPr="008416D8">
        <w:rPr>
          <w:color w:val="000000"/>
        </w:rPr>
        <w:t xml:space="preserve">- </w:t>
      </w:r>
      <w:r>
        <w:rPr>
          <w:color w:val="000000"/>
        </w:rPr>
        <w:t>п</w:t>
      </w:r>
      <w:r w:rsidRPr="00D228D4">
        <w:rPr>
          <w:color w:val="000000"/>
        </w:rPr>
        <w:t>овышение конкурентоспособности молодежи в профессиональной деятельности</w:t>
      </w:r>
    </w:p>
    <w:p w:rsidR="00B023D0" w:rsidRPr="00D228D4" w:rsidRDefault="00B023D0" w:rsidP="00B023D0">
      <w:pPr>
        <w:ind w:firstLine="709"/>
        <w:jc w:val="right"/>
        <w:rPr>
          <w:rFonts w:ascii="Calibri" w:hAnsi="Calibri" w:cs="Calibri"/>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FB64F1"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B64F1"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155,4</w:t>
            </w:r>
          </w:p>
        </w:tc>
        <w:tc>
          <w:tcPr>
            <w:tcW w:w="1181" w:type="dxa"/>
            <w:shd w:val="clear" w:color="auto" w:fill="auto"/>
          </w:tcPr>
          <w:p w:rsidR="00B023D0" w:rsidRPr="007331B2" w:rsidRDefault="00B023D0" w:rsidP="00CD3F68">
            <w:pPr>
              <w:jc w:val="right"/>
              <w:rPr>
                <w:sz w:val="20"/>
                <w:szCs w:val="20"/>
              </w:rPr>
            </w:pPr>
            <w:r w:rsidRPr="007331B2">
              <w:rPr>
                <w:sz w:val="20"/>
                <w:szCs w:val="20"/>
              </w:rPr>
              <w:t>160,4</w:t>
            </w:r>
          </w:p>
        </w:tc>
        <w:tc>
          <w:tcPr>
            <w:tcW w:w="1181" w:type="dxa"/>
            <w:shd w:val="clear" w:color="auto" w:fill="auto"/>
          </w:tcPr>
          <w:p w:rsidR="00B023D0" w:rsidRPr="007331B2" w:rsidRDefault="00B023D0" w:rsidP="00CD3F68">
            <w:pPr>
              <w:jc w:val="right"/>
              <w:rPr>
                <w:sz w:val="20"/>
                <w:szCs w:val="20"/>
              </w:rPr>
            </w:pPr>
            <w:r w:rsidRPr="007331B2">
              <w:rPr>
                <w:sz w:val="20"/>
                <w:szCs w:val="20"/>
              </w:rPr>
              <w:t>160,4</w:t>
            </w:r>
          </w:p>
        </w:tc>
      </w:tr>
    </w:tbl>
    <w:p w:rsidR="00B023D0" w:rsidRDefault="00B023D0" w:rsidP="00B023D0">
      <w:pPr>
        <w:ind w:firstLine="709"/>
        <w:jc w:val="both"/>
      </w:pPr>
      <w:r>
        <w:t>- ф</w:t>
      </w:r>
      <w:r w:rsidRPr="0063378E">
        <w:t>ормирование ценностей здорового образа жизни среди молодежи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FB64F1" w:rsidTr="00CD3F68">
        <w:trPr>
          <w:trHeight w:val="126"/>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B64F1"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51,8</w:t>
            </w:r>
          </w:p>
        </w:tc>
        <w:tc>
          <w:tcPr>
            <w:tcW w:w="1181" w:type="dxa"/>
            <w:shd w:val="clear" w:color="auto" w:fill="auto"/>
          </w:tcPr>
          <w:p w:rsidR="00B023D0" w:rsidRPr="007331B2" w:rsidRDefault="00B023D0" w:rsidP="00CD3F68">
            <w:pPr>
              <w:jc w:val="right"/>
              <w:rPr>
                <w:sz w:val="20"/>
                <w:szCs w:val="20"/>
              </w:rPr>
            </w:pPr>
            <w:r w:rsidRPr="007331B2">
              <w:rPr>
                <w:sz w:val="20"/>
                <w:szCs w:val="20"/>
              </w:rPr>
              <w:t>53,5</w:t>
            </w:r>
          </w:p>
        </w:tc>
        <w:tc>
          <w:tcPr>
            <w:tcW w:w="1181" w:type="dxa"/>
            <w:shd w:val="clear" w:color="auto" w:fill="auto"/>
          </w:tcPr>
          <w:p w:rsidR="00B023D0" w:rsidRPr="007331B2" w:rsidRDefault="00B023D0" w:rsidP="00CD3F68">
            <w:pPr>
              <w:jc w:val="right"/>
              <w:rPr>
                <w:sz w:val="20"/>
                <w:szCs w:val="20"/>
              </w:rPr>
            </w:pPr>
            <w:r w:rsidRPr="007331B2">
              <w:rPr>
                <w:sz w:val="20"/>
                <w:szCs w:val="20"/>
              </w:rPr>
              <w:t>53,5</w:t>
            </w:r>
          </w:p>
        </w:tc>
      </w:tr>
    </w:tbl>
    <w:p w:rsidR="00B023D0" w:rsidRDefault="00B023D0" w:rsidP="00B023D0">
      <w:pPr>
        <w:ind w:firstLine="709"/>
        <w:jc w:val="both"/>
      </w:pPr>
      <w:r>
        <w:t>- р</w:t>
      </w:r>
      <w:r w:rsidRPr="0063378E">
        <w:t>азвитие молод</w:t>
      </w:r>
      <w:r>
        <w:t>е</w:t>
      </w:r>
      <w:r w:rsidRPr="0063378E">
        <w:t>жной волонтерской (добровольческой) деятельности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FB64F1"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416D8"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51,8</w:t>
            </w:r>
          </w:p>
        </w:tc>
        <w:tc>
          <w:tcPr>
            <w:tcW w:w="1181" w:type="dxa"/>
            <w:shd w:val="clear" w:color="auto" w:fill="auto"/>
          </w:tcPr>
          <w:p w:rsidR="00B023D0" w:rsidRPr="007331B2" w:rsidRDefault="00B023D0" w:rsidP="00CD3F68">
            <w:pPr>
              <w:jc w:val="right"/>
              <w:rPr>
                <w:sz w:val="20"/>
                <w:szCs w:val="20"/>
              </w:rPr>
            </w:pPr>
            <w:r w:rsidRPr="007331B2">
              <w:rPr>
                <w:sz w:val="20"/>
                <w:szCs w:val="20"/>
              </w:rPr>
              <w:t>53,5</w:t>
            </w:r>
          </w:p>
        </w:tc>
        <w:tc>
          <w:tcPr>
            <w:tcW w:w="1181" w:type="dxa"/>
            <w:shd w:val="clear" w:color="auto" w:fill="auto"/>
          </w:tcPr>
          <w:p w:rsidR="00B023D0" w:rsidRPr="007331B2" w:rsidRDefault="00B023D0" w:rsidP="00CD3F68">
            <w:pPr>
              <w:jc w:val="right"/>
              <w:rPr>
                <w:sz w:val="20"/>
                <w:szCs w:val="20"/>
              </w:rPr>
            </w:pPr>
            <w:r w:rsidRPr="007331B2">
              <w:rPr>
                <w:sz w:val="20"/>
                <w:szCs w:val="20"/>
              </w:rPr>
              <w:t>53,5</w:t>
            </w:r>
          </w:p>
        </w:tc>
      </w:tr>
    </w:tbl>
    <w:p w:rsidR="00B023D0" w:rsidRDefault="00B023D0" w:rsidP="00B023D0">
      <w:pPr>
        <w:ind w:firstLine="709"/>
        <w:jc w:val="both"/>
      </w:pPr>
      <w:r>
        <w:t xml:space="preserve"> - у</w:t>
      </w:r>
      <w:r w:rsidRPr="00367CF9">
        <w:t>крепление семейных ценностей в сознании молодого поколения</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63378E"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3378E"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36,3</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37,4</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37,4</w:t>
            </w:r>
          </w:p>
        </w:tc>
      </w:tr>
    </w:tbl>
    <w:p w:rsidR="00B023D0" w:rsidRDefault="00B023D0" w:rsidP="00B023D0">
      <w:pPr>
        <w:ind w:firstLine="709"/>
        <w:jc w:val="both"/>
      </w:pPr>
      <w:r>
        <w:t>- в</w:t>
      </w:r>
      <w:r w:rsidRPr="00620EDC">
        <w:t>ыявление и продвижение талантливой, способной и инициативной молодежи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63378E"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3378E"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108,8</w:t>
            </w:r>
          </w:p>
        </w:tc>
        <w:tc>
          <w:tcPr>
            <w:tcW w:w="1181" w:type="dxa"/>
            <w:shd w:val="clear" w:color="auto" w:fill="auto"/>
          </w:tcPr>
          <w:p w:rsidR="00B023D0" w:rsidRPr="007331B2" w:rsidRDefault="00B023D0" w:rsidP="00CD3F68">
            <w:pPr>
              <w:jc w:val="right"/>
              <w:rPr>
                <w:sz w:val="20"/>
                <w:szCs w:val="20"/>
              </w:rPr>
            </w:pPr>
            <w:r w:rsidRPr="007331B2">
              <w:rPr>
                <w:sz w:val="20"/>
                <w:szCs w:val="20"/>
              </w:rPr>
              <w:t>112,3</w:t>
            </w:r>
          </w:p>
        </w:tc>
        <w:tc>
          <w:tcPr>
            <w:tcW w:w="1181" w:type="dxa"/>
            <w:shd w:val="clear" w:color="auto" w:fill="auto"/>
          </w:tcPr>
          <w:p w:rsidR="00B023D0" w:rsidRPr="007331B2" w:rsidRDefault="00B023D0" w:rsidP="00CD3F68">
            <w:pPr>
              <w:jc w:val="right"/>
              <w:rPr>
                <w:sz w:val="20"/>
                <w:szCs w:val="20"/>
              </w:rPr>
            </w:pPr>
            <w:r w:rsidRPr="007331B2">
              <w:rPr>
                <w:sz w:val="20"/>
                <w:szCs w:val="20"/>
              </w:rPr>
              <w:t>112,3</w:t>
            </w:r>
          </w:p>
        </w:tc>
      </w:tr>
    </w:tbl>
    <w:p w:rsidR="00B023D0" w:rsidRDefault="00B023D0" w:rsidP="00B023D0">
      <w:pPr>
        <w:ind w:firstLine="709"/>
        <w:jc w:val="both"/>
      </w:pPr>
      <w:r>
        <w:t>- п</w:t>
      </w:r>
      <w:r w:rsidRPr="004B13F3">
        <w:t>оддержка общественно значимых молодежных инициатив</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63378E"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3378E"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sz w:val="20"/>
                <w:szCs w:val="20"/>
              </w:rPr>
              <w:t>700,0</w:t>
            </w:r>
          </w:p>
        </w:tc>
        <w:tc>
          <w:tcPr>
            <w:tcW w:w="1181" w:type="dxa"/>
            <w:shd w:val="clear" w:color="auto" w:fill="auto"/>
          </w:tcPr>
          <w:p w:rsidR="00B023D0" w:rsidRPr="007331B2" w:rsidRDefault="00B023D0" w:rsidP="00CD3F68">
            <w:pPr>
              <w:jc w:val="right"/>
              <w:rPr>
                <w:sz w:val="20"/>
                <w:szCs w:val="20"/>
              </w:rPr>
            </w:pPr>
            <w:r w:rsidRPr="007331B2">
              <w:rPr>
                <w:sz w:val="20"/>
                <w:szCs w:val="20"/>
              </w:rPr>
              <w:t>700,0</w:t>
            </w:r>
          </w:p>
        </w:tc>
        <w:tc>
          <w:tcPr>
            <w:tcW w:w="1181" w:type="dxa"/>
            <w:shd w:val="clear" w:color="auto" w:fill="auto"/>
          </w:tcPr>
          <w:p w:rsidR="00B023D0" w:rsidRPr="007331B2" w:rsidRDefault="00B023D0" w:rsidP="00CD3F68">
            <w:pPr>
              <w:jc w:val="right"/>
              <w:rPr>
                <w:sz w:val="20"/>
                <w:szCs w:val="20"/>
              </w:rPr>
            </w:pPr>
            <w:r w:rsidRPr="007331B2">
              <w:rPr>
                <w:sz w:val="20"/>
                <w:szCs w:val="20"/>
              </w:rPr>
              <w:t>700,0</w:t>
            </w:r>
          </w:p>
        </w:tc>
      </w:tr>
    </w:tbl>
    <w:p w:rsidR="00B023D0" w:rsidRDefault="00B023D0" w:rsidP="00B023D0">
      <w:pPr>
        <w:ind w:firstLine="709"/>
        <w:jc w:val="both"/>
      </w:pPr>
      <w:r>
        <w:lastRenderedPageBreak/>
        <w:t>- р</w:t>
      </w:r>
      <w:r w:rsidRPr="004B13F3">
        <w:t xml:space="preserve">азвитие молодежной инфраструктуры на территории муниципального образования </w:t>
      </w:r>
      <w:r>
        <w:t>«</w:t>
      </w:r>
      <w:r w:rsidRPr="004B13F3">
        <w:t>Северодвинск</w:t>
      </w:r>
      <w:r>
        <w:t>»</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63378E"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4B13F3"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в том числе:</w:t>
            </w:r>
          </w:p>
        </w:tc>
        <w:tc>
          <w:tcPr>
            <w:tcW w:w="1181" w:type="dxa"/>
            <w:shd w:val="clear" w:color="auto" w:fill="auto"/>
          </w:tcPr>
          <w:p w:rsidR="00B023D0" w:rsidRPr="007331B2" w:rsidRDefault="00B023D0" w:rsidP="00CD3F68">
            <w:pPr>
              <w:jc w:val="right"/>
              <w:rPr>
                <w:sz w:val="20"/>
                <w:szCs w:val="20"/>
              </w:rPr>
            </w:pPr>
            <w:r w:rsidRPr="007331B2">
              <w:rPr>
                <w:sz w:val="20"/>
                <w:szCs w:val="20"/>
              </w:rPr>
              <w:t>23 091,0</w:t>
            </w:r>
          </w:p>
        </w:tc>
        <w:tc>
          <w:tcPr>
            <w:tcW w:w="1181" w:type="dxa"/>
            <w:shd w:val="clear" w:color="auto" w:fill="auto"/>
          </w:tcPr>
          <w:p w:rsidR="00B023D0" w:rsidRPr="007331B2" w:rsidRDefault="00B023D0" w:rsidP="00CD3F68">
            <w:pPr>
              <w:jc w:val="right"/>
              <w:rPr>
                <w:sz w:val="20"/>
                <w:szCs w:val="20"/>
              </w:rPr>
            </w:pPr>
            <w:r w:rsidRPr="007331B2">
              <w:rPr>
                <w:sz w:val="20"/>
                <w:szCs w:val="20"/>
              </w:rPr>
              <w:t>19 618,9</w:t>
            </w:r>
          </w:p>
        </w:tc>
        <w:tc>
          <w:tcPr>
            <w:tcW w:w="1181" w:type="dxa"/>
            <w:shd w:val="clear" w:color="auto" w:fill="auto"/>
          </w:tcPr>
          <w:p w:rsidR="00B023D0" w:rsidRPr="007331B2" w:rsidRDefault="00B023D0" w:rsidP="00CD3F68">
            <w:pPr>
              <w:jc w:val="right"/>
              <w:rPr>
                <w:sz w:val="20"/>
                <w:szCs w:val="20"/>
              </w:rPr>
            </w:pPr>
            <w:r w:rsidRPr="007331B2">
              <w:rPr>
                <w:sz w:val="20"/>
                <w:szCs w:val="20"/>
              </w:rPr>
              <w:t>17 711,9</w:t>
            </w:r>
          </w:p>
        </w:tc>
      </w:tr>
      <w:tr w:rsidR="00B023D0" w:rsidRPr="004B13F3" w:rsidTr="00CD3F68">
        <w:tc>
          <w:tcPr>
            <w:tcW w:w="6096" w:type="dxa"/>
            <w:shd w:val="clear" w:color="auto" w:fill="auto"/>
          </w:tcPr>
          <w:p w:rsidR="00B023D0" w:rsidRPr="007331B2" w:rsidRDefault="00B023D0" w:rsidP="00CD3F68">
            <w:pPr>
              <w:ind w:left="284"/>
              <w:jc w:val="both"/>
              <w:rPr>
                <w:color w:val="000000"/>
                <w:sz w:val="20"/>
                <w:szCs w:val="20"/>
              </w:rPr>
            </w:pPr>
            <w:r w:rsidRPr="007331B2">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18 567,8</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18 635,5</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17 711,9</w:t>
            </w:r>
          </w:p>
          <w:p w:rsidR="00B023D0" w:rsidRPr="007331B2" w:rsidRDefault="00B023D0" w:rsidP="00CD3F68">
            <w:pPr>
              <w:jc w:val="right"/>
              <w:rPr>
                <w:sz w:val="20"/>
                <w:szCs w:val="20"/>
              </w:rPr>
            </w:pPr>
          </w:p>
        </w:tc>
      </w:tr>
      <w:tr w:rsidR="00B023D0" w:rsidRPr="004B13F3" w:rsidTr="00CD3F68">
        <w:tc>
          <w:tcPr>
            <w:tcW w:w="6096" w:type="dxa"/>
            <w:shd w:val="clear" w:color="auto" w:fill="auto"/>
          </w:tcPr>
          <w:p w:rsidR="00B023D0" w:rsidRPr="007331B2" w:rsidRDefault="00B023D0" w:rsidP="00CD3F68">
            <w:pPr>
              <w:ind w:left="284"/>
              <w:jc w:val="both"/>
              <w:rPr>
                <w:color w:val="000000"/>
                <w:sz w:val="20"/>
                <w:szCs w:val="20"/>
              </w:rPr>
            </w:pPr>
            <w:r w:rsidRPr="007331B2">
              <w:rPr>
                <w:color w:val="000000"/>
                <w:sz w:val="20"/>
                <w:szCs w:val="20"/>
              </w:rPr>
              <w:t>Субсидии автономным учреждениям на иные цели</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4 523,2</w:t>
            </w:r>
          </w:p>
        </w:tc>
        <w:tc>
          <w:tcPr>
            <w:tcW w:w="1181" w:type="dxa"/>
            <w:shd w:val="clear" w:color="auto" w:fill="auto"/>
          </w:tcPr>
          <w:p w:rsidR="00B023D0" w:rsidRPr="007331B2" w:rsidRDefault="00B023D0" w:rsidP="00CD3F68">
            <w:pPr>
              <w:jc w:val="right"/>
              <w:rPr>
                <w:sz w:val="20"/>
                <w:szCs w:val="20"/>
              </w:rPr>
            </w:pPr>
            <w:r w:rsidRPr="007331B2">
              <w:rPr>
                <w:color w:val="000000"/>
                <w:sz w:val="20"/>
                <w:szCs w:val="20"/>
              </w:rPr>
              <w:t>983,4</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Pr="009939A6" w:rsidRDefault="00B023D0" w:rsidP="00B023D0">
      <w:pPr>
        <w:autoSpaceDE w:val="0"/>
        <w:autoSpaceDN w:val="0"/>
        <w:adjustRightInd w:val="0"/>
        <w:ind w:firstLine="851"/>
        <w:jc w:val="both"/>
      </w:pPr>
      <w:r w:rsidRPr="009939A6">
        <w:rPr>
          <w:color w:val="000000"/>
        </w:rPr>
        <w:t xml:space="preserve">В 2019 году увеличены ассигнования по субсидиям </w:t>
      </w:r>
      <w:r w:rsidRPr="009939A6">
        <w:t>на финансовое обеспечение выполнения муниципального задания МАУ «Молодежный центр», в том числе на индексацию фонда оплаты труда работников учреждения, а также по субсидиям на иные цели.</w:t>
      </w:r>
    </w:p>
    <w:p w:rsidR="00B023D0" w:rsidRPr="009939A6" w:rsidRDefault="00B023D0" w:rsidP="00B023D0">
      <w:pPr>
        <w:autoSpaceDE w:val="0"/>
        <w:autoSpaceDN w:val="0"/>
        <w:adjustRightInd w:val="0"/>
        <w:ind w:firstLine="851"/>
        <w:jc w:val="both"/>
      </w:pPr>
      <w:r w:rsidRPr="009939A6">
        <w:t>В проекте бюджета на 2019 год по КБК 303, 0707, П440100000,622 предусмотрены субсидии на иные цели в сумме 4 523,2 тыс. рублей, а именно:</w:t>
      </w:r>
    </w:p>
    <w:p w:rsidR="00B023D0" w:rsidRPr="009939A6" w:rsidRDefault="00B023D0" w:rsidP="00B023D0">
      <w:pPr>
        <w:autoSpaceDE w:val="0"/>
        <w:autoSpaceDN w:val="0"/>
        <w:adjustRightInd w:val="0"/>
        <w:ind w:firstLine="851"/>
        <w:jc w:val="both"/>
      </w:pPr>
      <w:r w:rsidRPr="009939A6">
        <w:t>-  649,2 тыс. рублей на ремонт туалетов МАУ «Молодежный центр»;</w:t>
      </w:r>
    </w:p>
    <w:p w:rsidR="00B023D0" w:rsidRPr="009939A6" w:rsidRDefault="00B023D0" w:rsidP="00B023D0">
      <w:pPr>
        <w:autoSpaceDE w:val="0"/>
        <w:autoSpaceDN w:val="0"/>
        <w:adjustRightInd w:val="0"/>
        <w:ind w:firstLine="851"/>
        <w:jc w:val="both"/>
      </w:pPr>
      <w:r w:rsidRPr="009939A6">
        <w:t>- 137,8 тыс. рублей на проведение обследования фасада здания с последующим выпуском проектно-сметной документации на ремонт фасада здания МАУ «Молодежный центр» в с. Ненокса (пос. Сопка);</w:t>
      </w:r>
    </w:p>
    <w:p w:rsidR="00B023D0" w:rsidRPr="009939A6" w:rsidRDefault="00B023D0" w:rsidP="00B023D0">
      <w:pPr>
        <w:autoSpaceDE w:val="0"/>
        <w:autoSpaceDN w:val="0"/>
        <w:adjustRightInd w:val="0"/>
        <w:ind w:firstLine="851"/>
        <w:jc w:val="both"/>
      </w:pPr>
      <w:r>
        <w:t xml:space="preserve">- </w:t>
      </w:r>
      <w:r w:rsidRPr="00855566">
        <w:t>3</w:t>
      </w:r>
      <w:r>
        <w:t xml:space="preserve"> </w:t>
      </w:r>
      <w:r w:rsidRPr="00855566">
        <w:t>736</w:t>
      </w:r>
      <w:r w:rsidRPr="009939A6">
        <w:t>,2 тыс. рублей на проведение ремонтных работ по восстановлению строительных конструкций здания МАУ «Молодежный центр» (ремонт кровли), проводимые в соответствии с рабочей документацией, разработанной на основании результата обследования строительных конструкций здания.</w:t>
      </w:r>
    </w:p>
    <w:p w:rsidR="00B023D0" w:rsidRDefault="00B023D0" w:rsidP="00B023D0">
      <w:pPr>
        <w:ind w:firstLine="709"/>
        <w:jc w:val="both"/>
      </w:pPr>
      <w:r>
        <w:t>- к</w:t>
      </w:r>
      <w:r w:rsidRPr="003D4DFE">
        <w:t>омпенсация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276"/>
        <w:gridCol w:w="992"/>
      </w:tblGrid>
      <w:tr w:rsidR="00B023D0" w:rsidRPr="006337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992"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BF3BDE" w:rsidTr="00CD3F68">
        <w:trPr>
          <w:trHeight w:val="165"/>
        </w:trPr>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290,6</w:t>
            </w:r>
          </w:p>
        </w:tc>
        <w:tc>
          <w:tcPr>
            <w:tcW w:w="1276" w:type="dxa"/>
            <w:shd w:val="clear" w:color="auto" w:fill="auto"/>
          </w:tcPr>
          <w:p w:rsidR="00B023D0" w:rsidRPr="007331B2" w:rsidRDefault="00B023D0" w:rsidP="00CD3F68">
            <w:pPr>
              <w:jc w:val="right"/>
              <w:rPr>
                <w:sz w:val="20"/>
                <w:szCs w:val="20"/>
              </w:rPr>
            </w:pPr>
            <w:r w:rsidRPr="007331B2">
              <w:rPr>
                <w:color w:val="000000"/>
                <w:sz w:val="20"/>
                <w:szCs w:val="20"/>
              </w:rPr>
              <w:t>125,3</w:t>
            </w:r>
          </w:p>
        </w:tc>
        <w:tc>
          <w:tcPr>
            <w:tcW w:w="992" w:type="dxa"/>
            <w:shd w:val="clear" w:color="auto" w:fill="auto"/>
          </w:tcPr>
          <w:p w:rsidR="00B023D0" w:rsidRPr="007331B2" w:rsidRDefault="00B023D0" w:rsidP="00CD3F68">
            <w:pPr>
              <w:jc w:val="right"/>
              <w:rPr>
                <w:sz w:val="20"/>
                <w:szCs w:val="20"/>
              </w:rPr>
            </w:pPr>
            <w:r w:rsidRPr="007331B2">
              <w:rPr>
                <w:color w:val="000000"/>
                <w:sz w:val="20"/>
                <w:szCs w:val="20"/>
              </w:rPr>
              <w:t>128,8</w:t>
            </w:r>
          </w:p>
        </w:tc>
      </w:tr>
    </w:tbl>
    <w:p w:rsidR="00B023D0" w:rsidRDefault="00B023D0" w:rsidP="00B023D0">
      <w:pPr>
        <w:ind w:firstLine="709"/>
        <w:jc w:val="both"/>
      </w:pPr>
      <w:r>
        <w:t>- и</w:t>
      </w:r>
      <w:r w:rsidRPr="00F83F70">
        <w:t>нформационно-аналитическое обеспечение молодежной политики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276"/>
        <w:gridCol w:w="992"/>
      </w:tblGrid>
      <w:tr w:rsidR="00B023D0" w:rsidRPr="006337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992"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D4DFE" w:rsidTr="00CD3F68">
        <w:trPr>
          <w:trHeight w:val="215"/>
        </w:trPr>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автономным учреждениям на иные цели</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134,7</w:t>
            </w:r>
          </w:p>
        </w:tc>
        <w:tc>
          <w:tcPr>
            <w:tcW w:w="1276" w:type="dxa"/>
            <w:shd w:val="clear" w:color="auto" w:fill="auto"/>
          </w:tcPr>
          <w:p w:rsidR="00B023D0" w:rsidRPr="007331B2" w:rsidRDefault="00B023D0" w:rsidP="00CD3F68">
            <w:pPr>
              <w:jc w:val="right"/>
              <w:rPr>
                <w:sz w:val="20"/>
                <w:szCs w:val="20"/>
              </w:rPr>
            </w:pPr>
            <w:r w:rsidRPr="007331B2">
              <w:rPr>
                <w:sz w:val="20"/>
                <w:szCs w:val="20"/>
              </w:rPr>
              <w:t>139,0</w:t>
            </w:r>
          </w:p>
        </w:tc>
        <w:tc>
          <w:tcPr>
            <w:tcW w:w="992" w:type="dxa"/>
            <w:shd w:val="clear" w:color="auto" w:fill="auto"/>
          </w:tcPr>
          <w:p w:rsidR="00B023D0" w:rsidRPr="007331B2" w:rsidRDefault="00B023D0" w:rsidP="00CD3F68">
            <w:pPr>
              <w:jc w:val="right"/>
              <w:rPr>
                <w:sz w:val="20"/>
                <w:szCs w:val="20"/>
              </w:rPr>
            </w:pPr>
            <w:r w:rsidRPr="007331B2">
              <w:rPr>
                <w:sz w:val="20"/>
                <w:szCs w:val="20"/>
              </w:rPr>
              <w:t>139,0</w:t>
            </w:r>
          </w:p>
        </w:tc>
      </w:tr>
    </w:tbl>
    <w:p w:rsidR="00B023D0" w:rsidRPr="00501C75" w:rsidRDefault="00B023D0" w:rsidP="00B023D0">
      <w:pPr>
        <w:ind w:firstLine="708"/>
        <w:jc w:val="both"/>
      </w:pPr>
      <w:r w:rsidRPr="00501C75">
        <w:t>По подразделу 0804 «Другие вопросы в области культуры, кинематографии» предусмотрены бюджетные ассигнования на:</w:t>
      </w:r>
    </w:p>
    <w:p w:rsidR="00B023D0" w:rsidRDefault="00B023D0" w:rsidP="00B023D0">
      <w:pPr>
        <w:ind w:firstLine="709"/>
        <w:jc w:val="both"/>
      </w:pPr>
      <w:r>
        <w:t>- ф</w:t>
      </w:r>
      <w:r w:rsidRPr="00191B8F">
        <w:t>ормирование национально-государственной идентичности у молодежи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276"/>
        <w:gridCol w:w="992"/>
      </w:tblGrid>
      <w:tr w:rsidR="00B023D0" w:rsidRPr="006337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992"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83F70" w:rsidTr="00CD3F68">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Субсидии (гранты в форме субсидий), не подлежащие казначейскому сопровождению</w:t>
            </w:r>
          </w:p>
        </w:tc>
        <w:tc>
          <w:tcPr>
            <w:tcW w:w="1134" w:type="dxa"/>
            <w:shd w:val="clear" w:color="auto" w:fill="auto"/>
          </w:tcPr>
          <w:p w:rsidR="00B023D0" w:rsidRPr="007331B2" w:rsidRDefault="00B023D0" w:rsidP="00CD3F68">
            <w:pPr>
              <w:jc w:val="right"/>
              <w:rPr>
                <w:sz w:val="20"/>
                <w:szCs w:val="20"/>
              </w:rPr>
            </w:pPr>
            <w:r w:rsidRPr="007331B2">
              <w:rPr>
                <w:sz w:val="20"/>
                <w:szCs w:val="20"/>
              </w:rPr>
              <w:t>180,0</w:t>
            </w:r>
          </w:p>
        </w:tc>
        <w:tc>
          <w:tcPr>
            <w:tcW w:w="1276" w:type="dxa"/>
            <w:shd w:val="clear" w:color="auto" w:fill="auto"/>
          </w:tcPr>
          <w:p w:rsidR="00B023D0" w:rsidRPr="007331B2" w:rsidRDefault="00B023D0" w:rsidP="00CD3F68">
            <w:pPr>
              <w:jc w:val="right"/>
              <w:rPr>
                <w:sz w:val="20"/>
                <w:szCs w:val="20"/>
              </w:rPr>
            </w:pPr>
            <w:r w:rsidRPr="007331B2">
              <w:rPr>
                <w:sz w:val="20"/>
                <w:szCs w:val="20"/>
              </w:rPr>
              <w:t>180,0</w:t>
            </w:r>
          </w:p>
        </w:tc>
        <w:tc>
          <w:tcPr>
            <w:tcW w:w="992" w:type="dxa"/>
            <w:shd w:val="clear" w:color="auto" w:fill="auto"/>
          </w:tcPr>
          <w:p w:rsidR="00B023D0" w:rsidRPr="007331B2" w:rsidRDefault="00B023D0" w:rsidP="00CD3F68">
            <w:pPr>
              <w:jc w:val="right"/>
              <w:rPr>
                <w:sz w:val="20"/>
                <w:szCs w:val="20"/>
              </w:rPr>
            </w:pPr>
            <w:r w:rsidRPr="007331B2">
              <w:rPr>
                <w:sz w:val="20"/>
                <w:szCs w:val="20"/>
              </w:rPr>
              <w:t>180,0</w:t>
            </w:r>
          </w:p>
        </w:tc>
      </w:tr>
    </w:tbl>
    <w:p w:rsidR="00B023D0" w:rsidRDefault="00B023D0" w:rsidP="00B023D0">
      <w:pPr>
        <w:ind w:firstLine="709"/>
        <w:jc w:val="both"/>
        <w:rPr>
          <w:color w:val="000000"/>
        </w:rPr>
      </w:pPr>
      <w:r>
        <w:rPr>
          <w:color w:val="000000"/>
        </w:rPr>
        <w:t>- п</w:t>
      </w:r>
      <w:r w:rsidRPr="001C38C6">
        <w:rPr>
          <w:color w:val="000000"/>
        </w:rPr>
        <w:t>оддержка общественно значимых молодежных инициатив</w:t>
      </w:r>
    </w:p>
    <w:p w:rsidR="00B023D0" w:rsidRPr="00191B8F" w:rsidRDefault="00B023D0" w:rsidP="00B023D0">
      <w:pPr>
        <w:ind w:firstLine="709"/>
        <w:jc w:val="right"/>
        <w:rPr>
          <w:rFonts w:ascii="Calibri" w:hAnsi="Calibri" w:cs="Calibri"/>
          <w:color w:val="000000"/>
        </w:rPr>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276"/>
        <w:gridCol w:w="992"/>
      </w:tblGrid>
      <w:tr w:rsidR="00B023D0" w:rsidRPr="006337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276"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992"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83F70" w:rsidTr="00CD3F68">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Предоставление субсидий бюджетным, автономным учреждениям и иным некоммерческим организациям</w:t>
            </w:r>
          </w:p>
        </w:tc>
        <w:tc>
          <w:tcPr>
            <w:tcW w:w="1134" w:type="dxa"/>
            <w:shd w:val="clear" w:color="auto" w:fill="auto"/>
          </w:tcPr>
          <w:p w:rsidR="00B023D0" w:rsidRPr="007331B2" w:rsidRDefault="00B023D0" w:rsidP="00CD3F68">
            <w:pPr>
              <w:jc w:val="right"/>
              <w:rPr>
                <w:sz w:val="20"/>
                <w:szCs w:val="20"/>
              </w:rPr>
            </w:pPr>
            <w:r w:rsidRPr="007331B2">
              <w:rPr>
                <w:sz w:val="20"/>
                <w:szCs w:val="20"/>
              </w:rPr>
              <w:t>854,0</w:t>
            </w:r>
          </w:p>
        </w:tc>
        <w:tc>
          <w:tcPr>
            <w:tcW w:w="1276" w:type="dxa"/>
            <w:shd w:val="clear" w:color="auto" w:fill="auto"/>
          </w:tcPr>
          <w:p w:rsidR="00B023D0" w:rsidRPr="007331B2" w:rsidRDefault="00B023D0" w:rsidP="00CD3F68">
            <w:pPr>
              <w:jc w:val="right"/>
              <w:rPr>
                <w:sz w:val="20"/>
                <w:szCs w:val="20"/>
              </w:rPr>
            </w:pPr>
            <w:r w:rsidRPr="007331B2">
              <w:rPr>
                <w:sz w:val="20"/>
                <w:szCs w:val="20"/>
              </w:rPr>
              <w:t>903,7</w:t>
            </w:r>
          </w:p>
        </w:tc>
        <w:tc>
          <w:tcPr>
            <w:tcW w:w="992" w:type="dxa"/>
            <w:shd w:val="clear" w:color="auto" w:fill="auto"/>
          </w:tcPr>
          <w:p w:rsidR="00B023D0" w:rsidRPr="007331B2" w:rsidRDefault="00B023D0" w:rsidP="00CD3F68">
            <w:pPr>
              <w:jc w:val="right"/>
              <w:rPr>
                <w:sz w:val="20"/>
                <w:szCs w:val="20"/>
              </w:rPr>
            </w:pPr>
            <w:r w:rsidRPr="007331B2">
              <w:rPr>
                <w:sz w:val="20"/>
                <w:szCs w:val="20"/>
              </w:rPr>
              <w:t>903,7</w:t>
            </w:r>
          </w:p>
        </w:tc>
      </w:tr>
      <w:tr w:rsidR="00B023D0" w:rsidRPr="00F83F70" w:rsidTr="00CD3F68">
        <w:tc>
          <w:tcPr>
            <w:tcW w:w="6237" w:type="dxa"/>
            <w:shd w:val="clear" w:color="auto" w:fill="auto"/>
          </w:tcPr>
          <w:p w:rsidR="00B023D0" w:rsidRPr="007331B2" w:rsidRDefault="00B023D0" w:rsidP="00CD3F68">
            <w:pPr>
              <w:ind w:left="567"/>
              <w:jc w:val="both"/>
              <w:rPr>
                <w:color w:val="000000"/>
                <w:sz w:val="20"/>
                <w:szCs w:val="20"/>
              </w:rPr>
            </w:pPr>
            <w:r w:rsidRPr="007331B2">
              <w:rPr>
                <w:color w:val="000000"/>
                <w:sz w:val="20"/>
                <w:szCs w:val="20"/>
              </w:rPr>
              <w:t>Субсидии бюджетным учреждениям</w:t>
            </w:r>
          </w:p>
        </w:tc>
        <w:tc>
          <w:tcPr>
            <w:tcW w:w="1134" w:type="dxa"/>
            <w:shd w:val="clear" w:color="auto" w:fill="auto"/>
          </w:tcPr>
          <w:p w:rsidR="00B023D0" w:rsidRPr="007331B2" w:rsidRDefault="00B023D0" w:rsidP="00CD3F68">
            <w:pPr>
              <w:jc w:val="right"/>
              <w:rPr>
                <w:sz w:val="20"/>
                <w:szCs w:val="20"/>
              </w:rPr>
            </w:pPr>
            <w:r w:rsidRPr="007331B2">
              <w:rPr>
                <w:sz w:val="20"/>
                <w:szCs w:val="20"/>
              </w:rPr>
              <w:t>200,0</w:t>
            </w:r>
          </w:p>
        </w:tc>
        <w:tc>
          <w:tcPr>
            <w:tcW w:w="1276" w:type="dxa"/>
            <w:shd w:val="clear" w:color="auto" w:fill="auto"/>
          </w:tcPr>
          <w:p w:rsidR="00B023D0" w:rsidRPr="007331B2" w:rsidRDefault="00B023D0" w:rsidP="00CD3F68">
            <w:pPr>
              <w:jc w:val="right"/>
              <w:rPr>
                <w:sz w:val="20"/>
                <w:szCs w:val="20"/>
              </w:rPr>
            </w:pPr>
            <w:r w:rsidRPr="007331B2">
              <w:rPr>
                <w:sz w:val="20"/>
                <w:szCs w:val="20"/>
              </w:rPr>
              <w:t>250,0</w:t>
            </w:r>
          </w:p>
        </w:tc>
        <w:tc>
          <w:tcPr>
            <w:tcW w:w="992" w:type="dxa"/>
            <w:shd w:val="clear" w:color="auto" w:fill="auto"/>
          </w:tcPr>
          <w:p w:rsidR="00B023D0" w:rsidRPr="007331B2" w:rsidRDefault="00B023D0" w:rsidP="00CD3F68">
            <w:pPr>
              <w:jc w:val="right"/>
              <w:rPr>
                <w:sz w:val="20"/>
                <w:szCs w:val="20"/>
              </w:rPr>
            </w:pPr>
            <w:r w:rsidRPr="007331B2">
              <w:rPr>
                <w:sz w:val="20"/>
                <w:szCs w:val="20"/>
              </w:rPr>
              <w:t>250,0</w:t>
            </w:r>
          </w:p>
        </w:tc>
      </w:tr>
      <w:tr w:rsidR="00B023D0" w:rsidRPr="00F83F70" w:rsidTr="00CD3F68">
        <w:tc>
          <w:tcPr>
            <w:tcW w:w="6237" w:type="dxa"/>
            <w:shd w:val="clear" w:color="auto" w:fill="auto"/>
          </w:tcPr>
          <w:p w:rsidR="00B023D0" w:rsidRPr="007331B2" w:rsidRDefault="00B023D0" w:rsidP="00CD3F68">
            <w:pPr>
              <w:ind w:left="567"/>
              <w:jc w:val="both"/>
              <w:rPr>
                <w:color w:val="000000"/>
                <w:sz w:val="20"/>
                <w:szCs w:val="20"/>
              </w:rPr>
            </w:pPr>
            <w:r w:rsidRPr="007331B2">
              <w:rPr>
                <w:color w:val="000000"/>
                <w:sz w:val="20"/>
                <w:szCs w:val="20"/>
              </w:rPr>
              <w:t>Субсидии автономным учреждениям</w:t>
            </w:r>
          </w:p>
        </w:tc>
        <w:tc>
          <w:tcPr>
            <w:tcW w:w="1134" w:type="dxa"/>
            <w:shd w:val="clear" w:color="auto" w:fill="auto"/>
          </w:tcPr>
          <w:p w:rsidR="00B023D0" w:rsidRPr="007331B2" w:rsidRDefault="00B023D0" w:rsidP="00CD3F68">
            <w:pPr>
              <w:jc w:val="right"/>
              <w:rPr>
                <w:sz w:val="20"/>
                <w:szCs w:val="20"/>
              </w:rPr>
            </w:pPr>
            <w:r w:rsidRPr="007331B2">
              <w:rPr>
                <w:sz w:val="20"/>
                <w:szCs w:val="20"/>
              </w:rPr>
              <w:t>100,0</w:t>
            </w:r>
          </w:p>
        </w:tc>
        <w:tc>
          <w:tcPr>
            <w:tcW w:w="1276" w:type="dxa"/>
            <w:shd w:val="clear" w:color="auto" w:fill="auto"/>
          </w:tcPr>
          <w:p w:rsidR="00B023D0" w:rsidRPr="007331B2" w:rsidRDefault="00B023D0" w:rsidP="00CD3F68">
            <w:pPr>
              <w:jc w:val="right"/>
              <w:rPr>
                <w:sz w:val="20"/>
                <w:szCs w:val="20"/>
              </w:rPr>
            </w:pPr>
            <w:r w:rsidRPr="007331B2">
              <w:rPr>
                <w:sz w:val="20"/>
                <w:szCs w:val="20"/>
              </w:rPr>
              <w:t>150,0</w:t>
            </w:r>
          </w:p>
        </w:tc>
        <w:tc>
          <w:tcPr>
            <w:tcW w:w="992" w:type="dxa"/>
            <w:shd w:val="clear" w:color="auto" w:fill="auto"/>
          </w:tcPr>
          <w:p w:rsidR="00B023D0" w:rsidRPr="007331B2" w:rsidRDefault="00B023D0" w:rsidP="00CD3F68">
            <w:pPr>
              <w:jc w:val="right"/>
              <w:rPr>
                <w:sz w:val="20"/>
                <w:szCs w:val="20"/>
              </w:rPr>
            </w:pPr>
            <w:r w:rsidRPr="007331B2">
              <w:rPr>
                <w:sz w:val="20"/>
                <w:szCs w:val="20"/>
              </w:rPr>
              <w:t>150,0</w:t>
            </w:r>
          </w:p>
        </w:tc>
      </w:tr>
      <w:tr w:rsidR="00B023D0" w:rsidRPr="00F83F70" w:rsidTr="00CD3F68">
        <w:tc>
          <w:tcPr>
            <w:tcW w:w="6237" w:type="dxa"/>
            <w:shd w:val="clear" w:color="auto" w:fill="auto"/>
          </w:tcPr>
          <w:p w:rsidR="00B023D0" w:rsidRPr="007331B2" w:rsidRDefault="00B023D0" w:rsidP="00CD3F68">
            <w:pPr>
              <w:ind w:left="567"/>
              <w:jc w:val="both"/>
              <w:rPr>
                <w:color w:val="000000"/>
                <w:sz w:val="20"/>
                <w:szCs w:val="20"/>
              </w:rPr>
            </w:pPr>
            <w:r w:rsidRPr="007331B2">
              <w:rPr>
                <w:color w:val="000000"/>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tcPr>
          <w:p w:rsidR="00B023D0" w:rsidRPr="007331B2" w:rsidRDefault="00B023D0" w:rsidP="00CD3F68">
            <w:pPr>
              <w:jc w:val="right"/>
              <w:rPr>
                <w:sz w:val="20"/>
                <w:szCs w:val="20"/>
              </w:rPr>
            </w:pPr>
            <w:r w:rsidRPr="007331B2">
              <w:rPr>
                <w:sz w:val="20"/>
                <w:szCs w:val="20"/>
              </w:rPr>
              <w:t>554,0</w:t>
            </w:r>
          </w:p>
        </w:tc>
        <w:tc>
          <w:tcPr>
            <w:tcW w:w="1276" w:type="dxa"/>
            <w:shd w:val="clear" w:color="auto" w:fill="auto"/>
          </w:tcPr>
          <w:p w:rsidR="00B023D0" w:rsidRPr="007331B2" w:rsidRDefault="00B023D0" w:rsidP="00CD3F68">
            <w:pPr>
              <w:jc w:val="right"/>
              <w:rPr>
                <w:sz w:val="20"/>
                <w:szCs w:val="20"/>
              </w:rPr>
            </w:pPr>
            <w:r w:rsidRPr="007331B2">
              <w:rPr>
                <w:sz w:val="20"/>
                <w:szCs w:val="20"/>
              </w:rPr>
              <w:t>503,7</w:t>
            </w:r>
          </w:p>
        </w:tc>
        <w:tc>
          <w:tcPr>
            <w:tcW w:w="992" w:type="dxa"/>
            <w:shd w:val="clear" w:color="auto" w:fill="auto"/>
          </w:tcPr>
          <w:p w:rsidR="00B023D0" w:rsidRPr="007331B2" w:rsidRDefault="00B023D0" w:rsidP="00CD3F68">
            <w:pPr>
              <w:jc w:val="right"/>
              <w:rPr>
                <w:sz w:val="20"/>
                <w:szCs w:val="20"/>
              </w:rPr>
            </w:pPr>
            <w:r w:rsidRPr="007331B2">
              <w:rPr>
                <w:sz w:val="20"/>
                <w:szCs w:val="20"/>
              </w:rPr>
              <w:t>503,7</w:t>
            </w:r>
          </w:p>
        </w:tc>
      </w:tr>
    </w:tbl>
    <w:p w:rsidR="00C858A0" w:rsidRDefault="00C858A0" w:rsidP="00B023D0">
      <w:pPr>
        <w:jc w:val="right"/>
        <w:rPr>
          <w:color w:val="000000"/>
        </w:rPr>
      </w:pPr>
    </w:p>
    <w:p w:rsidR="00B023D0" w:rsidRDefault="00B023D0" w:rsidP="00B023D0">
      <w:pPr>
        <w:jc w:val="right"/>
        <w:rPr>
          <w:color w:val="000000"/>
        </w:rPr>
      </w:pPr>
      <w:r w:rsidRPr="006F6B33">
        <w:rPr>
          <w:color w:val="000000"/>
        </w:rPr>
        <w:lastRenderedPageBreak/>
        <w:t xml:space="preserve">Приложение № </w:t>
      </w:r>
      <w:r>
        <w:rPr>
          <w:color w:val="000000"/>
        </w:rPr>
        <w:t>9</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jc w:val="right"/>
        <w:rPr>
          <w:b/>
          <w:color w:val="000000"/>
        </w:rPr>
      </w:pPr>
    </w:p>
    <w:p w:rsidR="00B023D0" w:rsidRPr="00F60D6F" w:rsidRDefault="00B023D0" w:rsidP="00B023D0">
      <w:pPr>
        <w:ind w:firstLine="709"/>
        <w:jc w:val="center"/>
        <w:rPr>
          <w:color w:val="000000"/>
        </w:rPr>
      </w:pPr>
      <w:r w:rsidRPr="00F60D6F">
        <w:rPr>
          <w:color w:val="000000"/>
        </w:rPr>
        <w:t>Расшифровка распределения бюджетных ассигнований по мероприятиям муниципальной программы «Обеспечение комфортного и безопасного проживания населения на территории муниципального образования «Северодвинск» на 2016-2021 годы»</w:t>
      </w:r>
    </w:p>
    <w:p w:rsidR="00B023D0" w:rsidRDefault="00B023D0" w:rsidP="00B023D0">
      <w:pPr>
        <w:ind w:firstLine="708"/>
        <w:jc w:val="both"/>
        <w:rPr>
          <w:b/>
        </w:rPr>
      </w:pPr>
    </w:p>
    <w:p w:rsidR="00B023D0" w:rsidRPr="00501C75" w:rsidRDefault="00B023D0" w:rsidP="00B023D0">
      <w:pPr>
        <w:ind w:firstLine="708"/>
        <w:jc w:val="both"/>
      </w:pPr>
      <w:r w:rsidRPr="00501C75">
        <w:t>По подразделу 0113 «Другие общегосударственные вопросы» предусмотрены бюджетные ассигнования на:</w:t>
      </w:r>
    </w:p>
    <w:p w:rsidR="00B023D0" w:rsidRDefault="00B023D0" w:rsidP="00B023D0">
      <w:pPr>
        <w:ind w:firstLine="709"/>
        <w:jc w:val="both"/>
      </w:pPr>
      <w:r w:rsidRPr="00987C80">
        <w:t xml:space="preserve">- </w:t>
      </w:r>
      <w:r>
        <w:t>п</w:t>
      </w:r>
      <w:r w:rsidRPr="00987C80">
        <w:t>редоставление субсидии на возмещение недополученных доходов управляющим организациям</w:t>
      </w:r>
    </w:p>
    <w:p w:rsidR="00B023D0" w:rsidRPr="00987C8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c>
          <w:tcPr>
            <w:tcW w:w="6237" w:type="dxa"/>
            <w:shd w:val="clear" w:color="auto" w:fill="auto"/>
          </w:tcPr>
          <w:p w:rsidR="00B023D0" w:rsidRPr="004C6FE9" w:rsidRDefault="00B023D0" w:rsidP="00CD3F68">
            <w:pPr>
              <w:jc w:val="both"/>
              <w:rPr>
                <w:sz w:val="20"/>
                <w:szCs w:val="20"/>
              </w:rPr>
            </w:pPr>
            <w:r w:rsidRPr="004C6FE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4C6FE9" w:rsidRDefault="00B023D0" w:rsidP="00CD3F68">
            <w:pPr>
              <w:jc w:val="right"/>
              <w:rPr>
                <w:sz w:val="20"/>
                <w:szCs w:val="20"/>
              </w:rPr>
            </w:pPr>
            <w:r w:rsidRPr="004C6FE9">
              <w:rPr>
                <w:sz w:val="20"/>
                <w:szCs w:val="20"/>
              </w:rPr>
              <w:t>5 702,1</w:t>
            </w:r>
          </w:p>
          <w:p w:rsidR="00B023D0" w:rsidRPr="004C6FE9" w:rsidRDefault="00B023D0" w:rsidP="00CD3F68">
            <w:pPr>
              <w:jc w:val="right"/>
              <w:rPr>
                <w:sz w:val="20"/>
                <w:szCs w:val="20"/>
              </w:rPr>
            </w:pPr>
          </w:p>
        </w:tc>
        <w:tc>
          <w:tcPr>
            <w:tcW w:w="1134" w:type="dxa"/>
            <w:shd w:val="clear" w:color="auto" w:fill="auto"/>
          </w:tcPr>
          <w:p w:rsidR="00B023D0" w:rsidRPr="004C6FE9" w:rsidRDefault="00B023D0" w:rsidP="00CD3F68">
            <w:pPr>
              <w:jc w:val="right"/>
              <w:rPr>
                <w:sz w:val="20"/>
                <w:szCs w:val="20"/>
              </w:rPr>
            </w:pPr>
            <w:r w:rsidRPr="004C6FE9">
              <w:rPr>
                <w:sz w:val="20"/>
                <w:szCs w:val="20"/>
              </w:rPr>
              <w:t>5 702,2</w:t>
            </w:r>
          </w:p>
          <w:p w:rsidR="00B023D0" w:rsidRPr="004C6FE9" w:rsidRDefault="00B023D0" w:rsidP="00CD3F68">
            <w:pPr>
              <w:jc w:val="right"/>
              <w:rPr>
                <w:sz w:val="20"/>
                <w:szCs w:val="20"/>
              </w:rPr>
            </w:pPr>
          </w:p>
        </w:tc>
        <w:tc>
          <w:tcPr>
            <w:tcW w:w="1134" w:type="dxa"/>
            <w:shd w:val="clear" w:color="auto" w:fill="auto"/>
          </w:tcPr>
          <w:p w:rsidR="00B023D0" w:rsidRPr="004C6FE9" w:rsidRDefault="00B023D0" w:rsidP="00CD3F68">
            <w:pPr>
              <w:jc w:val="right"/>
              <w:rPr>
                <w:sz w:val="20"/>
                <w:szCs w:val="20"/>
              </w:rPr>
            </w:pPr>
            <w:r w:rsidRPr="004C6FE9">
              <w:rPr>
                <w:sz w:val="20"/>
                <w:szCs w:val="20"/>
              </w:rPr>
              <w:t>5 702,2</w:t>
            </w:r>
          </w:p>
          <w:p w:rsidR="00B023D0" w:rsidRPr="004C6FE9" w:rsidRDefault="00B023D0" w:rsidP="00CD3F68">
            <w:pPr>
              <w:jc w:val="right"/>
              <w:rPr>
                <w:sz w:val="20"/>
                <w:szCs w:val="20"/>
              </w:rPr>
            </w:pPr>
          </w:p>
        </w:tc>
      </w:tr>
    </w:tbl>
    <w:p w:rsidR="00B023D0" w:rsidRPr="00501C75" w:rsidRDefault="00B023D0" w:rsidP="00B023D0">
      <w:pPr>
        <w:ind w:firstLine="708"/>
        <w:jc w:val="both"/>
      </w:pPr>
      <w:r w:rsidRPr="00501C75">
        <w:t>По подразделу 0309 «Защита населения и территории от чрезвычайных ситуаций природного и техногенного характера, гражданская оборона» предусмотрены бюджетные ассигнования на:</w:t>
      </w:r>
    </w:p>
    <w:p w:rsidR="00B023D0" w:rsidRDefault="00B023D0" w:rsidP="00B023D0">
      <w:pPr>
        <w:ind w:firstLine="709"/>
        <w:jc w:val="both"/>
      </w:pPr>
      <w:r w:rsidRPr="00271C25">
        <w:t xml:space="preserve">- </w:t>
      </w:r>
      <w:r>
        <w:t>о</w:t>
      </w:r>
      <w:r w:rsidRPr="00271C25">
        <w:t>беспечение круглосуточной охраны многоквартирных домов</w:t>
      </w:r>
    </w:p>
    <w:p w:rsidR="00B023D0" w:rsidRPr="00271C25"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71C25" w:rsidTr="00CD3F68">
        <w:trPr>
          <w:trHeight w:val="263"/>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1 593,4</w:t>
            </w:r>
          </w:p>
        </w:tc>
        <w:tc>
          <w:tcPr>
            <w:tcW w:w="1134" w:type="dxa"/>
            <w:shd w:val="clear" w:color="auto" w:fill="auto"/>
          </w:tcPr>
          <w:p w:rsidR="00B023D0" w:rsidRPr="007331B2" w:rsidRDefault="00B023D0" w:rsidP="00CD3F68">
            <w:pPr>
              <w:jc w:val="right"/>
              <w:rPr>
                <w:sz w:val="20"/>
                <w:szCs w:val="20"/>
              </w:rPr>
            </w:pPr>
            <w:r w:rsidRPr="007331B2">
              <w:rPr>
                <w:sz w:val="20"/>
                <w:szCs w:val="20"/>
              </w:rPr>
              <w:t>1 593,4</w:t>
            </w:r>
          </w:p>
        </w:tc>
        <w:tc>
          <w:tcPr>
            <w:tcW w:w="1134" w:type="dxa"/>
            <w:shd w:val="clear" w:color="auto" w:fill="auto"/>
          </w:tcPr>
          <w:p w:rsidR="00B023D0" w:rsidRPr="007331B2" w:rsidRDefault="00B023D0" w:rsidP="00CD3F68">
            <w:pPr>
              <w:jc w:val="right"/>
              <w:rPr>
                <w:sz w:val="20"/>
                <w:szCs w:val="20"/>
              </w:rPr>
            </w:pPr>
            <w:r w:rsidRPr="007331B2">
              <w:rPr>
                <w:sz w:val="20"/>
                <w:szCs w:val="20"/>
              </w:rPr>
              <w:t>1 593,4</w:t>
            </w:r>
          </w:p>
        </w:tc>
      </w:tr>
    </w:tbl>
    <w:p w:rsidR="00B023D0" w:rsidRDefault="00B023D0" w:rsidP="00B023D0">
      <w:pPr>
        <w:ind w:firstLine="709"/>
        <w:jc w:val="both"/>
      </w:pPr>
      <w:r w:rsidRPr="00271C25">
        <w:t xml:space="preserve">- </w:t>
      </w:r>
      <w:r>
        <w:t>о</w:t>
      </w:r>
      <w:r w:rsidRPr="00271C25">
        <w:t>беспечение круглосуточной охраны за соблюдением прекращения (ограничения) движения транспортных средств на автозимнике к селу Ненокса</w:t>
      </w:r>
    </w:p>
    <w:p w:rsidR="00B023D0" w:rsidRPr="00271C25"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71C25" w:rsidTr="00CD3F68">
        <w:trPr>
          <w:trHeight w:val="263"/>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159,6</w:t>
            </w:r>
          </w:p>
        </w:tc>
        <w:tc>
          <w:tcPr>
            <w:tcW w:w="1134" w:type="dxa"/>
            <w:shd w:val="clear" w:color="auto" w:fill="auto"/>
          </w:tcPr>
          <w:p w:rsidR="00B023D0" w:rsidRPr="007331B2" w:rsidRDefault="00B023D0" w:rsidP="00CD3F68">
            <w:pPr>
              <w:jc w:val="right"/>
              <w:rPr>
                <w:sz w:val="20"/>
                <w:szCs w:val="20"/>
              </w:rPr>
            </w:pPr>
            <w:r w:rsidRPr="007331B2">
              <w:rPr>
                <w:sz w:val="20"/>
                <w:szCs w:val="20"/>
              </w:rPr>
              <w:t>159,6</w:t>
            </w:r>
          </w:p>
        </w:tc>
        <w:tc>
          <w:tcPr>
            <w:tcW w:w="1134" w:type="dxa"/>
            <w:shd w:val="clear" w:color="auto" w:fill="auto"/>
          </w:tcPr>
          <w:p w:rsidR="00B023D0" w:rsidRPr="007331B2" w:rsidRDefault="00B023D0" w:rsidP="00CD3F68">
            <w:pPr>
              <w:jc w:val="right"/>
              <w:rPr>
                <w:sz w:val="20"/>
                <w:szCs w:val="20"/>
              </w:rPr>
            </w:pPr>
            <w:r w:rsidRPr="007331B2">
              <w:rPr>
                <w:sz w:val="20"/>
                <w:szCs w:val="20"/>
              </w:rPr>
              <w:t>159,6</w:t>
            </w:r>
          </w:p>
        </w:tc>
      </w:tr>
    </w:tbl>
    <w:p w:rsidR="00B023D0" w:rsidRDefault="00B023D0" w:rsidP="00B023D0">
      <w:pPr>
        <w:ind w:firstLine="709"/>
        <w:jc w:val="both"/>
      </w:pPr>
      <w:r w:rsidRPr="00271C25">
        <w:t xml:space="preserve">- </w:t>
      </w:r>
      <w:r>
        <w:t>с</w:t>
      </w:r>
      <w:r w:rsidRPr="00271C25">
        <w:t xml:space="preserve">одержание, техническое обслуживание и ремонт встроенных в многоквартирные дома защитных сооружений, находящихся в казне муниципального образования </w:t>
      </w:r>
      <w:r>
        <w:t>«</w:t>
      </w:r>
      <w:r w:rsidRPr="00271C25">
        <w:t>Северодвинск</w:t>
      </w:r>
      <w:r>
        <w:t>»</w:t>
      </w:r>
      <w:r w:rsidRPr="00271C25">
        <w:t>, в том числе установка и обслуживание приборов учёта энергоресурсов</w:t>
      </w:r>
    </w:p>
    <w:p w:rsidR="00B023D0" w:rsidRPr="00271C25"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428E" w:rsidTr="00CD3F68">
        <w:tc>
          <w:tcPr>
            <w:tcW w:w="6237" w:type="dxa"/>
            <w:shd w:val="clear" w:color="auto" w:fill="auto"/>
          </w:tcPr>
          <w:p w:rsidR="00B023D0" w:rsidRPr="007331B2" w:rsidRDefault="00B023D0" w:rsidP="00CD3F68">
            <w:pPr>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260,0</w:t>
            </w:r>
          </w:p>
        </w:tc>
        <w:tc>
          <w:tcPr>
            <w:tcW w:w="1134" w:type="dxa"/>
            <w:shd w:val="clear" w:color="auto" w:fill="auto"/>
          </w:tcPr>
          <w:p w:rsidR="00B023D0" w:rsidRPr="007331B2" w:rsidRDefault="00B023D0" w:rsidP="00CD3F68">
            <w:pPr>
              <w:jc w:val="right"/>
              <w:rPr>
                <w:sz w:val="20"/>
                <w:szCs w:val="20"/>
              </w:rPr>
            </w:pPr>
            <w:r w:rsidRPr="007331B2">
              <w:rPr>
                <w:sz w:val="20"/>
                <w:szCs w:val="20"/>
              </w:rPr>
              <w:t>260,0</w:t>
            </w:r>
          </w:p>
        </w:tc>
        <w:tc>
          <w:tcPr>
            <w:tcW w:w="1134" w:type="dxa"/>
            <w:shd w:val="clear" w:color="auto" w:fill="auto"/>
          </w:tcPr>
          <w:p w:rsidR="00B023D0" w:rsidRPr="007331B2" w:rsidRDefault="00B023D0" w:rsidP="00CD3F68">
            <w:pPr>
              <w:jc w:val="right"/>
              <w:rPr>
                <w:sz w:val="20"/>
                <w:szCs w:val="20"/>
              </w:rPr>
            </w:pPr>
            <w:r w:rsidRPr="007331B2">
              <w:rPr>
                <w:sz w:val="20"/>
                <w:szCs w:val="20"/>
              </w:rPr>
              <w:t>260,0</w:t>
            </w:r>
          </w:p>
        </w:tc>
      </w:tr>
    </w:tbl>
    <w:p w:rsidR="00B023D0" w:rsidRDefault="00B023D0" w:rsidP="00B023D0">
      <w:pPr>
        <w:ind w:firstLine="709"/>
        <w:jc w:val="both"/>
      </w:pPr>
      <w:r w:rsidRPr="00271C25">
        <w:t xml:space="preserve">- </w:t>
      </w:r>
      <w:r>
        <w:t>в</w:t>
      </w:r>
      <w:r w:rsidRPr="00271C25">
        <w:t>озмещение затрат управляющих организаций по обеспечению коммунальными услугами</w:t>
      </w:r>
    </w:p>
    <w:p w:rsidR="00B023D0" w:rsidRPr="00271C25"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71C25" w:rsidTr="00CD3F68">
        <w:tc>
          <w:tcPr>
            <w:tcW w:w="6237" w:type="dxa"/>
            <w:shd w:val="clear" w:color="auto" w:fill="auto"/>
          </w:tcPr>
          <w:p w:rsidR="00B023D0" w:rsidRPr="004C6FE9" w:rsidRDefault="00B023D0" w:rsidP="00CD3F68">
            <w:pPr>
              <w:jc w:val="both"/>
              <w:rPr>
                <w:sz w:val="20"/>
                <w:szCs w:val="20"/>
              </w:rPr>
            </w:pPr>
            <w:r w:rsidRPr="004C6FE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4C6FE9" w:rsidRDefault="00B023D0" w:rsidP="00CD3F68">
            <w:pPr>
              <w:jc w:val="right"/>
              <w:rPr>
                <w:sz w:val="20"/>
                <w:szCs w:val="20"/>
              </w:rPr>
            </w:pPr>
            <w:r w:rsidRPr="004C6FE9">
              <w:rPr>
                <w:sz w:val="20"/>
                <w:szCs w:val="20"/>
              </w:rPr>
              <w:t>900,0</w:t>
            </w:r>
          </w:p>
        </w:tc>
        <w:tc>
          <w:tcPr>
            <w:tcW w:w="1134" w:type="dxa"/>
            <w:shd w:val="clear" w:color="auto" w:fill="auto"/>
          </w:tcPr>
          <w:p w:rsidR="00B023D0" w:rsidRPr="004C6FE9" w:rsidRDefault="00B023D0" w:rsidP="00CD3F68">
            <w:pPr>
              <w:jc w:val="right"/>
              <w:rPr>
                <w:sz w:val="20"/>
                <w:szCs w:val="20"/>
              </w:rPr>
            </w:pPr>
            <w:r w:rsidRPr="004C6FE9">
              <w:rPr>
                <w:sz w:val="20"/>
                <w:szCs w:val="20"/>
              </w:rPr>
              <w:t>1 000,0</w:t>
            </w:r>
          </w:p>
        </w:tc>
        <w:tc>
          <w:tcPr>
            <w:tcW w:w="1134" w:type="dxa"/>
            <w:shd w:val="clear" w:color="auto" w:fill="auto"/>
          </w:tcPr>
          <w:p w:rsidR="00B023D0" w:rsidRPr="004C6FE9" w:rsidRDefault="00B023D0" w:rsidP="00CD3F68">
            <w:pPr>
              <w:jc w:val="right"/>
              <w:rPr>
                <w:sz w:val="20"/>
                <w:szCs w:val="20"/>
              </w:rPr>
            </w:pPr>
            <w:r w:rsidRPr="004C6FE9">
              <w:rPr>
                <w:sz w:val="20"/>
                <w:szCs w:val="20"/>
              </w:rPr>
              <w:t>1 100,0</w:t>
            </w:r>
          </w:p>
        </w:tc>
      </w:tr>
    </w:tbl>
    <w:p w:rsidR="00B023D0" w:rsidRDefault="00B023D0" w:rsidP="00B023D0">
      <w:pPr>
        <w:ind w:firstLine="709"/>
        <w:jc w:val="both"/>
      </w:pPr>
      <w:r w:rsidRPr="00271C25">
        <w:t xml:space="preserve">- </w:t>
      </w:r>
      <w:r>
        <w:t>ф</w:t>
      </w:r>
      <w:r w:rsidRPr="00271C25">
        <w:t>ормирование целевого финансового резерва для предупреждения и ликвидации последствий чрезвычайных ситуаций муниципального характера</w:t>
      </w:r>
    </w:p>
    <w:p w:rsidR="00B023D0" w:rsidRPr="00271C25"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71C25"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940,0</w:t>
            </w:r>
          </w:p>
        </w:tc>
        <w:tc>
          <w:tcPr>
            <w:tcW w:w="1134" w:type="dxa"/>
            <w:shd w:val="clear" w:color="auto" w:fill="auto"/>
          </w:tcPr>
          <w:p w:rsidR="00B023D0" w:rsidRPr="007331B2" w:rsidRDefault="00B023D0" w:rsidP="00CD3F68">
            <w:pPr>
              <w:jc w:val="right"/>
              <w:rPr>
                <w:sz w:val="20"/>
                <w:szCs w:val="20"/>
              </w:rPr>
            </w:pPr>
            <w:r w:rsidRPr="007331B2">
              <w:rPr>
                <w:sz w:val="20"/>
                <w:szCs w:val="20"/>
              </w:rPr>
              <w:t>940,0</w:t>
            </w:r>
          </w:p>
        </w:tc>
        <w:tc>
          <w:tcPr>
            <w:tcW w:w="1134" w:type="dxa"/>
            <w:shd w:val="clear" w:color="auto" w:fill="auto"/>
          </w:tcPr>
          <w:p w:rsidR="00B023D0" w:rsidRPr="007331B2" w:rsidRDefault="00B023D0" w:rsidP="00CD3F68">
            <w:pPr>
              <w:jc w:val="right"/>
              <w:rPr>
                <w:sz w:val="20"/>
                <w:szCs w:val="20"/>
              </w:rPr>
            </w:pPr>
            <w:r w:rsidRPr="007331B2">
              <w:rPr>
                <w:sz w:val="20"/>
                <w:szCs w:val="20"/>
              </w:rPr>
              <w:t>940,0</w:t>
            </w:r>
          </w:p>
        </w:tc>
      </w:tr>
    </w:tbl>
    <w:p w:rsidR="00B023D0" w:rsidRDefault="00B023D0" w:rsidP="00B023D0">
      <w:pPr>
        <w:ind w:firstLine="708"/>
        <w:jc w:val="both"/>
        <w:rPr>
          <w:b/>
        </w:rPr>
      </w:pPr>
    </w:p>
    <w:p w:rsidR="00B023D0" w:rsidRPr="000655B7" w:rsidRDefault="00B023D0" w:rsidP="00B023D0">
      <w:pPr>
        <w:ind w:firstLine="708"/>
        <w:jc w:val="both"/>
      </w:pPr>
      <w:r w:rsidRPr="000655B7">
        <w:t>По подразделу 0408 «Транспорт» предусмотрены бюджетные ассигнования на:</w:t>
      </w:r>
    </w:p>
    <w:p w:rsidR="00B023D0" w:rsidRDefault="00B023D0" w:rsidP="00B023D0">
      <w:pPr>
        <w:ind w:firstLine="709"/>
        <w:jc w:val="both"/>
      </w:pPr>
      <w:r w:rsidRPr="00271C25">
        <w:t xml:space="preserve">- </w:t>
      </w:r>
      <w:r>
        <w:t>в</w:t>
      </w:r>
      <w:r w:rsidRPr="00271C25">
        <w:t>ыполнение работ по поддержанию эксплуатационных качеств УЖК</w:t>
      </w:r>
    </w:p>
    <w:p w:rsidR="00B023D0" w:rsidRDefault="00B023D0" w:rsidP="00B023D0">
      <w:pPr>
        <w:ind w:firstLine="709"/>
        <w:jc w:val="right"/>
        <w:rPr>
          <w:color w:val="000000"/>
          <w:sz w:val="20"/>
          <w:szCs w:val="20"/>
        </w:rPr>
      </w:pP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7331B2" w:rsidRDefault="00B023D0" w:rsidP="00CD3F68">
            <w:pPr>
              <w:jc w:val="both"/>
              <w:rPr>
                <w:sz w:val="20"/>
                <w:szCs w:val="20"/>
              </w:rPr>
            </w:pPr>
            <w:r w:rsidRPr="007331B2">
              <w:rPr>
                <w:sz w:val="20"/>
                <w:szCs w:val="20"/>
              </w:rPr>
              <w:t>Выполнение работ по поддержанию эксплуатационных качеств УЖК, в том числе:</w:t>
            </w:r>
          </w:p>
        </w:tc>
        <w:tc>
          <w:tcPr>
            <w:tcW w:w="1134" w:type="dxa"/>
            <w:shd w:val="clear" w:color="auto" w:fill="auto"/>
          </w:tcPr>
          <w:p w:rsidR="00B023D0" w:rsidRPr="007331B2" w:rsidRDefault="00B023D0" w:rsidP="00CD3F68">
            <w:pPr>
              <w:jc w:val="right"/>
              <w:rPr>
                <w:sz w:val="20"/>
                <w:szCs w:val="20"/>
              </w:rPr>
            </w:pPr>
            <w:r w:rsidRPr="007331B2">
              <w:rPr>
                <w:sz w:val="20"/>
                <w:szCs w:val="20"/>
              </w:rPr>
              <w:t>10 663,1</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7 337,5</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10 663,2</w:t>
            </w:r>
          </w:p>
          <w:p w:rsidR="00B023D0" w:rsidRPr="007331B2" w:rsidRDefault="00B023D0" w:rsidP="00CD3F68">
            <w:pPr>
              <w:jc w:val="right"/>
              <w:rPr>
                <w:sz w:val="20"/>
                <w:szCs w:val="20"/>
              </w:rPr>
            </w:pP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3 325,7</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3 325,7</w:t>
            </w:r>
          </w:p>
          <w:p w:rsidR="00B023D0" w:rsidRPr="007331B2" w:rsidRDefault="00B023D0" w:rsidP="00CD3F68">
            <w:pPr>
              <w:jc w:val="right"/>
              <w:rPr>
                <w:sz w:val="20"/>
                <w:szCs w:val="20"/>
              </w:rPr>
            </w:pP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7 337,4</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7 337,5</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7 337,5</w:t>
            </w:r>
          </w:p>
        </w:tc>
      </w:tr>
    </w:tbl>
    <w:p w:rsidR="00B023D0" w:rsidRDefault="00B023D0" w:rsidP="00B023D0">
      <w:pPr>
        <w:ind w:firstLine="709"/>
        <w:jc w:val="both"/>
      </w:pPr>
      <w:r w:rsidRPr="003C6AA0">
        <w:t xml:space="preserve">- </w:t>
      </w:r>
      <w:r>
        <w:t>п</w:t>
      </w:r>
      <w:r w:rsidRPr="003C6AA0">
        <w:t>редоставление субсидий на возмещение недополученных доходов, связанных с перевозками подвижным составом узкоколейного железнодорожного комплекса</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4C6FE9" w:rsidRDefault="00B023D0" w:rsidP="00CD3F68">
            <w:pPr>
              <w:jc w:val="both"/>
              <w:rPr>
                <w:sz w:val="20"/>
                <w:szCs w:val="20"/>
              </w:rPr>
            </w:pPr>
            <w:r w:rsidRPr="004C6FE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4C6FE9" w:rsidRDefault="00B023D0" w:rsidP="00CD3F68">
            <w:pPr>
              <w:jc w:val="right"/>
              <w:rPr>
                <w:sz w:val="20"/>
                <w:szCs w:val="20"/>
              </w:rPr>
            </w:pPr>
            <w:r w:rsidRPr="004C6FE9">
              <w:rPr>
                <w:sz w:val="20"/>
                <w:szCs w:val="20"/>
              </w:rPr>
              <w:t>5 059,9</w:t>
            </w:r>
          </w:p>
          <w:p w:rsidR="00B023D0" w:rsidRPr="004C6FE9" w:rsidRDefault="00B023D0" w:rsidP="00CD3F68">
            <w:pPr>
              <w:jc w:val="right"/>
              <w:rPr>
                <w:sz w:val="20"/>
                <w:szCs w:val="20"/>
              </w:rPr>
            </w:pPr>
          </w:p>
        </w:tc>
        <w:tc>
          <w:tcPr>
            <w:tcW w:w="1134" w:type="dxa"/>
            <w:shd w:val="clear" w:color="auto" w:fill="auto"/>
          </w:tcPr>
          <w:p w:rsidR="00B023D0" w:rsidRPr="004C6FE9" w:rsidRDefault="00B023D0" w:rsidP="00CD3F68">
            <w:pPr>
              <w:jc w:val="right"/>
              <w:rPr>
                <w:sz w:val="20"/>
                <w:szCs w:val="20"/>
              </w:rPr>
            </w:pPr>
            <w:r w:rsidRPr="004C6FE9">
              <w:rPr>
                <w:sz w:val="20"/>
                <w:szCs w:val="20"/>
              </w:rPr>
              <w:t>5 507,8</w:t>
            </w:r>
          </w:p>
          <w:p w:rsidR="00B023D0" w:rsidRPr="004C6FE9" w:rsidRDefault="00B023D0" w:rsidP="00CD3F68">
            <w:pPr>
              <w:jc w:val="right"/>
              <w:rPr>
                <w:sz w:val="20"/>
                <w:szCs w:val="20"/>
              </w:rPr>
            </w:pPr>
          </w:p>
        </w:tc>
        <w:tc>
          <w:tcPr>
            <w:tcW w:w="1134" w:type="dxa"/>
            <w:shd w:val="clear" w:color="auto" w:fill="auto"/>
          </w:tcPr>
          <w:p w:rsidR="00B023D0" w:rsidRPr="004C6FE9" w:rsidRDefault="00B023D0" w:rsidP="00CD3F68">
            <w:pPr>
              <w:jc w:val="right"/>
              <w:rPr>
                <w:sz w:val="20"/>
                <w:szCs w:val="20"/>
              </w:rPr>
            </w:pPr>
            <w:r w:rsidRPr="004C6FE9">
              <w:rPr>
                <w:sz w:val="20"/>
                <w:szCs w:val="20"/>
              </w:rPr>
              <w:t>5 777,7</w:t>
            </w:r>
          </w:p>
          <w:p w:rsidR="00B023D0" w:rsidRPr="004C6FE9" w:rsidRDefault="00B023D0" w:rsidP="00CD3F68">
            <w:pPr>
              <w:jc w:val="right"/>
              <w:rPr>
                <w:sz w:val="20"/>
                <w:szCs w:val="20"/>
              </w:rPr>
            </w:pPr>
          </w:p>
        </w:tc>
      </w:tr>
    </w:tbl>
    <w:p w:rsidR="00B023D0" w:rsidRPr="00523A58" w:rsidRDefault="00B023D0" w:rsidP="00B023D0">
      <w:pPr>
        <w:ind w:firstLine="708"/>
        <w:jc w:val="both"/>
      </w:pPr>
      <w:r w:rsidRPr="00523A58">
        <w:t>По подразделу 0409 «Дорожное хозяйство (дорожные фонды)» предусмотрены бюджетные ассигнования на:</w:t>
      </w:r>
    </w:p>
    <w:p w:rsidR="00B023D0" w:rsidRDefault="00B023D0" w:rsidP="00B023D0">
      <w:pPr>
        <w:ind w:firstLine="709"/>
        <w:jc w:val="both"/>
      </w:pPr>
      <w:r>
        <w:t>- с</w:t>
      </w:r>
      <w:r w:rsidRPr="003C6AA0">
        <w:t>одержание, ремонт и капитальный ремонт автомобильных дорог общего пользования местного значения (АДОПМЗ)</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7331B2" w:rsidRDefault="00B023D0" w:rsidP="00CD3F68">
            <w:pPr>
              <w:jc w:val="both"/>
              <w:rPr>
                <w:sz w:val="20"/>
                <w:szCs w:val="20"/>
              </w:rPr>
            </w:pPr>
            <w:r w:rsidRPr="007331B2">
              <w:rPr>
                <w:sz w:val="20"/>
                <w:szCs w:val="20"/>
              </w:rPr>
              <w:t>Содержание, ремонт и капитальный ремонт автомобильных дорог общего пользования местного значения (АДОПМЗ), в том числе:</w:t>
            </w:r>
          </w:p>
        </w:tc>
        <w:tc>
          <w:tcPr>
            <w:tcW w:w="1134" w:type="dxa"/>
            <w:shd w:val="clear" w:color="auto" w:fill="auto"/>
          </w:tcPr>
          <w:p w:rsidR="00B023D0" w:rsidRPr="007331B2" w:rsidRDefault="00B023D0" w:rsidP="00CD3F68">
            <w:pPr>
              <w:jc w:val="right"/>
              <w:rPr>
                <w:sz w:val="20"/>
                <w:szCs w:val="20"/>
              </w:rPr>
            </w:pPr>
            <w:r w:rsidRPr="007331B2">
              <w:rPr>
                <w:sz w:val="20"/>
                <w:szCs w:val="20"/>
              </w:rPr>
              <w:t>28 683,9</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25 055,7</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25 055,7</w:t>
            </w:r>
          </w:p>
          <w:p w:rsidR="00B023D0" w:rsidRPr="007331B2" w:rsidRDefault="00B023D0" w:rsidP="00CD3F68">
            <w:pPr>
              <w:jc w:val="right"/>
              <w:rPr>
                <w:sz w:val="20"/>
                <w:szCs w:val="20"/>
              </w:rPr>
            </w:pP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27 683,9</w:t>
            </w:r>
          </w:p>
        </w:tc>
        <w:tc>
          <w:tcPr>
            <w:tcW w:w="1134" w:type="dxa"/>
            <w:shd w:val="clear" w:color="auto" w:fill="auto"/>
          </w:tcPr>
          <w:p w:rsidR="00B023D0" w:rsidRPr="007331B2" w:rsidRDefault="00B023D0" w:rsidP="00CD3F68">
            <w:pPr>
              <w:jc w:val="right"/>
              <w:rPr>
                <w:sz w:val="20"/>
                <w:szCs w:val="20"/>
              </w:rPr>
            </w:pPr>
            <w:r w:rsidRPr="007331B2">
              <w:rPr>
                <w:sz w:val="20"/>
                <w:szCs w:val="20"/>
              </w:rPr>
              <w:t>24 055,7</w:t>
            </w:r>
          </w:p>
        </w:tc>
        <w:tc>
          <w:tcPr>
            <w:tcW w:w="1134" w:type="dxa"/>
            <w:shd w:val="clear" w:color="auto" w:fill="auto"/>
          </w:tcPr>
          <w:p w:rsidR="00B023D0" w:rsidRPr="007331B2" w:rsidRDefault="00B023D0" w:rsidP="00CD3F68">
            <w:pPr>
              <w:jc w:val="right"/>
              <w:rPr>
                <w:sz w:val="20"/>
                <w:szCs w:val="20"/>
              </w:rPr>
            </w:pPr>
            <w:r w:rsidRPr="007331B2">
              <w:rPr>
                <w:sz w:val="20"/>
                <w:szCs w:val="20"/>
              </w:rPr>
              <w:t>24 055,7</w:t>
            </w:r>
          </w:p>
        </w:tc>
      </w:tr>
    </w:tbl>
    <w:p w:rsidR="00B023D0" w:rsidRDefault="00B023D0" w:rsidP="00B023D0">
      <w:pPr>
        <w:ind w:firstLine="709"/>
        <w:jc w:val="both"/>
      </w:pPr>
      <w:r>
        <w:t>- с</w:t>
      </w:r>
      <w:r w:rsidRPr="003C6AA0">
        <w:t>одержание, ремонт и капитальный ремонт улично-дорожной сети (УДС)</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7331B2" w:rsidRDefault="00B023D0" w:rsidP="00CD3F68">
            <w:pPr>
              <w:jc w:val="both"/>
              <w:rPr>
                <w:sz w:val="20"/>
                <w:szCs w:val="20"/>
              </w:rPr>
            </w:pPr>
            <w:r w:rsidRPr="007331B2">
              <w:rPr>
                <w:sz w:val="20"/>
                <w:szCs w:val="20"/>
              </w:rPr>
              <w:t>Содержание, ремонт и капитальный ремонт улично-дорожной сети (УДС), в том числе:</w:t>
            </w:r>
          </w:p>
        </w:tc>
        <w:tc>
          <w:tcPr>
            <w:tcW w:w="1134" w:type="dxa"/>
            <w:shd w:val="clear" w:color="auto" w:fill="auto"/>
          </w:tcPr>
          <w:p w:rsidR="00B023D0" w:rsidRPr="007331B2" w:rsidRDefault="00B023D0" w:rsidP="00CD3F68">
            <w:pPr>
              <w:jc w:val="right"/>
              <w:rPr>
                <w:sz w:val="20"/>
                <w:szCs w:val="20"/>
              </w:rPr>
            </w:pPr>
            <w:r w:rsidRPr="007331B2">
              <w:rPr>
                <w:sz w:val="20"/>
                <w:szCs w:val="20"/>
              </w:rPr>
              <w:t>241 536,9</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242 931,3</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241 761,7</w:t>
            </w:r>
          </w:p>
          <w:p w:rsidR="00B023D0" w:rsidRPr="007331B2" w:rsidRDefault="00B023D0" w:rsidP="00CD3F68">
            <w:pPr>
              <w:jc w:val="right"/>
              <w:rPr>
                <w:sz w:val="20"/>
                <w:szCs w:val="20"/>
              </w:rPr>
            </w:pP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11 583,9</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15 855,3</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14 685,7</w:t>
            </w:r>
          </w:p>
          <w:p w:rsidR="00B023D0" w:rsidRPr="007331B2" w:rsidRDefault="00B023D0" w:rsidP="00CD3F68">
            <w:pPr>
              <w:jc w:val="right"/>
              <w:rPr>
                <w:sz w:val="20"/>
                <w:szCs w:val="20"/>
              </w:rPr>
            </w:pPr>
          </w:p>
        </w:tc>
      </w:tr>
      <w:tr w:rsidR="00B023D0" w:rsidRPr="003C6AA0"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229 953,0</w:t>
            </w:r>
          </w:p>
        </w:tc>
        <w:tc>
          <w:tcPr>
            <w:tcW w:w="1134" w:type="dxa"/>
            <w:shd w:val="clear" w:color="auto" w:fill="auto"/>
          </w:tcPr>
          <w:p w:rsidR="00B023D0" w:rsidRPr="007331B2" w:rsidRDefault="00B023D0" w:rsidP="00CD3F68">
            <w:pPr>
              <w:jc w:val="right"/>
              <w:rPr>
                <w:sz w:val="20"/>
                <w:szCs w:val="20"/>
              </w:rPr>
            </w:pPr>
            <w:r w:rsidRPr="007331B2">
              <w:rPr>
                <w:sz w:val="20"/>
                <w:szCs w:val="20"/>
              </w:rPr>
              <w:t>227 076,0</w:t>
            </w:r>
          </w:p>
        </w:tc>
        <w:tc>
          <w:tcPr>
            <w:tcW w:w="1134" w:type="dxa"/>
            <w:shd w:val="clear" w:color="auto" w:fill="auto"/>
          </w:tcPr>
          <w:p w:rsidR="00B023D0" w:rsidRPr="007331B2" w:rsidRDefault="00B023D0" w:rsidP="00CD3F68">
            <w:pPr>
              <w:jc w:val="right"/>
              <w:rPr>
                <w:sz w:val="20"/>
                <w:szCs w:val="20"/>
              </w:rPr>
            </w:pPr>
            <w:r w:rsidRPr="007331B2">
              <w:rPr>
                <w:sz w:val="20"/>
                <w:szCs w:val="20"/>
              </w:rPr>
              <w:t>227 076,0</w:t>
            </w:r>
          </w:p>
        </w:tc>
      </w:tr>
    </w:tbl>
    <w:p w:rsidR="00B023D0" w:rsidRDefault="00B023D0" w:rsidP="00B023D0">
      <w:pPr>
        <w:ind w:firstLine="709"/>
        <w:jc w:val="both"/>
      </w:pPr>
      <w:r>
        <w:t>- с</w:t>
      </w:r>
      <w:r w:rsidRPr="00981348">
        <w:t>офинансирование дорожной деятельности в отношении автомобильных дорог общего пользования местного значения за счет бюджетных ассигнований муниципальных дорожных фондов (областной бюджет)</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rPr>
          <w:trHeight w:val="236"/>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27 004,6</w:t>
            </w:r>
          </w:p>
        </w:tc>
        <w:tc>
          <w:tcPr>
            <w:tcW w:w="1134" w:type="dxa"/>
            <w:shd w:val="clear" w:color="auto" w:fill="auto"/>
          </w:tcPr>
          <w:p w:rsidR="00B023D0" w:rsidRPr="007331B2" w:rsidRDefault="00B023D0" w:rsidP="00CD3F68">
            <w:pPr>
              <w:jc w:val="right"/>
              <w:rPr>
                <w:sz w:val="20"/>
                <w:szCs w:val="20"/>
              </w:rPr>
            </w:pPr>
            <w:r w:rsidRPr="007331B2">
              <w:rPr>
                <w:sz w:val="20"/>
                <w:szCs w:val="20"/>
              </w:rPr>
              <w:t>27 195,2</w:t>
            </w:r>
          </w:p>
        </w:tc>
        <w:tc>
          <w:tcPr>
            <w:tcW w:w="1134" w:type="dxa"/>
            <w:shd w:val="clear" w:color="auto" w:fill="auto"/>
          </w:tcPr>
          <w:p w:rsidR="00B023D0" w:rsidRPr="007331B2" w:rsidRDefault="00B023D0" w:rsidP="00CD3F68">
            <w:pPr>
              <w:jc w:val="right"/>
              <w:rPr>
                <w:sz w:val="20"/>
                <w:szCs w:val="20"/>
              </w:rPr>
            </w:pPr>
            <w:r w:rsidRPr="007331B2">
              <w:rPr>
                <w:sz w:val="20"/>
                <w:szCs w:val="20"/>
              </w:rPr>
              <w:t>27 195,2</w:t>
            </w:r>
          </w:p>
        </w:tc>
      </w:tr>
    </w:tbl>
    <w:p w:rsidR="00B023D0" w:rsidRDefault="00B023D0" w:rsidP="00B023D0">
      <w:pPr>
        <w:ind w:firstLine="709"/>
        <w:jc w:val="both"/>
      </w:pPr>
      <w:r>
        <w:t>- т</w:t>
      </w:r>
      <w:r w:rsidRPr="00981348">
        <w:t>екущее содержание и ремонт сетей ливневой канализации и сооружений на них (УДС)</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981348" w:rsidTr="00CD3F68">
        <w:trPr>
          <w:trHeight w:val="446"/>
        </w:trPr>
        <w:tc>
          <w:tcPr>
            <w:tcW w:w="6237" w:type="dxa"/>
            <w:shd w:val="clear" w:color="auto" w:fill="auto"/>
          </w:tcPr>
          <w:p w:rsidR="00B023D0" w:rsidRPr="007331B2" w:rsidRDefault="00B023D0" w:rsidP="00CD3F68">
            <w:pPr>
              <w:jc w:val="both"/>
              <w:rPr>
                <w:sz w:val="20"/>
                <w:szCs w:val="20"/>
              </w:rPr>
            </w:pPr>
            <w:r w:rsidRPr="007331B2">
              <w:rPr>
                <w:sz w:val="20"/>
                <w:szCs w:val="20"/>
              </w:rPr>
              <w:t>Текущее содержание и ремонт сетей ливневой канализации и сооружений на них (УДС), в том числе:</w:t>
            </w:r>
          </w:p>
        </w:tc>
        <w:tc>
          <w:tcPr>
            <w:tcW w:w="1134" w:type="dxa"/>
            <w:shd w:val="clear" w:color="auto" w:fill="auto"/>
          </w:tcPr>
          <w:p w:rsidR="00B023D0" w:rsidRPr="007331B2" w:rsidRDefault="00B023D0" w:rsidP="00CD3F68">
            <w:pPr>
              <w:jc w:val="right"/>
              <w:rPr>
                <w:sz w:val="20"/>
                <w:szCs w:val="20"/>
              </w:rPr>
            </w:pPr>
            <w:r w:rsidRPr="007331B2">
              <w:rPr>
                <w:sz w:val="20"/>
                <w:szCs w:val="20"/>
              </w:rPr>
              <w:t>41 171,5</w:t>
            </w:r>
          </w:p>
        </w:tc>
        <w:tc>
          <w:tcPr>
            <w:tcW w:w="1134" w:type="dxa"/>
            <w:shd w:val="clear" w:color="auto" w:fill="auto"/>
          </w:tcPr>
          <w:p w:rsidR="00B023D0" w:rsidRPr="007331B2" w:rsidRDefault="00B023D0" w:rsidP="00CD3F68">
            <w:pPr>
              <w:jc w:val="right"/>
              <w:rPr>
                <w:sz w:val="20"/>
                <w:szCs w:val="20"/>
              </w:rPr>
            </w:pPr>
            <w:r w:rsidRPr="007331B2">
              <w:rPr>
                <w:sz w:val="20"/>
                <w:szCs w:val="20"/>
              </w:rPr>
              <w:t>41 471,5</w:t>
            </w:r>
          </w:p>
        </w:tc>
        <w:tc>
          <w:tcPr>
            <w:tcW w:w="1134" w:type="dxa"/>
            <w:shd w:val="clear" w:color="auto" w:fill="auto"/>
          </w:tcPr>
          <w:p w:rsidR="00B023D0" w:rsidRPr="007331B2" w:rsidRDefault="00B023D0" w:rsidP="00CD3F68">
            <w:pPr>
              <w:jc w:val="right"/>
              <w:rPr>
                <w:sz w:val="20"/>
                <w:szCs w:val="20"/>
              </w:rPr>
            </w:pPr>
            <w:r w:rsidRPr="007331B2">
              <w:rPr>
                <w:sz w:val="20"/>
                <w:szCs w:val="20"/>
              </w:rPr>
              <w:t>41 471,5</w:t>
            </w:r>
          </w:p>
        </w:tc>
      </w:tr>
      <w:tr w:rsidR="00B023D0" w:rsidRPr="00981348"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8 401,3</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8 701,3</w:t>
            </w:r>
          </w:p>
        </w:tc>
        <w:tc>
          <w:tcPr>
            <w:tcW w:w="1134" w:type="dxa"/>
            <w:shd w:val="clear" w:color="auto" w:fill="auto"/>
          </w:tcPr>
          <w:p w:rsidR="00B023D0" w:rsidRPr="007331B2" w:rsidRDefault="00B023D0" w:rsidP="00CD3F68">
            <w:pPr>
              <w:jc w:val="right"/>
              <w:rPr>
                <w:sz w:val="20"/>
                <w:szCs w:val="20"/>
              </w:rPr>
            </w:pPr>
            <w:r w:rsidRPr="007331B2">
              <w:rPr>
                <w:color w:val="000000"/>
                <w:sz w:val="20"/>
                <w:szCs w:val="20"/>
              </w:rPr>
              <w:t>8 701,3</w:t>
            </w:r>
          </w:p>
        </w:tc>
      </w:tr>
      <w:tr w:rsidR="00B023D0" w:rsidRPr="00981348" w:rsidTr="00CD3F68">
        <w:tc>
          <w:tcPr>
            <w:tcW w:w="6237" w:type="dxa"/>
            <w:shd w:val="clear" w:color="auto" w:fill="auto"/>
          </w:tcPr>
          <w:p w:rsidR="00B023D0" w:rsidRPr="004C6FE9" w:rsidRDefault="00B023D0" w:rsidP="00CD3F68">
            <w:pPr>
              <w:ind w:left="284"/>
              <w:jc w:val="both"/>
              <w:rPr>
                <w:sz w:val="20"/>
                <w:szCs w:val="20"/>
              </w:rPr>
            </w:pPr>
            <w:r w:rsidRPr="004C6FE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4C6FE9" w:rsidRDefault="00B023D0" w:rsidP="00CD3F68">
            <w:pPr>
              <w:jc w:val="right"/>
              <w:rPr>
                <w:color w:val="000000"/>
                <w:sz w:val="20"/>
                <w:szCs w:val="20"/>
              </w:rPr>
            </w:pPr>
            <w:r w:rsidRPr="004C6FE9">
              <w:rPr>
                <w:color w:val="000000"/>
                <w:sz w:val="20"/>
                <w:szCs w:val="20"/>
              </w:rPr>
              <w:t>32 770,2</w:t>
            </w:r>
          </w:p>
          <w:p w:rsidR="00B023D0" w:rsidRPr="004C6FE9" w:rsidRDefault="00B023D0" w:rsidP="00CD3F68">
            <w:pPr>
              <w:jc w:val="right"/>
              <w:rPr>
                <w:color w:val="000000"/>
                <w:sz w:val="20"/>
                <w:szCs w:val="20"/>
              </w:rPr>
            </w:pPr>
          </w:p>
        </w:tc>
        <w:tc>
          <w:tcPr>
            <w:tcW w:w="1134" w:type="dxa"/>
            <w:shd w:val="clear" w:color="auto" w:fill="auto"/>
          </w:tcPr>
          <w:p w:rsidR="00B023D0" w:rsidRPr="004C6FE9" w:rsidRDefault="00B023D0" w:rsidP="00CD3F68">
            <w:pPr>
              <w:jc w:val="right"/>
              <w:rPr>
                <w:color w:val="000000"/>
                <w:sz w:val="20"/>
                <w:szCs w:val="20"/>
              </w:rPr>
            </w:pPr>
            <w:r w:rsidRPr="004C6FE9">
              <w:rPr>
                <w:color w:val="000000"/>
                <w:sz w:val="20"/>
                <w:szCs w:val="20"/>
              </w:rPr>
              <w:t>32 770,2</w:t>
            </w:r>
          </w:p>
          <w:p w:rsidR="00B023D0" w:rsidRPr="004C6FE9" w:rsidRDefault="00B023D0" w:rsidP="00CD3F68">
            <w:pPr>
              <w:jc w:val="right"/>
              <w:rPr>
                <w:color w:val="000000"/>
                <w:sz w:val="20"/>
                <w:szCs w:val="20"/>
              </w:rPr>
            </w:pPr>
          </w:p>
        </w:tc>
        <w:tc>
          <w:tcPr>
            <w:tcW w:w="1134" w:type="dxa"/>
            <w:shd w:val="clear" w:color="auto" w:fill="auto"/>
          </w:tcPr>
          <w:p w:rsidR="00B023D0" w:rsidRPr="004C6FE9" w:rsidRDefault="00B023D0" w:rsidP="00CD3F68">
            <w:pPr>
              <w:jc w:val="right"/>
              <w:rPr>
                <w:color w:val="000000"/>
                <w:sz w:val="20"/>
                <w:szCs w:val="20"/>
              </w:rPr>
            </w:pPr>
            <w:r w:rsidRPr="004C6FE9">
              <w:rPr>
                <w:color w:val="000000"/>
                <w:sz w:val="20"/>
                <w:szCs w:val="20"/>
              </w:rPr>
              <w:t>32 770,2</w:t>
            </w:r>
          </w:p>
          <w:p w:rsidR="00B023D0" w:rsidRPr="004C6FE9" w:rsidRDefault="00B023D0" w:rsidP="00CD3F68">
            <w:pPr>
              <w:jc w:val="right"/>
              <w:rPr>
                <w:color w:val="000000"/>
                <w:sz w:val="20"/>
                <w:szCs w:val="20"/>
              </w:rPr>
            </w:pPr>
          </w:p>
        </w:tc>
      </w:tr>
    </w:tbl>
    <w:p w:rsidR="00B023D0" w:rsidRDefault="00B023D0" w:rsidP="00B023D0">
      <w:pPr>
        <w:ind w:firstLine="709"/>
        <w:jc w:val="both"/>
      </w:pPr>
      <w:r>
        <w:lastRenderedPageBreak/>
        <w:t>- п</w:t>
      </w:r>
      <w:r w:rsidRPr="00981348">
        <w:t>роведение капитального ремонта сетей ливневой канализации и сооружений на них (УДС)</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981348" w:rsidTr="00CD3F68">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2 000,0</w:t>
            </w:r>
          </w:p>
        </w:tc>
        <w:tc>
          <w:tcPr>
            <w:tcW w:w="1134" w:type="dxa"/>
            <w:shd w:val="clear" w:color="auto" w:fill="auto"/>
          </w:tcPr>
          <w:p w:rsidR="00B023D0" w:rsidRPr="007331B2" w:rsidRDefault="00B023D0" w:rsidP="00CD3F68">
            <w:pPr>
              <w:jc w:val="right"/>
              <w:rPr>
                <w:sz w:val="20"/>
                <w:szCs w:val="20"/>
              </w:rPr>
            </w:pPr>
            <w:r w:rsidRPr="007331B2">
              <w:rPr>
                <w:sz w:val="20"/>
                <w:szCs w:val="20"/>
              </w:rPr>
              <w:t>2 000,0</w:t>
            </w:r>
          </w:p>
        </w:tc>
        <w:tc>
          <w:tcPr>
            <w:tcW w:w="1134" w:type="dxa"/>
            <w:shd w:val="clear" w:color="auto" w:fill="auto"/>
          </w:tcPr>
          <w:p w:rsidR="00B023D0" w:rsidRPr="007331B2" w:rsidRDefault="00B023D0" w:rsidP="00CD3F68">
            <w:pPr>
              <w:jc w:val="right"/>
              <w:rPr>
                <w:sz w:val="20"/>
                <w:szCs w:val="20"/>
              </w:rPr>
            </w:pPr>
            <w:r w:rsidRPr="007331B2">
              <w:rPr>
                <w:sz w:val="20"/>
                <w:szCs w:val="20"/>
              </w:rPr>
              <w:t>2 000,0</w:t>
            </w:r>
          </w:p>
        </w:tc>
      </w:tr>
    </w:tbl>
    <w:p w:rsidR="00B023D0" w:rsidRDefault="00B023D0" w:rsidP="00B023D0">
      <w:pPr>
        <w:ind w:firstLine="708"/>
        <w:jc w:val="both"/>
      </w:pPr>
    </w:p>
    <w:p w:rsidR="00B023D0" w:rsidRDefault="00B023D0" w:rsidP="00B023D0">
      <w:pPr>
        <w:ind w:firstLine="709"/>
        <w:jc w:val="both"/>
      </w:pPr>
      <w:r>
        <w:t>- р</w:t>
      </w:r>
      <w:r w:rsidRPr="00045EA3">
        <w:t>емонт дворовых территорий многоквартирных домов, проездов к дворовым территориям многоквартирных домов, обустройство гостевых стоянок</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981348" w:rsidTr="00CD3F68">
        <w:tc>
          <w:tcPr>
            <w:tcW w:w="6237" w:type="dxa"/>
            <w:shd w:val="clear" w:color="auto" w:fill="auto"/>
          </w:tcPr>
          <w:p w:rsidR="00B023D0" w:rsidRPr="007331B2" w:rsidRDefault="00B023D0" w:rsidP="00CD3F68">
            <w:pPr>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0,0</w:t>
            </w:r>
          </w:p>
        </w:tc>
        <w:tc>
          <w:tcPr>
            <w:tcW w:w="1134" w:type="dxa"/>
            <w:shd w:val="clear" w:color="auto" w:fill="auto"/>
          </w:tcPr>
          <w:p w:rsidR="00B023D0" w:rsidRPr="007331B2" w:rsidRDefault="00B023D0" w:rsidP="00CD3F68">
            <w:pPr>
              <w:jc w:val="right"/>
              <w:rPr>
                <w:sz w:val="20"/>
                <w:szCs w:val="20"/>
              </w:rPr>
            </w:pPr>
            <w:r w:rsidRPr="007331B2">
              <w:rPr>
                <w:sz w:val="20"/>
                <w:szCs w:val="20"/>
              </w:rPr>
              <w:t>5 000,0</w:t>
            </w:r>
          </w:p>
        </w:tc>
        <w:tc>
          <w:tcPr>
            <w:tcW w:w="1134" w:type="dxa"/>
            <w:shd w:val="clear" w:color="auto" w:fill="auto"/>
          </w:tcPr>
          <w:p w:rsidR="00B023D0" w:rsidRPr="007331B2" w:rsidRDefault="00B023D0" w:rsidP="00CD3F68">
            <w:pPr>
              <w:jc w:val="right"/>
              <w:rPr>
                <w:sz w:val="20"/>
                <w:szCs w:val="20"/>
              </w:rPr>
            </w:pPr>
            <w:r w:rsidRPr="007331B2">
              <w:rPr>
                <w:sz w:val="20"/>
                <w:szCs w:val="20"/>
              </w:rPr>
              <w:t>5 000,0</w:t>
            </w:r>
          </w:p>
        </w:tc>
      </w:tr>
    </w:tbl>
    <w:p w:rsidR="00B023D0" w:rsidRDefault="00B023D0" w:rsidP="00B023D0">
      <w:pPr>
        <w:ind w:firstLine="709"/>
        <w:jc w:val="both"/>
      </w:pPr>
      <w:r>
        <w:t>- с</w:t>
      </w:r>
      <w:r w:rsidRPr="003057B4">
        <w:t>офинансирование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(областной бюджет)</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39 000,0</w:t>
            </w:r>
          </w:p>
        </w:tc>
        <w:tc>
          <w:tcPr>
            <w:tcW w:w="1134" w:type="dxa"/>
            <w:shd w:val="clear" w:color="auto" w:fill="auto"/>
          </w:tcPr>
          <w:p w:rsidR="00B023D0" w:rsidRPr="007331B2" w:rsidRDefault="00B023D0" w:rsidP="00CD3F68">
            <w:pPr>
              <w:jc w:val="right"/>
              <w:rPr>
                <w:sz w:val="20"/>
                <w:szCs w:val="20"/>
              </w:rPr>
            </w:pPr>
            <w:r w:rsidRPr="007331B2">
              <w:rPr>
                <w:sz w:val="20"/>
                <w:szCs w:val="20"/>
              </w:rPr>
              <w:t>39 000,0</w:t>
            </w:r>
          </w:p>
        </w:tc>
        <w:tc>
          <w:tcPr>
            <w:tcW w:w="1134" w:type="dxa"/>
            <w:shd w:val="clear" w:color="auto" w:fill="auto"/>
          </w:tcPr>
          <w:p w:rsidR="00B023D0" w:rsidRPr="007331B2" w:rsidRDefault="00B023D0" w:rsidP="00CD3F68">
            <w:pPr>
              <w:jc w:val="right"/>
              <w:rPr>
                <w:sz w:val="20"/>
                <w:szCs w:val="20"/>
              </w:rPr>
            </w:pPr>
            <w:r w:rsidRPr="007331B2">
              <w:rPr>
                <w:sz w:val="20"/>
                <w:szCs w:val="20"/>
              </w:rPr>
              <w:t>39 000,0</w:t>
            </w:r>
          </w:p>
        </w:tc>
      </w:tr>
    </w:tbl>
    <w:p w:rsidR="00B023D0" w:rsidRDefault="00B023D0" w:rsidP="00B023D0">
      <w:pPr>
        <w:ind w:firstLine="709"/>
        <w:jc w:val="both"/>
      </w:pPr>
      <w:r>
        <w:t>- п</w:t>
      </w:r>
      <w:r w:rsidRPr="003057B4">
        <w:t>роведение работ по содержанию железнодорожного переезда на пр. Морской (УДС)</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tcPr>
          <w:p w:rsidR="00B023D0" w:rsidRPr="007331B2" w:rsidRDefault="00B023D0" w:rsidP="00CD3F68">
            <w:pPr>
              <w:jc w:val="center"/>
              <w:rPr>
                <w:sz w:val="20"/>
                <w:szCs w:val="20"/>
              </w:rPr>
            </w:pPr>
            <w:r w:rsidRPr="007331B2">
              <w:rPr>
                <w:sz w:val="20"/>
                <w:szCs w:val="20"/>
              </w:rPr>
              <w:t>2019 год (проект)</w:t>
            </w:r>
          </w:p>
        </w:tc>
        <w:tc>
          <w:tcPr>
            <w:tcW w:w="1134" w:type="dxa"/>
            <w:shd w:val="clear" w:color="auto" w:fill="auto"/>
          </w:tcPr>
          <w:p w:rsidR="00B023D0" w:rsidRPr="007331B2" w:rsidRDefault="00B023D0" w:rsidP="00CD3F68">
            <w:pPr>
              <w:jc w:val="center"/>
              <w:rPr>
                <w:sz w:val="20"/>
                <w:szCs w:val="20"/>
              </w:rPr>
            </w:pPr>
            <w:r w:rsidRPr="007331B2">
              <w:rPr>
                <w:sz w:val="20"/>
                <w:szCs w:val="20"/>
              </w:rPr>
              <w:t>2020 год (проект)</w:t>
            </w:r>
          </w:p>
        </w:tc>
        <w:tc>
          <w:tcPr>
            <w:tcW w:w="1134" w:type="dxa"/>
            <w:shd w:val="clear" w:color="auto" w:fill="auto"/>
          </w:tcPr>
          <w:p w:rsidR="00B023D0" w:rsidRPr="007331B2" w:rsidRDefault="00B023D0" w:rsidP="00CD3F68">
            <w:pPr>
              <w:jc w:val="center"/>
              <w:rPr>
                <w:sz w:val="20"/>
                <w:szCs w:val="20"/>
              </w:rPr>
            </w:pPr>
            <w:r w:rsidRPr="007331B2">
              <w:rPr>
                <w:sz w:val="20"/>
                <w:szCs w:val="20"/>
              </w:rPr>
              <w:t>2021 год (проект)</w:t>
            </w:r>
          </w:p>
        </w:tc>
      </w:tr>
      <w:tr w:rsidR="00B023D0" w:rsidRPr="003C6AA0" w:rsidTr="00CD3F68">
        <w:tc>
          <w:tcPr>
            <w:tcW w:w="6237" w:type="dxa"/>
            <w:shd w:val="clear" w:color="auto" w:fill="auto"/>
          </w:tcPr>
          <w:p w:rsidR="00B023D0" w:rsidRPr="007331B2" w:rsidRDefault="00B023D0" w:rsidP="00CD3F68">
            <w:pPr>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4 945,8</w:t>
            </w:r>
          </w:p>
        </w:tc>
        <w:tc>
          <w:tcPr>
            <w:tcW w:w="1134" w:type="dxa"/>
            <w:shd w:val="clear" w:color="auto" w:fill="auto"/>
          </w:tcPr>
          <w:p w:rsidR="00B023D0" w:rsidRPr="007331B2" w:rsidRDefault="00B023D0" w:rsidP="00CD3F68">
            <w:pPr>
              <w:jc w:val="right"/>
              <w:rPr>
                <w:sz w:val="20"/>
                <w:szCs w:val="20"/>
              </w:rPr>
            </w:pPr>
            <w:r w:rsidRPr="007331B2">
              <w:rPr>
                <w:sz w:val="20"/>
                <w:szCs w:val="20"/>
              </w:rPr>
              <w:t>5 637,3</w:t>
            </w:r>
          </w:p>
        </w:tc>
        <w:tc>
          <w:tcPr>
            <w:tcW w:w="1134" w:type="dxa"/>
            <w:shd w:val="clear" w:color="auto" w:fill="auto"/>
          </w:tcPr>
          <w:p w:rsidR="00B023D0" w:rsidRPr="007331B2" w:rsidRDefault="00B023D0" w:rsidP="00CD3F68">
            <w:pPr>
              <w:jc w:val="right"/>
              <w:rPr>
                <w:sz w:val="20"/>
                <w:szCs w:val="20"/>
              </w:rPr>
            </w:pPr>
            <w:r w:rsidRPr="007331B2">
              <w:rPr>
                <w:sz w:val="20"/>
                <w:szCs w:val="20"/>
              </w:rPr>
              <w:t>5 637,3</w:t>
            </w:r>
          </w:p>
        </w:tc>
      </w:tr>
    </w:tbl>
    <w:p w:rsidR="00B023D0" w:rsidRPr="000655B7" w:rsidRDefault="00B023D0" w:rsidP="00B023D0">
      <w:pPr>
        <w:ind w:firstLine="708"/>
        <w:jc w:val="both"/>
      </w:pPr>
      <w:r w:rsidRPr="000655B7">
        <w:t>По подразделу 0501 «Жилищное хозяйство» предусмотрены бюджетные ассигнования на:</w:t>
      </w:r>
    </w:p>
    <w:p w:rsidR="00B023D0" w:rsidRDefault="00B023D0" w:rsidP="00B023D0">
      <w:pPr>
        <w:ind w:firstLine="709"/>
        <w:jc w:val="both"/>
      </w:pPr>
      <w:r>
        <w:t>- о</w:t>
      </w:r>
      <w:r w:rsidRPr="003057B4">
        <w:t>бследование многоквартирных домов</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057B4" w:rsidTr="00CD3F68">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161,9</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108,4</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108,4</w:t>
            </w:r>
          </w:p>
          <w:p w:rsidR="00B023D0" w:rsidRPr="007331B2" w:rsidRDefault="00B023D0" w:rsidP="00CD3F68">
            <w:pPr>
              <w:jc w:val="right"/>
              <w:rPr>
                <w:sz w:val="20"/>
                <w:szCs w:val="20"/>
              </w:rPr>
            </w:pPr>
          </w:p>
        </w:tc>
      </w:tr>
    </w:tbl>
    <w:p w:rsidR="00B023D0" w:rsidRDefault="00B023D0" w:rsidP="00B023D0">
      <w:pPr>
        <w:ind w:firstLine="709"/>
        <w:jc w:val="both"/>
      </w:pPr>
      <w:r>
        <w:t>- у</w:t>
      </w:r>
      <w:r w:rsidRPr="003057B4">
        <w:t>плата взносов на капитальный ремонт, в том числе дополнительных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057B4" w:rsidTr="00CD3F68">
        <w:tc>
          <w:tcPr>
            <w:tcW w:w="6237" w:type="dxa"/>
            <w:shd w:val="clear" w:color="auto" w:fill="auto"/>
          </w:tcPr>
          <w:p w:rsidR="00B023D0" w:rsidRPr="007331B2" w:rsidRDefault="00B023D0" w:rsidP="00CD3F68">
            <w:pPr>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r>
    </w:tbl>
    <w:p w:rsidR="00B023D0" w:rsidRDefault="00B023D0" w:rsidP="00B023D0">
      <w:pPr>
        <w:ind w:firstLine="709"/>
        <w:jc w:val="both"/>
      </w:pPr>
      <w:r>
        <w:t>- в</w:t>
      </w:r>
      <w:r w:rsidRPr="003057B4">
        <w:t>ыполнение работ по капитальному ремонту общего имущества многоквартирных домов, находящихся в 100-процентной муниципальной собственности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057B4" w:rsidTr="00CD3F68">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4 065,2</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4 000,0</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4 000,0</w:t>
            </w:r>
          </w:p>
          <w:p w:rsidR="00B023D0" w:rsidRPr="007331B2" w:rsidRDefault="00B023D0" w:rsidP="00CD3F68">
            <w:pPr>
              <w:jc w:val="right"/>
              <w:rPr>
                <w:sz w:val="20"/>
                <w:szCs w:val="20"/>
              </w:rPr>
            </w:pPr>
          </w:p>
        </w:tc>
      </w:tr>
    </w:tbl>
    <w:p w:rsidR="00B023D0" w:rsidRDefault="00B023D0" w:rsidP="00B023D0">
      <w:pPr>
        <w:ind w:firstLine="709"/>
        <w:jc w:val="both"/>
      </w:pPr>
      <w:r>
        <w:t>- у</w:t>
      </w:r>
      <w:r w:rsidRPr="00DA65A0">
        <w:t xml:space="preserve">частие в капитальном ремонте общего имущества в многоквартирных домах соразмерно доле муниципального образования </w:t>
      </w:r>
      <w:r>
        <w:t>«</w:t>
      </w:r>
      <w:r w:rsidRPr="00DA65A0">
        <w:t>Северодвинск</w:t>
      </w:r>
      <w:r>
        <w:t>»</w:t>
      </w:r>
      <w:r w:rsidRPr="00DA65A0">
        <w:t xml:space="preserve"> в общем имуществе дома, осуществляемом по решениям общих собраний собственников помещений</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05B51" w:rsidTr="00CD3F68">
        <w:tc>
          <w:tcPr>
            <w:tcW w:w="6237" w:type="dxa"/>
            <w:shd w:val="clear" w:color="auto" w:fill="auto"/>
          </w:tcPr>
          <w:p w:rsidR="00B023D0" w:rsidRPr="007331B2" w:rsidRDefault="00B023D0" w:rsidP="00CD3F68">
            <w:pPr>
              <w:jc w:val="both"/>
              <w:rPr>
                <w:sz w:val="20"/>
                <w:szCs w:val="20"/>
              </w:rPr>
            </w:pPr>
            <w:r w:rsidRPr="007331B2">
              <w:rPr>
                <w:color w:val="000000"/>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p w:rsidR="00B023D0" w:rsidRPr="007331B2"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p w:rsidR="00B023D0" w:rsidRPr="007331B2" w:rsidRDefault="00B023D0" w:rsidP="00CD3F68">
            <w:pPr>
              <w:jc w:val="right"/>
              <w:rPr>
                <w:sz w:val="20"/>
                <w:szCs w:val="20"/>
              </w:rPr>
            </w:pPr>
          </w:p>
        </w:tc>
      </w:tr>
    </w:tbl>
    <w:p w:rsidR="00B023D0" w:rsidRDefault="00B023D0" w:rsidP="00B023D0">
      <w:pPr>
        <w:ind w:firstLine="709"/>
        <w:jc w:val="both"/>
      </w:pPr>
      <w:r>
        <w:lastRenderedPageBreak/>
        <w:t>- в</w:t>
      </w:r>
      <w:r w:rsidRPr="00DA65A0">
        <w:t>ыполнение работ по разборке многоквартирных домов, признанных в установленном порядке аварийными и подлежащими сносу, включая вынос радиотрансляционной линии</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05B51" w:rsidTr="00CD3F68">
        <w:tc>
          <w:tcPr>
            <w:tcW w:w="6237" w:type="dxa"/>
            <w:shd w:val="clear" w:color="auto" w:fill="auto"/>
          </w:tcPr>
          <w:p w:rsidR="00B023D0" w:rsidRPr="007331B2" w:rsidRDefault="00B023D0" w:rsidP="00CD3F68">
            <w:pPr>
              <w:jc w:val="both"/>
              <w:rPr>
                <w:sz w:val="20"/>
                <w:szCs w:val="20"/>
              </w:rPr>
            </w:pPr>
            <w:r w:rsidRPr="007331B2">
              <w:rPr>
                <w:color w:val="000000"/>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3 000,0</w:t>
            </w:r>
          </w:p>
        </w:tc>
        <w:tc>
          <w:tcPr>
            <w:tcW w:w="1134" w:type="dxa"/>
            <w:shd w:val="clear" w:color="auto" w:fill="auto"/>
          </w:tcPr>
          <w:p w:rsidR="00B023D0" w:rsidRPr="007331B2" w:rsidRDefault="00B023D0" w:rsidP="00CD3F68">
            <w:pPr>
              <w:jc w:val="right"/>
              <w:rPr>
                <w:sz w:val="20"/>
                <w:szCs w:val="20"/>
              </w:rPr>
            </w:pPr>
            <w:r w:rsidRPr="007331B2">
              <w:rPr>
                <w:sz w:val="20"/>
                <w:szCs w:val="20"/>
              </w:rPr>
              <w:t>12 000,0</w:t>
            </w:r>
          </w:p>
        </w:tc>
        <w:tc>
          <w:tcPr>
            <w:tcW w:w="1134" w:type="dxa"/>
            <w:shd w:val="clear" w:color="auto" w:fill="auto"/>
          </w:tcPr>
          <w:p w:rsidR="00B023D0" w:rsidRPr="007331B2" w:rsidRDefault="00B023D0" w:rsidP="00CD3F68">
            <w:pPr>
              <w:jc w:val="right"/>
              <w:rPr>
                <w:sz w:val="20"/>
                <w:szCs w:val="20"/>
              </w:rPr>
            </w:pPr>
            <w:r w:rsidRPr="007331B2">
              <w:rPr>
                <w:sz w:val="20"/>
                <w:szCs w:val="20"/>
              </w:rPr>
              <w:t>12 000,0</w:t>
            </w:r>
          </w:p>
        </w:tc>
      </w:tr>
    </w:tbl>
    <w:p w:rsidR="00B023D0" w:rsidRDefault="00B023D0" w:rsidP="00B023D0">
      <w:pPr>
        <w:autoSpaceDE w:val="0"/>
        <w:autoSpaceDN w:val="0"/>
        <w:adjustRightInd w:val="0"/>
        <w:ind w:firstLine="709"/>
        <w:jc w:val="both"/>
      </w:pPr>
      <w:r>
        <w:t>Н</w:t>
      </w:r>
      <w:r w:rsidRPr="00C66DE1">
        <w:t xml:space="preserve">а выполнение работ по разборке многоквартирных домов, признанных в установленном порядке аварийными и подлежащими сносу </w:t>
      </w:r>
      <w:r>
        <w:t xml:space="preserve">предусмотрены ассигнования </w:t>
      </w:r>
      <w:r w:rsidRPr="00C66DE1">
        <w:t>в сумме 3 000,0 рублей, расходы сокращены на 17 000,0 тыс. рублей в связи с планируемой минимизацией затрат по данному направлению</w:t>
      </w:r>
      <w:r>
        <w:t>.</w:t>
      </w:r>
    </w:p>
    <w:p w:rsidR="00B023D0" w:rsidRPr="00C66DE1" w:rsidRDefault="00B023D0" w:rsidP="00B023D0">
      <w:pPr>
        <w:autoSpaceDE w:val="0"/>
        <w:autoSpaceDN w:val="0"/>
        <w:adjustRightInd w:val="0"/>
        <w:ind w:firstLine="709"/>
        <w:jc w:val="both"/>
      </w:pPr>
    </w:p>
    <w:p w:rsidR="00B023D0" w:rsidRDefault="00B023D0" w:rsidP="00B023D0">
      <w:pPr>
        <w:ind w:firstLine="709"/>
        <w:jc w:val="both"/>
      </w:pPr>
      <w:r>
        <w:t>- у</w:t>
      </w:r>
      <w:r w:rsidRPr="00DA65A0">
        <w:t>плата взносов на капитальный ремонт, в том числе дополнительных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DA65A0"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27 825,2</w:t>
            </w:r>
          </w:p>
        </w:tc>
        <w:tc>
          <w:tcPr>
            <w:tcW w:w="1134" w:type="dxa"/>
            <w:shd w:val="clear" w:color="auto" w:fill="auto"/>
          </w:tcPr>
          <w:p w:rsidR="00B023D0" w:rsidRPr="007331B2" w:rsidRDefault="00B023D0" w:rsidP="00CD3F68">
            <w:pPr>
              <w:jc w:val="right"/>
              <w:rPr>
                <w:sz w:val="20"/>
                <w:szCs w:val="20"/>
              </w:rPr>
            </w:pPr>
            <w:r w:rsidRPr="007331B2">
              <w:rPr>
                <w:sz w:val="20"/>
                <w:szCs w:val="20"/>
              </w:rPr>
              <w:t>31 055,0</w:t>
            </w:r>
          </w:p>
        </w:tc>
        <w:tc>
          <w:tcPr>
            <w:tcW w:w="1134" w:type="dxa"/>
            <w:shd w:val="clear" w:color="auto" w:fill="auto"/>
          </w:tcPr>
          <w:p w:rsidR="00B023D0" w:rsidRPr="007331B2" w:rsidRDefault="00B023D0" w:rsidP="00CD3F68">
            <w:pPr>
              <w:jc w:val="right"/>
              <w:rPr>
                <w:sz w:val="20"/>
                <w:szCs w:val="20"/>
              </w:rPr>
            </w:pPr>
            <w:r w:rsidRPr="007331B2">
              <w:rPr>
                <w:sz w:val="20"/>
                <w:szCs w:val="20"/>
              </w:rPr>
              <w:t>31 055,0</w:t>
            </w:r>
          </w:p>
        </w:tc>
      </w:tr>
    </w:tbl>
    <w:p w:rsidR="00B023D0" w:rsidRDefault="00B023D0" w:rsidP="00B023D0">
      <w:pPr>
        <w:autoSpaceDE w:val="0"/>
        <w:autoSpaceDN w:val="0"/>
        <w:adjustRightInd w:val="0"/>
        <w:ind w:firstLine="709"/>
        <w:jc w:val="both"/>
      </w:pPr>
      <w:r>
        <w:t>В 2019 году предусмотрены</w:t>
      </w:r>
      <w:r w:rsidRPr="00C66DE1">
        <w:t xml:space="preserve"> ассигнования на уплату взносов на капитальный ремонт в сумме 27 825,2 тыс. рублей, что на 3 229,8 тыс. рублей меньше по сравнению с ранее планируемыми расходам</w:t>
      </w:r>
      <w:r>
        <w:t>и</w:t>
      </w:r>
      <w:r w:rsidRPr="00C66DE1">
        <w:t>, недостающи</w:t>
      </w:r>
      <w:r>
        <w:t>е</w:t>
      </w:r>
      <w:r w:rsidRPr="00C66DE1">
        <w:t xml:space="preserve"> средства будут изысканы за счет экономии средств местного бюджета, полученной по результатам закупок для муниципальных нужд</w:t>
      </w:r>
      <w:r>
        <w:t>.</w:t>
      </w:r>
    </w:p>
    <w:p w:rsidR="00B023D0" w:rsidRDefault="00B023D0" w:rsidP="00B023D0">
      <w:pPr>
        <w:autoSpaceDE w:val="0"/>
        <w:autoSpaceDN w:val="0"/>
        <w:adjustRightInd w:val="0"/>
        <w:ind w:firstLine="709"/>
        <w:jc w:val="both"/>
      </w:pPr>
    </w:p>
    <w:p w:rsidR="00B023D0" w:rsidRDefault="00B023D0" w:rsidP="00B023D0">
      <w:pPr>
        <w:ind w:firstLine="709"/>
        <w:jc w:val="both"/>
      </w:pPr>
      <w:r>
        <w:t>- у</w:t>
      </w:r>
      <w:r w:rsidRPr="00DA65A0">
        <w:t>крепление строительных конструкций многоквартирных домов</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DA65A0" w:rsidTr="00CD3F68">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tc>
        <w:tc>
          <w:tcPr>
            <w:tcW w:w="1134" w:type="dxa"/>
            <w:shd w:val="clear" w:color="auto" w:fill="auto"/>
          </w:tcPr>
          <w:p w:rsidR="00B023D0" w:rsidRPr="007331B2" w:rsidRDefault="00B023D0" w:rsidP="00CD3F68">
            <w:pPr>
              <w:jc w:val="right"/>
              <w:rPr>
                <w:sz w:val="20"/>
                <w:szCs w:val="20"/>
              </w:rPr>
            </w:pPr>
            <w:r w:rsidRPr="007331B2">
              <w:rPr>
                <w:sz w:val="20"/>
                <w:szCs w:val="20"/>
              </w:rPr>
              <w:t xml:space="preserve">1 000,0 </w:t>
            </w:r>
          </w:p>
        </w:tc>
        <w:tc>
          <w:tcPr>
            <w:tcW w:w="1134" w:type="dxa"/>
            <w:shd w:val="clear" w:color="auto" w:fill="auto"/>
          </w:tcPr>
          <w:p w:rsidR="00B023D0" w:rsidRPr="007331B2" w:rsidRDefault="00B023D0" w:rsidP="00CD3F68">
            <w:pPr>
              <w:jc w:val="right"/>
              <w:rPr>
                <w:sz w:val="20"/>
                <w:szCs w:val="20"/>
              </w:rPr>
            </w:pPr>
            <w:r w:rsidRPr="007331B2">
              <w:rPr>
                <w:sz w:val="20"/>
                <w:szCs w:val="20"/>
              </w:rPr>
              <w:t>1 000,0</w:t>
            </w:r>
          </w:p>
        </w:tc>
      </w:tr>
    </w:tbl>
    <w:p w:rsidR="00B023D0" w:rsidRDefault="00B023D0" w:rsidP="00B023D0">
      <w:pPr>
        <w:ind w:firstLine="709"/>
        <w:jc w:val="both"/>
      </w:pPr>
      <w:r>
        <w:t>- в</w:t>
      </w:r>
      <w:r w:rsidRPr="00280BC9">
        <w:t>озмещение затрат на безвозвратной основе за счет средств местного бюджета, возникающих при неотложной необходимости в проведении капитального ремонта общего имущества в многоквартирных домах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DA65A0" w:rsidTr="00CD3F68">
        <w:tc>
          <w:tcPr>
            <w:tcW w:w="6237" w:type="dxa"/>
            <w:shd w:val="clear" w:color="auto" w:fill="auto"/>
          </w:tcPr>
          <w:p w:rsidR="00B023D0" w:rsidRPr="007331B2" w:rsidRDefault="00B023D0" w:rsidP="00CD3F68">
            <w:pPr>
              <w:jc w:val="both"/>
              <w:rPr>
                <w:sz w:val="20"/>
                <w:szCs w:val="20"/>
              </w:rPr>
            </w:pPr>
            <w:r w:rsidRPr="007331B2">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c>
          <w:tcPr>
            <w:tcW w:w="1134" w:type="dxa"/>
            <w:shd w:val="clear" w:color="auto" w:fill="auto"/>
          </w:tcPr>
          <w:p w:rsidR="00B023D0" w:rsidRPr="007331B2" w:rsidRDefault="00B023D0" w:rsidP="00CD3F68">
            <w:pPr>
              <w:jc w:val="right"/>
              <w:rPr>
                <w:sz w:val="20"/>
                <w:szCs w:val="20"/>
              </w:rPr>
            </w:pPr>
            <w:r w:rsidRPr="007331B2">
              <w:rPr>
                <w:sz w:val="20"/>
                <w:szCs w:val="20"/>
              </w:rPr>
              <w:t>500,0</w:t>
            </w:r>
          </w:p>
        </w:tc>
      </w:tr>
    </w:tbl>
    <w:p w:rsidR="00B023D0" w:rsidRDefault="00B023D0" w:rsidP="00B023D0">
      <w:pPr>
        <w:ind w:firstLine="709"/>
        <w:jc w:val="both"/>
      </w:pPr>
      <w:r>
        <w:t>- в</w:t>
      </w:r>
      <w:r w:rsidRPr="00280BC9">
        <w:t>ыполнение текущего ремонта муниципальных незаселенных жилых помещений</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80BC9" w:rsidTr="00CD3F68">
        <w:tc>
          <w:tcPr>
            <w:tcW w:w="6237" w:type="dxa"/>
            <w:shd w:val="clear" w:color="auto" w:fill="auto"/>
          </w:tcPr>
          <w:p w:rsidR="00B023D0" w:rsidRPr="007331B2" w:rsidRDefault="00B023D0" w:rsidP="00CD3F68">
            <w:pPr>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1 050,0</w:t>
            </w:r>
          </w:p>
        </w:tc>
        <w:tc>
          <w:tcPr>
            <w:tcW w:w="1134" w:type="dxa"/>
            <w:shd w:val="clear" w:color="auto" w:fill="auto"/>
          </w:tcPr>
          <w:p w:rsidR="00B023D0" w:rsidRPr="007331B2" w:rsidRDefault="00B023D0" w:rsidP="00CD3F68">
            <w:pPr>
              <w:jc w:val="right"/>
              <w:rPr>
                <w:sz w:val="20"/>
                <w:szCs w:val="20"/>
              </w:rPr>
            </w:pPr>
            <w:r w:rsidRPr="007331B2">
              <w:rPr>
                <w:sz w:val="20"/>
                <w:szCs w:val="20"/>
              </w:rPr>
              <w:t>1 050,0</w:t>
            </w:r>
          </w:p>
        </w:tc>
        <w:tc>
          <w:tcPr>
            <w:tcW w:w="1134" w:type="dxa"/>
            <w:shd w:val="clear" w:color="auto" w:fill="auto"/>
          </w:tcPr>
          <w:p w:rsidR="00B023D0" w:rsidRPr="007331B2" w:rsidRDefault="00B023D0" w:rsidP="00CD3F68">
            <w:pPr>
              <w:jc w:val="right"/>
              <w:rPr>
                <w:sz w:val="20"/>
                <w:szCs w:val="20"/>
              </w:rPr>
            </w:pPr>
            <w:r w:rsidRPr="007331B2">
              <w:rPr>
                <w:sz w:val="20"/>
                <w:szCs w:val="20"/>
              </w:rPr>
              <w:t>1 050,0</w:t>
            </w:r>
          </w:p>
        </w:tc>
      </w:tr>
    </w:tbl>
    <w:p w:rsidR="00B023D0" w:rsidRDefault="00B023D0" w:rsidP="00B023D0">
      <w:pPr>
        <w:ind w:firstLine="709"/>
        <w:jc w:val="both"/>
      </w:pPr>
      <w:r>
        <w:t>- п</w:t>
      </w:r>
      <w:r w:rsidRPr="008072BA">
        <w:t>редоставление субсидии на возмещение недополученных доходов управляющим организациям</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RPr="004C6FE9"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072BA" w:rsidTr="00CD3F68">
        <w:tc>
          <w:tcPr>
            <w:tcW w:w="6237" w:type="dxa"/>
            <w:shd w:val="clear" w:color="auto" w:fill="auto"/>
          </w:tcPr>
          <w:p w:rsidR="00B023D0" w:rsidRPr="004C6FE9" w:rsidRDefault="00B023D0" w:rsidP="00CD3F68">
            <w:pPr>
              <w:jc w:val="both"/>
              <w:rPr>
                <w:sz w:val="20"/>
                <w:szCs w:val="20"/>
              </w:rPr>
            </w:pPr>
            <w:r w:rsidRPr="004C6FE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shd w:val="clear" w:color="auto" w:fill="auto"/>
          </w:tcPr>
          <w:p w:rsidR="00B023D0" w:rsidRPr="004C6FE9" w:rsidRDefault="00B023D0" w:rsidP="00CD3F68">
            <w:pPr>
              <w:jc w:val="right"/>
              <w:rPr>
                <w:sz w:val="20"/>
                <w:szCs w:val="20"/>
              </w:rPr>
            </w:pPr>
            <w:r w:rsidRPr="004C6FE9">
              <w:rPr>
                <w:sz w:val="20"/>
                <w:szCs w:val="20"/>
              </w:rPr>
              <w:t>47 366,4</w:t>
            </w:r>
          </w:p>
          <w:p w:rsidR="00B023D0" w:rsidRPr="004C6FE9" w:rsidRDefault="00B023D0" w:rsidP="00CD3F68">
            <w:pPr>
              <w:jc w:val="right"/>
              <w:rPr>
                <w:sz w:val="20"/>
                <w:szCs w:val="20"/>
              </w:rPr>
            </w:pPr>
          </w:p>
        </w:tc>
        <w:tc>
          <w:tcPr>
            <w:tcW w:w="1134" w:type="dxa"/>
            <w:shd w:val="clear" w:color="auto" w:fill="auto"/>
          </w:tcPr>
          <w:p w:rsidR="00B023D0" w:rsidRPr="004C6FE9" w:rsidRDefault="00B023D0" w:rsidP="00CD3F68">
            <w:pPr>
              <w:jc w:val="right"/>
              <w:rPr>
                <w:sz w:val="20"/>
                <w:szCs w:val="20"/>
              </w:rPr>
            </w:pPr>
            <w:r w:rsidRPr="004C6FE9">
              <w:rPr>
                <w:sz w:val="20"/>
                <w:szCs w:val="20"/>
              </w:rPr>
              <w:t>45 201,7</w:t>
            </w:r>
          </w:p>
          <w:p w:rsidR="00B023D0" w:rsidRPr="004C6FE9" w:rsidRDefault="00B023D0" w:rsidP="00CD3F68">
            <w:pPr>
              <w:jc w:val="right"/>
              <w:rPr>
                <w:sz w:val="20"/>
                <w:szCs w:val="20"/>
              </w:rPr>
            </w:pPr>
          </w:p>
        </w:tc>
        <w:tc>
          <w:tcPr>
            <w:tcW w:w="1134" w:type="dxa"/>
            <w:shd w:val="clear" w:color="auto" w:fill="auto"/>
          </w:tcPr>
          <w:p w:rsidR="00B023D0" w:rsidRPr="007331B2" w:rsidRDefault="00B023D0" w:rsidP="00CD3F68">
            <w:pPr>
              <w:jc w:val="right"/>
              <w:rPr>
                <w:sz w:val="20"/>
                <w:szCs w:val="20"/>
              </w:rPr>
            </w:pPr>
            <w:r w:rsidRPr="004C6FE9">
              <w:rPr>
                <w:sz w:val="20"/>
                <w:szCs w:val="20"/>
              </w:rPr>
              <w:t>45 201,7</w:t>
            </w:r>
          </w:p>
          <w:p w:rsidR="00B023D0" w:rsidRPr="007331B2" w:rsidRDefault="00B023D0" w:rsidP="00CD3F68">
            <w:pPr>
              <w:jc w:val="right"/>
              <w:rPr>
                <w:sz w:val="20"/>
                <w:szCs w:val="20"/>
              </w:rPr>
            </w:pPr>
          </w:p>
        </w:tc>
      </w:tr>
    </w:tbl>
    <w:p w:rsidR="00B023D0" w:rsidRDefault="00B023D0" w:rsidP="00B023D0">
      <w:pPr>
        <w:ind w:firstLine="708"/>
        <w:jc w:val="both"/>
      </w:pPr>
    </w:p>
    <w:p w:rsidR="00B023D0" w:rsidRPr="00305554" w:rsidRDefault="00B023D0" w:rsidP="00B023D0">
      <w:pPr>
        <w:ind w:firstLine="708"/>
        <w:jc w:val="both"/>
      </w:pPr>
      <w:r w:rsidRPr="00305554">
        <w:t>По подразделу 0502 «Коммунальное хозяйство» предусмотрены бюджетные ассигнования на:</w:t>
      </w:r>
    </w:p>
    <w:p w:rsidR="00B023D0" w:rsidRDefault="00B023D0" w:rsidP="00B023D0">
      <w:pPr>
        <w:ind w:firstLine="709"/>
        <w:jc w:val="both"/>
      </w:pPr>
      <w:r>
        <w:t>- т</w:t>
      </w:r>
      <w:r w:rsidRPr="008072BA">
        <w:t>екущее содержание и ремонт инженерных сетей и сооружений на них</w:t>
      </w:r>
    </w:p>
    <w:p w:rsidR="00B023D0" w:rsidRDefault="00B023D0" w:rsidP="00B023D0">
      <w:pPr>
        <w:ind w:firstLine="709"/>
        <w:jc w:val="right"/>
        <w:rPr>
          <w:color w:val="000000"/>
          <w:sz w:val="20"/>
          <w:szCs w:val="20"/>
        </w:rPr>
      </w:pPr>
    </w:p>
    <w:p w:rsidR="00B023D0" w:rsidRDefault="00B023D0" w:rsidP="00B023D0">
      <w:pPr>
        <w:ind w:firstLine="709"/>
        <w:jc w:val="right"/>
        <w:rPr>
          <w:color w:val="000000"/>
          <w:sz w:val="20"/>
          <w:szCs w:val="20"/>
        </w:rPr>
      </w:pP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072BA"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3 416,4</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2 000,0</w:t>
            </w:r>
          </w:p>
        </w:tc>
        <w:tc>
          <w:tcPr>
            <w:tcW w:w="1134" w:type="dxa"/>
            <w:shd w:val="clear" w:color="auto" w:fill="auto"/>
          </w:tcPr>
          <w:p w:rsidR="00B023D0" w:rsidRPr="007331B2" w:rsidRDefault="00B023D0" w:rsidP="00CD3F68">
            <w:pPr>
              <w:jc w:val="right"/>
              <w:rPr>
                <w:sz w:val="20"/>
                <w:szCs w:val="20"/>
              </w:rPr>
            </w:pPr>
            <w:r w:rsidRPr="007331B2">
              <w:rPr>
                <w:sz w:val="20"/>
                <w:szCs w:val="20"/>
              </w:rPr>
              <w:t>2 000,0</w:t>
            </w:r>
          </w:p>
        </w:tc>
      </w:tr>
    </w:tbl>
    <w:p w:rsidR="00B023D0" w:rsidRDefault="00B023D0" w:rsidP="00B023D0">
      <w:pPr>
        <w:ind w:firstLine="709"/>
        <w:jc w:val="both"/>
      </w:pPr>
      <w:r>
        <w:t>- с</w:t>
      </w:r>
      <w:r w:rsidRPr="008072BA">
        <w:t>одержание и ремонт прочих объектов</w:t>
      </w:r>
    </w:p>
    <w:p w:rsidR="00B023D0" w:rsidRDefault="00B023D0" w:rsidP="00B023D0">
      <w:pPr>
        <w:ind w:firstLine="709"/>
        <w:jc w:val="right"/>
      </w:pPr>
      <w:r w:rsidRPr="00733A61">
        <w:rPr>
          <w:color w:val="000000"/>
          <w:sz w:val="20"/>
          <w:szCs w:val="20"/>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rPr>
          <w:trHeight w:val="367"/>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C6AA0" w:rsidTr="00CD3F68">
        <w:tc>
          <w:tcPr>
            <w:tcW w:w="6237" w:type="dxa"/>
            <w:shd w:val="clear" w:color="auto" w:fill="auto"/>
          </w:tcPr>
          <w:p w:rsidR="00B023D0" w:rsidRPr="007331B2" w:rsidRDefault="00B023D0" w:rsidP="00CD3F68">
            <w:pPr>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1 024,8</w:t>
            </w:r>
          </w:p>
        </w:tc>
        <w:tc>
          <w:tcPr>
            <w:tcW w:w="1134" w:type="dxa"/>
            <w:shd w:val="clear" w:color="auto" w:fill="auto"/>
          </w:tcPr>
          <w:p w:rsidR="00B023D0" w:rsidRPr="007331B2" w:rsidRDefault="00B023D0" w:rsidP="00CD3F68">
            <w:pPr>
              <w:jc w:val="right"/>
              <w:rPr>
                <w:sz w:val="20"/>
                <w:szCs w:val="20"/>
              </w:rPr>
            </w:pPr>
            <w:r w:rsidRPr="007331B2">
              <w:rPr>
                <w:sz w:val="20"/>
                <w:szCs w:val="20"/>
              </w:rPr>
              <w:t>1 025,5</w:t>
            </w:r>
          </w:p>
        </w:tc>
        <w:tc>
          <w:tcPr>
            <w:tcW w:w="1134" w:type="dxa"/>
            <w:shd w:val="clear" w:color="auto" w:fill="auto"/>
          </w:tcPr>
          <w:p w:rsidR="00B023D0" w:rsidRPr="007331B2" w:rsidRDefault="00B023D0" w:rsidP="00CD3F68">
            <w:pPr>
              <w:jc w:val="right"/>
              <w:rPr>
                <w:sz w:val="20"/>
                <w:szCs w:val="20"/>
              </w:rPr>
            </w:pPr>
            <w:r w:rsidRPr="007331B2">
              <w:rPr>
                <w:sz w:val="20"/>
                <w:szCs w:val="20"/>
              </w:rPr>
              <w:t>1 025,5</w:t>
            </w:r>
          </w:p>
        </w:tc>
      </w:tr>
    </w:tbl>
    <w:p w:rsidR="00B023D0" w:rsidRDefault="00B023D0" w:rsidP="00B023D0">
      <w:pPr>
        <w:ind w:firstLine="709"/>
        <w:jc w:val="both"/>
      </w:pPr>
      <w:r>
        <w:t>- п</w:t>
      </w:r>
      <w:r w:rsidRPr="008072BA">
        <w:t>роведение капитального ремонта инженерных сетей и сооружений на них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072BA" w:rsidTr="00CD3F68">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023D0" w:rsidRPr="007331B2" w:rsidRDefault="00B023D0" w:rsidP="00CD3F68">
            <w:pPr>
              <w:jc w:val="right"/>
              <w:rPr>
                <w:sz w:val="20"/>
                <w:szCs w:val="20"/>
              </w:rPr>
            </w:pPr>
            <w:r w:rsidRPr="007331B2">
              <w:rPr>
                <w:sz w:val="20"/>
                <w:szCs w:val="20"/>
              </w:rPr>
              <w:t>3 250,0</w:t>
            </w:r>
          </w:p>
          <w:p w:rsidR="00B023D0" w:rsidRPr="007331B2" w:rsidRDefault="00B023D0" w:rsidP="00CD3F68">
            <w:pPr>
              <w:ind w:left="284"/>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3 807,6</w:t>
            </w:r>
          </w:p>
          <w:p w:rsidR="00B023D0" w:rsidRPr="007331B2" w:rsidRDefault="00B023D0" w:rsidP="00CD3F68">
            <w:pPr>
              <w:ind w:left="284"/>
              <w:jc w:val="right"/>
              <w:rPr>
                <w:sz w:val="20"/>
                <w:szCs w:val="20"/>
              </w:rPr>
            </w:pPr>
          </w:p>
        </w:tc>
        <w:tc>
          <w:tcPr>
            <w:tcW w:w="1134" w:type="dxa"/>
            <w:shd w:val="clear" w:color="auto" w:fill="auto"/>
          </w:tcPr>
          <w:p w:rsidR="00B023D0" w:rsidRPr="007331B2" w:rsidRDefault="00B023D0" w:rsidP="00CD3F68">
            <w:pPr>
              <w:jc w:val="right"/>
              <w:rPr>
                <w:sz w:val="20"/>
                <w:szCs w:val="20"/>
              </w:rPr>
            </w:pPr>
            <w:r w:rsidRPr="007331B2">
              <w:rPr>
                <w:sz w:val="20"/>
                <w:szCs w:val="20"/>
              </w:rPr>
              <w:t>3 250,0</w:t>
            </w:r>
          </w:p>
          <w:p w:rsidR="00B023D0" w:rsidRPr="007331B2" w:rsidRDefault="00B023D0" w:rsidP="00CD3F68">
            <w:pPr>
              <w:ind w:left="284"/>
              <w:jc w:val="right"/>
              <w:rPr>
                <w:sz w:val="20"/>
                <w:szCs w:val="20"/>
              </w:rPr>
            </w:pPr>
          </w:p>
        </w:tc>
      </w:tr>
    </w:tbl>
    <w:p w:rsidR="00B023D0" w:rsidRPr="00305554" w:rsidRDefault="00B023D0" w:rsidP="00B023D0">
      <w:pPr>
        <w:ind w:firstLine="708"/>
        <w:jc w:val="both"/>
      </w:pPr>
      <w:r w:rsidRPr="00305554">
        <w:t>По подразделу 0503 «Благоустройство» предусмотрены бюджетные ассигнования на:</w:t>
      </w:r>
    </w:p>
    <w:p w:rsidR="00B023D0" w:rsidRDefault="00B023D0" w:rsidP="00B023D0">
      <w:pPr>
        <w:ind w:firstLine="709"/>
        <w:jc w:val="both"/>
      </w:pPr>
      <w:r>
        <w:t>- с</w:t>
      </w:r>
      <w:r w:rsidRPr="00805FD9">
        <w:t>одержание, ремонт и капитальный ремонт сетей наружного освещения</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072BA" w:rsidTr="00CD3F68">
        <w:tc>
          <w:tcPr>
            <w:tcW w:w="6237" w:type="dxa"/>
            <w:tcBorders>
              <w:top w:val="single" w:sz="4" w:space="0" w:color="auto"/>
              <w:left w:val="single" w:sz="4" w:space="0" w:color="auto"/>
              <w:bottom w:val="single" w:sz="4" w:space="0" w:color="auto"/>
              <w:right w:val="single" w:sz="4" w:space="0" w:color="auto"/>
            </w:tcBorders>
            <w:shd w:val="clear" w:color="auto" w:fill="auto"/>
          </w:tcPr>
          <w:p w:rsidR="00B023D0" w:rsidRPr="004C6FE9" w:rsidRDefault="00B023D0" w:rsidP="00CD3F68">
            <w:pPr>
              <w:jc w:val="both"/>
              <w:rPr>
                <w:sz w:val="20"/>
                <w:szCs w:val="20"/>
              </w:rPr>
            </w:pPr>
            <w:r w:rsidRPr="004C6FE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4C6FE9" w:rsidRDefault="00B023D0" w:rsidP="00CD3F68">
            <w:pPr>
              <w:jc w:val="right"/>
              <w:rPr>
                <w:sz w:val="20"/>
                <w:szCs w:val="20"/>
              </w:rPr>
            </w:pPr>
            <w:r w:rsidRPr="004C6FE9">
              <w:rPr>
                <w:sz w:val="20"/>
                <w:szCs w:val="20"/>
              </w:rPr>
              <w:t>77 443,9</w:t>
            </w:r>
          </w:p>
          <w:p w:rsidR="00B023D0" w:rsidRPr="004C6FE9" w:rsidRDefault="00B023D0" w:rsidP="00CD3F68">
            <w:pPr>
              <w:ind w:left="284"/>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4C6FE9" w:rsidRDefault="00B023D0" w:rsidP="00CD3F68">
            <w:pPr>
              <w:jc w:val="right"/>
              <w:rPr>
                <w:sz w:val="20"/>
                <w:szCs w:val="20"/>
              </w:rPr>
            </w:pPr>
            <w:r w:rsidRPr="004C6FE9">
              <w:rPr>
                <w:sz w:val="20"/>
                <w:szCs w:val="20"/>
              </w:rPr>
              <w:t>76 443,9</w:t>
            </w:r>
          </w:p>
          <w:p w:rsidR="00B023D0" w:rsidRPr="004C6FE9" w:rsidRDefault="00B023D0" w:rsidP="00CD3F68">
            <w:pPr>
              <w:ind w:left="284"/>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4C6FE9" w:rsidRDefault="00B023D0" w:rsidP="00CD3F68">
            <w:pPr>
              <w:jc w:val="right"/>
              <w:rPr>
                <w:sz w:val="20"/>
                <w:szCs w:val="20"/>
              </w:rPr>
            </w:pPr>
            <w:r w:rsidRPr="004C6FE9">
              <w:rPr>
                <w:sz w:val="20"/>
                <w:szCs w:val="20"/>
              </w:rPr>
              <w:t>76 443,9</w:t>
            </w:r>
          </w:p>
          <w:p w:rsidR="00B023D0" w:rsidRPr="004C6FE9" w:rsidRDefault="00B023D0" w:rsidP="00CD3F68">
            <w:pPr>
              <w:ind w:left="284"/>
              <w:jc w:val="right"/>
              <w:rPr>
                <w:sz w:val="20"/>
                <w:szCs w:val="20"/>
              </w:rPr>
            </w:pPr>
          </w:p>
        </w:tc>
      </w:tr>
    </w:tbl>
    <w:p w:rsidR="00B023D0" w:rsidRDefault="00B023D0" w:rsidP="00B023D0">
      <w:pPr>
        <w:ind w:firstLine="708"/>
        <w:jc w:val="both"/>
      </w:pPr>
      <w:r w:rsidRPr="002E3E5E">
        <w:t xml:space="preserve">Ассигнования на обеспечение эксплуатации инженерных сетей запланированы в сумме 83 211,6 тыс. рублей, увеличение расходов связано с ростом протяженности муниципальных инженерных сетей (в 2018 году в состав казны включены вновь построенные сети). В составе расходов по данному направлению 77 443,9 тыс. рублей составляет предоставление субсидии СМУП </w:t>
      </w:r>
      <w:r>
        <w:t>«</w:t>
      </w:r>
      <w:r w:rsidRPr="002E3E5E">
        <w:t>Горсвет</w:t>
      </w:r>
      <w:r>
        <w:t>»</w:t>
      </w:r>
      <w:r w:rsidRPr="002E3E5E">
        <w:t xml:space="preserve"> на возмещение затрат, связанных с оказанием услуг по уличному освещению.</w:t>
      </w:r>
    </w:p>
    <w:p w:rsidR="00B023D0" w:rsidRDefault="00B023D0" w:rsidP="00B023D0">
      <w:pPr>
        <w:ind w:firstLine="709"/>
        <w:jc w:val="both"/>
      </w:pPr>
      <w:r>
        <w:t>- с</w:t>
      </w:r>
      <w:r w:rsidRPr="00805FD9">
        <w:t>одержание и ремонт сетей и объектов электроснабжения</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05FD9"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1 326,5</w:t>
            </w:r>
          </w:p>
        </w:tc>
        <w:tc>
          <w:tcPr>
            <w:tcW w:w="1134" w:type="dxa"/>
            <w:shd w:val="clear" w:color="auto" w:fill="auto"/>
          </w:tcPr>
          <w:p w:rsidR="00B023D0" w:rsidRPr="007331B2" w:rsidRDefault="00B023D0" w:rsidP="00CD3F68">
            <w:pPr>
              <w:jc w:val="right"/>
              <w:rPr>
                <w:sz w:val="20"/>
                <w:szCs w:val="20"/>
              </w:rPr>
            </w:pPr>
            <w:r w:rsidRPr="007331B2">
              <w:rPr>
                <w:sz w:val="20"/>
                <w:szCs w:val="20"/>
              </w:rPr>
              <w:t>476,4</w:t>
            </w:r>
          </w:p>
        </w:tc>
        <w:tc>
          <w:tcPr>
            <w:tcW w:w="1134" w:type="dxa"/>
            <w:shd w:val="clear" w:color="auto" w:fill="auto"/>
          </w:tcPr>
          <w:p w:rsidR="00B023D0" w:rsidRPr="007331B2" w:rsidRDefault="00B023D0" w:rsidP="00CD3F68">
            <w:pPr>
              <w:jc w:val="right"/>
              <w:rPr>
                <w:sz w:val="20"/>
                <w:szCs w:val="20"/>
              </w:rPr>
            </w:pPr>
            <w:r w:rsidRPr="007331B2">
              <w:rPr>
                <w:sz w:val="20"/>
                <w:szCs w:val="20"/>
              </w:rPr>
              <w:t>476,4</w:t>
            </w:r>
          </w:p>
        </w:tc>
      </w:tr>
    </w:tbl>
    <w:p w:rsidR="00B023D0" w:rsidRPr="006A3156" w:rsidRDefault="00B023D0" w:rsidP="00B023D0">
      <w:pPr>
        <w:ind w:firstLine="709"/>
        <w:jc w:val="both"/>
      </w:pPr>
      <w:r w:rsidRPr="006A3156">
        <w:t xml:space="preserve">- </w:t>
      </w:r>
      <w:r>
        <w:t>в</w:t>
      </w:r>
      <w:r w:rsidRPr="006A3156">
        <w:t>ыполнение работ по благоустройству мест массового посещения людей</w:t>
      </w:r>
    </w:p>
    <w:p w:rsidR="00B023D0" w:rsidRPr="008F4534" w:rsidRDefault="00B023D0" w:rsidP="00B023D0">
      <w:pPr>
        <w:pStyle w:val="af4"/>
        <w:ind w:left="1068"/>
        <w:jc w:val="right"/>
      </w:pPr>
      <w:r w:rsidRPr="00803259">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RPr="003C6AA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441614"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3 602,2</w:t>
            </w:r>
          </w:p>
        </w:tc>
        <w:tc>
          <w:tcPr>
            <w:tcW w:w="1134" w:type="dxa"/>
            <w:shd w:val="clear" w:color="auto" w:fill="auto"/>
          </w:tcPr>
          <w:p w:rsidR="00B023D0" w:rsidRPr="007331B2" w:rsidRDefault="00B023D0" w:rsidP="00CD3F68">
            <w:pPr>
              <w:jc w:val="right"/>
              <w:rPr>
                <w:sz w:val="20"/>
                <w:szCs w:val="20"/>
              </w:rPr>
            </w:pPr>
            <w:r w:rsidRPr="007331B2">
              <w:rPr>
                <w:sz w:val="20"/>
                <w:szCs w:val="20"/>
              </w:rPr>
              <w:t>3 673,3</w:t>
            </w:r>
          </w:p>
        </w:tc>
        <w:tc>
          <w:tcPr>
            <w:tcW w:w="1134" w:type="dxa"/>
            <w:shd w:val="clear" w:color="auto" w:fill="auto"/>
          </w:tcPr>
          <w:p w:rsidR="00B023D0" w:rsidRPr="007331B2" w:rsidRDefault="00B023D0" w:rsidP="00CD3F68">
            <w:pPr>
              <w:pStyle w:val="af4"/>
              <w:ind w:left="0"/>
              <w:jc w:val="right"/>
              <w:rPr>
                <w:sz w:val="20"/>
                <w:szCs w:val="20"/>
              </w:rPr>
            </w:pPr>
            <w:r w:rsidRPr="007331B2">
              <w:rPr>
                <w:sz w:val="20"/>
                <w:szCs w:val="20"/>
                <w:lang w:val="en-US"/>
              </w:rPr>
              <w:t>3 673</w:t>
            </w:r>
            <w:r w:rsidRPr="007331B2">
              <w:rPr>
                <w:sz w:val="20"/>
                <w:szCs w:val="20"/>
              </w:rPr>
              <w:t>,3</w:t>
            </w:r>
          </w:p>
        </w:tc>
      </w:tr>
    </w:tbl>
    <w:p w:rsidR="00B023D0" w:rsidRDefault="00B023D0" w:rsidP="00B023D0">
      <w:pPr>
        <w:pStyle w:val="af4"/>
        <w:ind w:left="0" w:firstLine="709"/>
        <w:jc w:val="both"/>
      </w:pPr>
      <w:r>
        <w:t>- в</w:t>
      </w:r>
      <w:r w:rsidRPr="008F4534">
        <w:t>ыполнение работ по благоустройству территорий общего пользования внутриквартальных территорий, не включенных в придомовую территорию</w:t>
      </w:r>
    </w:p>
    <w:p w:rsidR="00B023D0" w:rsidRPr="008F4534" w:rsidRDefault="00B023D0" w:rsidP="00B023D0">
      <w:pPr>
        <w:pStyle w:val="af4"/>
        <w:ind w:left="1068"/>
        <w:jc w:val="right"/>
      </w:pPr>
      <w:r w:rsidRPr="00803259">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F4534"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13 922,2</w:t>
            </w:r>
          </w:p>
        </w:tc>
        <w:tc>
          <w:tcPr>
            <w:tcW w:w="1134" w:type="dxa"/>
            <w:shd w:val="clear" w:color="auto" w:fill="auto"/>
          </w:tcPr>
          <w:p w:rsidR="00B023D0" w:rsidRPr="007331B2" w:rsidRDefault="00B023D0" w:rsidP="00CD3F68">
            <w:pPr>
              <w:jc w:val="right"/>
              <w:rPr>
                <w:sz w:val="20"/>
                <w:szCs w:val="20"/>
              </w:rPr>
            </w:pPr>
            <w:r w:rsidRPr="007331B2">
              <w:rPr>
                <w:sz w:val="20"/>
                <w:szCs w:val="20"/>
              </w:rPr>
              <w:t>13 922,2</w:t>
            </w:r>
          </w:p>
        </w:tc>
        <w:tc>
          <w:tcPr>
            <w:tcW w:w="1134" w:type="dxa"/>
            <w:shd w:val="clear" w:color="auto" w:fill="auto"/>
          </w:tcPr>
          <w:p w:rsidR="00B023D0" w:rsidRPr="007331B2" w:rsidRDefault="00B023D0" w:rsidP="00CD3F68">
            <w:pPr>
              <w:jc w:val="right"/>
              <w:rPr>
                <w:sz w:val="20"/>
                <w:szCs w:val="20"/>
              </w:rPr>
            </w:pPr>
            <w:r w:rsidRPr="007331B2">
              <w:rPr>
                <w:sz w:val="20"/>
                <w:szCs w:val="20"/>
              </w:rPr>
              <w:t>13 922,2</w:t>
            </w:r>
          </w:p>
        </w:tc>
      </w:tr>
    </w:tbl>
    <w:p w:rsidR="00B023D0" w:rsidRDefault="00B023D0" w:rsidP="00B023D0">
      <w:pPr>
        <w:ind w:firstLine="709"/>
        <w:jc w:val="both"/>
      </w:pPr>
      <w:r>
        <w:t>- в</w:t>
      </w:r>
      <w:r w:rsidRPr="00826E8A">
        <w:t>ыполнение работ по прочим объектам внешнего благоустройства</w:t>
      </w:r>
    </w:p>
    <w:p w:rsidR="00B023D0" w:rsidRDefault="00B023D0" w:rsidP="00B023D0">
      <w:pPr>
        <w:ind w:firstLine="709"/>
        <w:jc w:val="right"/>
      </w:pPr>
      <w:r w:rsidRPr="00733A61">
        <w:rPr>
          <w:color w:val="000000"/>
          <w:sz w:val="20"/>
          <w:szCs w:val="20"/>
        </w:rPr>
        <w:t>тыс. руб</w:t>
      </w:r>
      <w:r>
        <w:rPr>
          <w:color w:val="000000"/>
          <w:sz w:val="20"/>
          <w:szCs w:val="20"/>
        </w:rPr>
        <w:t>лей</w:t>
      </w:r>
      <w: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F4534" w:rsidTr="00CD3F68">
        <w:tc>
          <w:tcPr>
            <w:tcW w:w="6237" w:type="dxa"/>
            <w:shd w:val="clear" w:color="auto" w:fill="auto"/>
          </w:tcPr>
          <w:p w:rsidR="00B023D0" w:rsidRPr="007331B2" w:rsidRDefault="00B023D0" w:rsidP="00CD3F68">
            <w:pPr>
              <w:ind w:left="284"/>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79,4</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79,4</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79,4</w:t>
            </w:r>
          </w:p>
        </w:tc>
      </w:tr>
    </w:tbl>
    <w:p w:rsidR="00B023D0" w:rsidRDefault="00B023D0" w:rsidP="00B023D0">
      <w:pPr>
        <w:ind w:firstLine="708"/>
        <w:jc w:val="both"/>
      </w:pPr>
      <w:r>
        <w:t>- в</w:t>
      </w:r>
      <w:r w:rsidRPr="006E00FB">
        <w:t>ыполнение работ по благоустройству придомовых территорий</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F4534" w:rsidTr="00CD3F68">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4 522,0</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0,0</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0,0</w:t>
            </w:r>
          </w:p>
        </w:tc>
      </w:tr>
    </w:tbl>
    <w:p w:rsidR="00B023D0" w:rsidRDefault="00B023D0" w:rsidP="00B023D0">
      <w:pPr>
        <w:ind w:firstLine="709"/>
        <w:jc w:val="both"/>
      </w:pPr>
      <w:r>
        <w:lastRenderedPageBreak/>
        <w:t>- н</w:t>
      </w:r>
      <w:r w:rsidRPr="006E00FB">
        <w:t xml:space="preserve">аграждение победителей конкурсов </w:t>
      </w:r>
      <w:r>
        <w:t>«</w:t>
      </w:r>
      <w:r w:rsidRPr="006E00FB">
        <w:t>Лучший двор</w:t>
      </w:r>
      <w:r>
        <w:t>»</w:t>
      </w:r>
      <w:r w:rsidRPr="006E00FB">
        <w:t xml:space="preserve">, </w:t>
      </w:r>
      <w:r>
        <w:t>«</w:t>
      </w:r>
      <w:r w:rsidRPr="006E00FB">
        <w:t>Лучший балкон-цветник</w:t>
      </w:r>
      <w:r>
        <w:t>»</w:t>
      </w:r>
      <w:r w:rsidRPr="006E00FB">
        <w:t xml:space="preserve">, </w:t>
      </w:r>
      <w:r>
        <w:t>«</w:t>
      </w:r>
      <w:r w:rsidRPr="006E00FB">
        <w:t>Лучшее содержание зданий, объектов благоустройства и озеленения в городе</w:t>
      </w:r>
      <w:r>
        <w:t>»</w:t>
      </w:r>
      <w:r w:rsidRPr="006E00FB">
        <w:t xml:space="preserve">, </w:t>
      </w:r>
      <w:r>
        <w:t>«</w:t>
      </w:r>
      <w:r w:rsidRPr="006E00FB">
        <w:t>Лучший по профессии</w:t>
      </w:r>
      <w:r>
        <w:t>»</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F4534" w:rsidTr="00CD3F68">
        <w:trPr>
          <w:trHeight w:val="70"/>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200,0</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200,0</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200,0</w:t>
            </w:r>
          </w:p>
        </w:tc>
      </w:tr>
    </w:tbl>
    <w:p w:rsidR="00B023D0" w:rsidRDefault="00B023D0" w:rsidP="00B023D0">
      <w:pPr>
        <w:ind w:firstLine="709"/>
        <w:jc w:val="both"/>
      </w:pPr>
      <w:r>
        <w:t>- п</w:t>
      </w:r>
      <w:r w:rsidRPr="006E00FB">
        <w:t>оддержка муниципальных программ формирования современной городской среды</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8F4534" w:rsidTr="00CD3F68">
        <w:trPr>
          <w:trHeight w:val="70"/>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4 100,0</w:t>
            </w:r>
          </w:p>
        </w:tc>
        <w:tc>
          <w:tcPr>
            <w:tcW w:w="1134" w:type="dxa"/>
            <w:shd w:val="clear" w:color="auto" w:fill="auto"/>
          </w:tcPr>
          <w:p w:rsidR="00B023D0" w:rsidRPr="007331B2" w:rsidRDefault="00B023D0" w:rsidP="00CD3F68">
            <w:pPr>
              <w:ind w:left="284"/>
              <w:jc w:val="right"/>
              <w:rPr>
                <w:sz w:val="20"/>
                <w:szCs w:val="20"/>
              </w:rPr>
            </w:pPr>
            <w:r w:rsidRPr="007331B2">
              <w:rPr>
                <w:sz w:val="20"/>
                <w:szCs w:val="20"/>
              </w:rPr>
              <w:t xml:space="preserve">4 100,0 </w:t>
            </w:r>
          </w:p>
        </w:tc>
        <w:tc>
          <w:tcPr>
            <w:tcW w:w="1134" w:type="dxa"/>
            <w:shd w:val="clear" w:color="auto" w:fill="auto"/>
          </w:tcPr>
          <w:p w:rsidR="00B023D0" w:rsidRPr="007331B2" w:rsidRDefault="00B023D0" w:rsidP="00CD3F68">
            <w:pPr>
              <w:jc w:val="right"/>
              <w:rPr>
                <w:sz w:val="20"/>
                <w:szCs w:val="20"/>
              </w:rPr>
            </w:pPr>
            <w:r w:rsidRPr="007331B2">
              <w:rPr>
                <w:sz w:val="20"/>
                <w:szCs w:val="20"/>
              </w:rPr>
              <w:t>4 100,0</w:t>
            </w:r>
          </w:p>
        </w:tc>
      </w:tr>
    </w:tbl>
    <w:p w:rsidR="00B023D0" w:rsidRDefault="00B023D0" w:rsidP="00B023D0">
      <w:pPr>
        <w:ind w:firstLine="709"/>
        <w:jc w:val="both"/>
      </w:pPr>
      <w:r>
        <w:t>- с</w:t>
      </w:r>
      <w:r w:rsidRPr="006E00FB">
        <w:t>бор, уничтожение, утилизация трупов павших животных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0FB" w:rsidTr="00CD3F68">
        <w:trPr>
          <w:trHeight w:val="243"/>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1 157,4</w:t>
            </w:r>
          </w:p>
        </w:tc>
        <w:tc>
          <w:tcPr>
            <w:tcW w:w="1134" w:type="dxa"/>
            <w:shd w:val="clear" w:color="auto" w:fill="auto"/>
          </w:tcPr>
          <w:p w:rsidR="00B023D0" w:rsidRPr="007331B2" w:rsidRDefault="00B023D0" w:rsidP="00CD3F68">
            <w:pPr>
              <w:jc w:val="right"/>
              <w:rPr>
                <w:sz w:val="20"/>
                <w:szCs w:val="20"/>
              </w:rPr>
            </w:pPr>
            <w:r w:rsidRPr="007331B2">
              <w:rPr>
                <w:sz w:val="20"/>
                <w:szCs w:val="20"/>
              </w:rPr>
              <w:t>980,6</w:t>
            </w:r>
          </w:p>
        </w:tc>
        <w:tc>
          <w:tcPr>
            <w:tcW w:w="1134" w:type="dxa"/>
            <w:shd w:val="clear" w:color="auto" w:fill="auto"/>
          </w:tcPr>
          <w:p w:rsidR="00B023D0" w:rsidRPr="007331B2" w:rsidRDefault="00B023D0" w:rsidP="00CD3F68">
            <w:pPr>
              <w:jc w:val="right"/>
              <w:rPr>
                <w:sz w:val="20"/>
                <w:szCs w:val="20"/>
              </w:rPr>
            </w:pPr>
            <w:r w:rsidRPr="007331B2">
              <w:rPr>
                <w:sz w:val="20"/>
                <w:szCs w:val="20"/>
              </w:rPr>
              <w:t>1 019,8</w:t>
            </w:r>
          </w:p>
        </w:tc>
      </w:tr>
    </w:tbl>
    <w:p w:rsidR="00B023D0" w:rsidRDefault="00B023D0" w:rsidP="00B023D0">
      <w:pPr>
        <w:ind w:firstLine="709"/>
        <w:jc w:val="both"/>
      </w:pPr>
      <w:r>
        <w:t>- с</w:t>
      </w:r>
      <w:r w:rsidRPr="006E00FB">
        <w:t xml:space="preserve">одержание мест сбора и вывоз твердых бытовых отходов в муниципальном образовании </w:t>
      </w:r>
      <w:r>
        <w:t>«</w:t>
      </w:r>
      <w:r w:rsidRPr="006E00FB">
        <w:t>Северодвинск</w:t>
      </w:r>
      <w:r>
        <w:t>»</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0FB" w:rsidTr="00CD3F68">
        <w:trPr>
          <w:trHeight w:val="181"/>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1 041,4</w:t>
            </w:r>
          </w:p>
        </w:tc>
        <w:tc>
          <w:tcPr>
            <w:tcW w:w="1134" w:type="dxa"/>
            <w:shd w:val="clear" w:color="auto" w:fill="auto"/>
          </w:tcPr>
          <w:p w:rsidR="00B023D0" w:rsidRPr="007331B2" w:rsidRDefault="00B023D0" w:rsidP="00CD3F68">
            <w:pPr>
              <w:jc w:val="right"/>
              <w:rPr>
                <w:sz w:val="20"/>
                <w:szCs w:val="20"/>
              </w:rPr>
            </w:pPr>
            <w:r w:rsidRPr="007331B2">
              <w:rPr>
                <w:sz w:val="20"/>
                <w:szCs w:val="20"/>
              </w:rPr>
              <w:t>1 089,8</w:t>
            </w:r>
          </w:p>
        </w:tc>
        <w:tc>
          <w:tcPr>
            <w:tcW w:w="1134" w:type="dxa"/>
            <w:shd w:val="clear" w:color="auto" w:fill="auto"/>
          </w:tcPr>
          <w:p w:rsidR="00B023D0" w:rsidRPr="007331B2" w:rsidRDefault="00B023D0" w:rsidP="00CD3F68">
            <w:pPr>
              <w:jc w:val="right"/>
              <w:rPr>
                <w:sz w:val="20"/>
                <w:szCs w:val="20"/>
              </w:rPr>
            </w:pPr>
            <w:r w:rsidRPr="007331B2">
              <w:rPr>
                <w:sz w:val="20"/>
                <w:szCs w:val="20"/>
              </w:rPr>
              <w:t>1 140,4</w:t>
            </w:r>
          </w:p>
        </w:tc>
      </w:tr>
    </w:tbl>
    <w:p w:rsidR="00B023D0" w:rsidRDefault="00B023D0" w:rsidP="00B023D0">
      <w:pPr>
        <w:ind w:firstLine="709"/>
        <w:jc w:val="both"/>
      </w:pPr>
      <w:r>
        <w:t>- с</w:t>
      </w:r>
      <w:r w:rsidRPr="006E00FB">
        <w:t>одержание, ремонт, капитальный ремонт общественных туалетов (стационарных и мобильных)</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0FB" w:rsidTr="00CD3F68">
        <w:trPr>
          <w:trHeight w:val="70"/>
        </w:trPr>
        <w:tc>
          <w:tcPr>
            <w:tcW w:w="6237"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sz w:val="20"/>
                <w:szCs w:val="20"/>
              </w:rPr>
            </w:pPr>
            <w:r w:rsidRPr="007331B2">
              <w:rPr>
                <w:sz w:val="20"/>
                <w:szCs w:val="20"/>
              </w:rPr>
              <w:t>766,9</w:t>
            </w:r>
          </w:p>
        </w:tc>
        <w:tc>
          <w:tcPr>
            <w:tcW w:w="1134" w:type="dxa"/>
            <w:shd w:val="clear" w:color="auto" w:fill="auto"/>
          </w:tcPr>
          <w:p w:rsidR="00B023D0" w:rsidRPr="007331B2" w:rsidRDefault="00B023D0" w:rsidP="00CD3F68">
            <w:pPr>
              <w:jc w:val="right"/>
              <w:rPr>
                <w:sz w:val="20"/>
                <w:szCs w:val="20"/>
              </w:rPr>
            </w:pPr>
            <w:r w:rsidRPr="007331B2">
              <w:rPr>
                <w:sz w:val="20"/>
                <w:szCs w:val="20"/>
              </w:rPr>
              <w:t>905,5</w:t>
            </w:r>
          </w:p>
        </w:tc>
        <w:tc>
          <w:tcPr>
            <w:tcW w:w="1134" w:type="dxa"/>
            <w:shd w:val="clear" w:color="auto" w:fill="auto"/>
          </w:tcPr>
          <w:p w:rsidR="00B023D0" w:rsidRPr="007331B2" w:rsidRDefault="00B023D0" w:rsidP="00CD3F68">
            <w:pPr>
              <w:jc w:val="right"/>
              <w:rPr>
                <w:sz w:val="20"/>
                <w:szCs w:val="20"/>
              </w:rPr>
            </w:pPr>
            <w:r w:rsidRPr="007331B2">
              <w:rPr>
                <w:sz w:val="20"/>
                <w:szCs w:val="20"/>
              </w:rPr>
              <w:t>905,5</w:t>
            </w:r>
          </w:p>
        </w:tc>
      </w:tr>
    </w:tbl>
    <w:p w:rsidR="00B023D0" w:rsidRPr="00501C75" w:rsidRDefault="00B023D0" w:rsidP="00B023D0">
      <w:pPr>
        <w:ind w:firstLine="708"/>
        <w:jc w:val="both"/>
      </w:pPr>
      <w:r w:rsidRPr="00501C75">
        <w:t>По подразделу 0505 «Другие вопросы в области жилищно-коммунального хозяйства» предусмотрены бюджетные ассигнования на:</w:t>
      </w:r>
    </w:p>
    <w:p w:rsidR="00B023D0" w:rsidRDefault="00B023D0" w:rsidP="00B023D0">
      <w:pPr>
        <w:ind w:firstLine="709"/>
        <w:jc w:val="both"/>
      </w:pPr>
      <w:r>
        <w:t>-  р</w:t>
      </w:r>
      <w:r w:rsidRPr="008B6C2D">
        <w:t>асходы на содержание органов местного самоуправления Северодвинска и обеспечение их функций</w:t>
      </w:r>
    </w:p>
    <w:p w:rsidR="00B023D0" w:rsidRPr="008B6C2D"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0FB" w:rsidTr="00CD3F68">
        <w:trPr>
          <w:trHeight w:val="434"/>
        </w:trPr>
        <w:tc>
          <w:tcPr>
            <w:tcW w:w="6237" w:type="dxa"/>
            <w:shd w:val="clear" w:color="auto" w:fill="auto"/>
          </w:tcPr>
          <w:p w:rsidR="00B023D0" w:rsidRPr="00A84459" w:rsidRDefault="00B023D0" w:rsidP="00CD3F68">
            <w:pPr>
              <w:jc w:val="both"/>
              <w:rPr>
                <w:sz w:val="20"/>
                <w:szCs w:val="20"/>
              </w:rPr>
            </w:pPr>
            <w:r w:rsidRPr="00A84459">
              <w:rPr>
                <w:sz w:val="20"/>
                <w:szCs w:val="20"/>
              </w:rPr>
              <w:t>Расходы на содержание органов местного самоуправления Северодвинска и обеспечение их функций, в том числе:</w:t>
            </w:r>
          </w:p>
        </w:tc>
        <w:tc>
          <w:tcPr>
            <w:tcW w:w="1134" w:type="dxa"/>
            <w:shd w:val="clear" w:color="auto" w:fill="auto"/>
          </w:tcPr>
          <w:p w:rsidR="00B023D0" w:rsidRPr="00A84459" w:rsidRDefault="00B023D0" w:rsidP="00CD3F68">
            <w:pPr>
              <w:jc w:val="right"/>
              <w:rPr>
                <w:sz w:val="20"/>
                <w:szCs w:val="20"/>
              </w:rPr>
            </w:pPr>
            <w:r w:rsidRPr="00A84459">
              <w:rPr>
                <w:sz w:val="20"/>
                <w:szCs w:val="20"/>
              </w:rPr>
              <w:t>46 153,5</w:t>
            </w:r>
          </w:p>
          <w:p w:rsidR="00B023D0" w:rsidRPr="00A84459" w:rsidRDefault="00B023D0" w:rsidP="00CD3F68">
            <w:pPr>
              <w:ind w:left="284"/>
              <w:jc w:val="right"/>
              <w:rPr>
                <w:sz w:val="20"/>
                <w:szCs w:val="20"/>
              </w:rPr>
            </w:pPr>
          </w:p>
        </w:tc>
        <w:tc>
          <w:tcPr>
            <w:tcW w:w="1134" w:type="dxa"/>
            <w:shd w:val="clear" w:color="auto" w:fill="auto"/>
          </w:tcPr>
          <w:p w:rsidR="00B023D0" w:rsidRPr="00A84459" w:rsidRDefault="00B023D0" w:rsidP="00CD3F68">
            <w:pPr>
              <w:jc w:val="right"/>
              <w:rPr>
                <w:sz w:val="20"/>
                <w:szCs w:val="20"/>
              </w:rPr>
            </w:pPr>
            <w:r w:rsidRPr="00A84459">
              <w:rPr>
                <w:sz w:val="20"/>
                <w:szCs w:val="20"/>
              </w:rPr>
              <w:t>46 188,0</w:t>
            </w:r>
          </w:p>
          <w:p w:rsidR="00B023D0" w:rsidRPr="00A84459" w:rsidRDefault="00B023D0" w:rsidP="00CD3F68">
            <w:pPr>
              <w:ind w:left="284"/>
              <w:jc w:val="right"/>
              <w:rPr>
                <w:sz w:val="20"/>
                <w:szCs w:val="20"/>
              </w:rPr>
            </w:pPr>
          </w:p>
        </w:tc>
        <w:tc>
          <w:tcPr>
            <w:tcW w:w="1134" w:type="dxa"/>
            <w:shd w:val="clear" w:color="auto" w:fill="auto"/>
          </w:tcPr>
          <w:p w:rsidR="00B023D0" w:rsidRPr="00A84459" w:rsidRDefault="00B023D0" w:rsidP="00CD3F68">
            <w:pPr>
              <w:jc w:val="right"/>
              <w:rPr>
                <w:sz w:val="20"/>
                <w:szCs w:val="20"/>
              </w:rPr>
            </w:pPr>
            <w:r w:rsidRPr="00A84459">
              <w:rPr>
                <w:sz w:val="20"/>
                <w:szCs w:val="20"/>
              </w:rPr>
              <w:t>46 144,6</w:t>
            </w:r>
          </w:p>
          <w:p w:rsidR="00B023D0" w:rsidRPr="00A84459" w:rsidRDefault="00B023D0" w:rsidP="00CD3F68">
            <w:pPr>
              <w:ind w:left="284"/>
              <w:jc w:val="right"/>
              <w:rPr>
                <w:sz w:val="20"/>
                <w:szCs w:val="20"/>
              </w:rPr>
            </w:pPr>
          </w:p>
        </w:tc>
      </w:tr>
      <w:tr w:rsidR="00B023D0" w:rsidRPr="006E00FB" w:rsidTr="00CD3F68">
        <w:trPr>
          <w:trHeight w:val="70"/>
        </w:trPr>
        <w:tc>
          <w:tcPr>
            <w:tcW w:w="6237" w:type="dxa"/>
            <w:shd w:val="clear" w:color="auto" w:fill="auto"/>
          </w:tcPr>
          <w:p w:rsidR="00B023D0" w:rsidRPr="00A84459" w:rsidRDefault="00B023D0" w:rsidP="00CD3F68">
            <w:pPr>
              <w:ind w:left="284"/>
              <w:jc w:val="both"/>
              <w:rPr>
                <w:sz w:val="20"/>
                <w:szCs w:val="20"/>
              </w:rPr>
            </w:pPr>
            <w:r w:rsidRPr="00A844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42 278,7</w:t>
            </w:r>
          </w:p>
          <w:p w:rsidR="00B023D0" w:rsidRPr="00A84459" w:rsidRDefault="00B023D0" w:rsidP="00CD3F68">
            <w:pPr>
              <w:jc w:val="right"/>
              <w:rPr>
                <w:sz w:val="20"/>
                <w:szCs w:val="20"/>
              </w:rPr>
            </w:pP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42 274,1</w:t>
            </w:r>
          </w:p>
          <w:p w:rsidR="00B023D0" w:rsidRPr="00A84459" w:rsidRDefault="00B023D0" w:rsidP="00CD3F68">
            <w:pPr>
              <w:jc w:val="right"/>
              <w:rPr>
                <w:sz w:val="20"/>
                <w:szCs w:val="20"/>
              </w:rPr>
            </w:pP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42 230,7</w:t>
            </w:r>
          </w:p>
          <w:p w:rsidR="00B023D0" w:rsidRPr="00A84459" w:rsidRDefault="00B023D0" w:rsidP="00CD3F68">
            <w:pPr>
              <w:jc w:val="right"/>
              <w:rPr>
                <w:sz w:val="20"/>
                <w:szCs w:val="20"/>
              </w:rPr>
            </w:pPr>
          </w:p>
        </w:tc>
      </w:tr>
      <w:tr w:rsidR="00B023D0" w:rsidRPr="006E00FB" w:rsidTr="00CD3F68">
        <w:trPr>
          <w:trHeight w:val="70"/>
        </w:trPr>
        <w:tc>
          <w:tcPr>
            <w:tcW w:w="6237" w:type="dxa"/>
            <w:shd w:val="clear" w:color="auto" w:fill="auto"/>
          </w:tcPr>
          <w:p w:rsidR="00B023D0" w:rsidRPr="00A84459" w:rsidRDefault="00B023D0" w:rsidP="00CD3F68">
            <w:pPr>
              <w:ind w:left="284"/>
              <w:jc w:val="both"/>
              <w:rPr>
                <w:sz w:val="20"/>
                <w:szCs w:val="20"/>
              </w:rPr>
            </w:pPr>
            <w:r w:rsidRPr="00A84459">
              <w:rPr>
                <w:sz w:val="20"/>
                <w:szCs w:val="20"/>
              </w:rPr>
              <w:t>Закупка товаров, работ и услуг для обеспечения государственных (муниципальных) нужд</w:t>
            </w: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3 803,2</w:t>
            </w:r>
          </w:p>
          <w:p w:rsidR="00B023D0" w:rsidRPr="00A84459" w:rsidRDefault="00B023D0" w:rsidP="00CD3F68">
            <w:pPr>
              <w:ind w:left="284"/>
              <w:jc w:val="right"/>
              <w:rPr>
                <w:color w:val="000000"/>
                <w:sz w:val="20"/>
                <w:szCs w:val="20"/>
              </w:rPr>
            </w:pP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3 842,3</w:t>
            </w:r>
          </w:p>
          <w:p w:rsidR="00B023D0" w:rsidRPr="00A84459" w:rsidRDefault="00B023D0" w:rsidP="00CD3F68">
            <w:pPr>
              <w:ind w:left="284"/>
              <w:jc w:val="right"/>
              <w:rPr>
                <w:color w:val="000000"/>
                <w:sz w:val="20"/>
                <w:szCs w:val="20"/>
              </w:rPr>
            </w:pP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3 842,3</w:t>
            </w:r>
          </w:p>
          <w:p w:rsidR="00B023D0" w:rsidRPr="00A84459" w:rsidRDefault="00B023D0" w:rsidP="00CD3F68">
            <w:pPr>
              <w:ind w:left="284"/>
              <w:jc w:val="right"/>
              <w:rPr>
                <w:color w:val="000000"/>
                <w:sz w:val="20"/>
                <w:szCs w:val="20"/>
              </w:rPr>
            </w:pPr>
          </w:p>
        </w:tc>
      </w:tr>
      <w:tr w:rsidR="00B023D0" w:rsidRPr="006E00FB" w:rsidTr="00CD3F68">
        <w:trPr>
          <w:trHeight w:val="70"/>
        </w:trPr>
        <w:tc>
          <w:tcPr>
            <w:tcW w:w="6237" w:type="dxa"/>
            <w:shd w:val="clear" w:color="auto" w:fill="auto"/>
          </w:tcPr>
          <w:p w:rsidR="00B023D0" w:rsidRPr="00A84459" w:rsidRDefault="00B023D0" w:rsidP="00CD3F68">
            <w:pPr>
              <w:ind w:left="284"/>
              <w:jc w:val="both"/>
              <w:rPr>
                <w:sz w:val="20"/>
                <w:szCs w:val="20"/>
              </w:rPr>
            </w:pPr>
            <w:r w:rsidRPr="00A84459">
              <w:rPr>
                <w:sz w:val="20"/>
                <w:szCs w:val="20"/>
              </w:rPr>
              <w:t>Иные бюджетные ассигнования</w:t>
            </w: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71,6</w:t>
            </w: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71,6</w:t>
            </w:r>
          </w:p>
        </w:tc>
        <w:tc>
          <w:tcPr>
            <w:tcW w:w="1134" w:type="dxa"/>
            <w:shd w:val="clear" w:color="auto" w:fill="auto"/>
          </w:tcPr>
          <w:p w:rsidR="00B023D0" w:rsidRPr="00A84459" w:rsidRDefault="00B023D0" w:rsidP="00CD3F68">
            <w:pPr>
              <w:jc w:val="right"/>
              <w:rPr>
                <w:color w:val="000000"/>
                <w:sz w:val="20"/>
                <w:szCs w:val="20"/>
              </w:rPr>
            </w:pPr>
            <w:r w:rsidRPr="00A84459">
              <w:rPr>
                <w:color w:val="000000"/>
                <w:sz w:val="20"/>
                <w:szCs w:val="20"/>
              </w:rPr>
              <w:t>71,6</w:t>
            </w:r>
          </w:p>
        </w:tc>
      </w:tr>
    </w:tbl>
    <w:p w:rsidR="00B023D0" w:rsidRPr="00305554" w:rsidRDefault="00B023D0" w:rsidP="00B023D0">
      <w:pPr>
        <w:ind w:firstLine="708"/>
        <w:jc w:val="both"/>
      </w:pPr>
      <w:r w:rsidRPr="00305554">
        <w:t>По подразделу 1004 «Охрана семьи и детства» предусмотрены бюджетные ассигнования на:</w:t>
      </w:r>
    </w:p>
    <w:p w:rsidR="00B023D0" w:rsidRDefault="00B023D0" w:rsidP="00B023D0">
      <w:pPr>
        <w:ind w:firstLine="709"/>
        <w:jc w:val="both"/>
      </w:pPr>
      <w:r>
        <w:t>- р</w:t>
      </w:r>
      <w:r w:rsidRPr="00B37DFC">
        <w:t>асходы на содержание органов местного самоуправления Северодвинска и обеспечение их функций</w:t>
      </w:r>
    </w:p>
    <w:p w:rsidR="00B023D0" w:rsidRDefault="00B023D0" w:rsidP="00B023D0">
      <w:pPr>
        <w:ind w:firstLine="709"/>
        <w:jc w:val="right"/>
      </w:pPr>
      <w:r w:rsidRPr="00733A61">
        <w:rPr>
          <w:color w:val="000000"/>
          <w:sz w:val="20"/>
          <w:szCs w:val="20"/>
        </w:rPr>
        <w:t>тыс. руб</w:t>
      </w:r>
      <w:r>
        <w:rPr>
          <w:color w:val="000000"/>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8F4534"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6E00FB" w:rsidTr="00CD3F68">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both"/>
              <w:rPr>
                <w:sz w:val="20"/>
                <w:szCs w:val="20"/>
              </w:rPr>
            </w:pPr>
            <w:r w:rsidRPr="007331B2">
              <w:rPr>
                <w:sz w:val="20"/>
                <w:szCs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ind w:left="284"/>
              <w:jc w:val="right"/>
              <w:rPr>
                <w:sz w:val="20"/>
                <w:szCs w:val="20"/>
              </w:rPr>
            </w:pPr>
            <w:r w:rsidRPr="007331B2">
              <w:rPr>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ind w:left="284"/>
              <w:jc w:val="right"/>
              <w:rPr>
                <w:sz w:val="20"/>
                <w:szCs w:val="20"/>
              </w:rPr>
            </w:pPr>
            <w:r w:rsidRPr="007331B2">
              <w:rPr>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ind w:left="284"/>
              <w:jc w:val="right"/>
              <w:rPr>
                <w:sz w:val="20"/>
                <w:szCs w:val="20"/>
              </w:rPr>
            </w:pPr>
            <w:r w:rsidRPr="007331B2">
              <w:rPr>
                <w:sz w:val="20"/>
                <w:szCs w:val="20"/>
              </w:rPr>
              <w:t>0,8</w:t>
            </w:r>
          </w:p>
        </w:tc>
      </w:tr>
    </w:tbl>
    <w:p w:rsidR="00B023D0" w:rsidRDefault="00B023D0" w:rsidP="00B023D0">
      <w:pPr>
        <w:ind w:firstLine="709"/>
        <w:jc w:val="both"/>
      </w:pPr>
    </w:p>
    <w:p w:rsidR="00B023D0" w:rsidRPr="00C4595B" w:rsidRDefault="00B023D0" w:rsidP="00B023D0">
      <w:pPr>
        <w:ind w:firstLine="709"/>
        <w:jc w:val="both"/>
        <w:rPr>
          <w:color w:val="000000"/>
        </w:rPr>
      </w:pPr>
      <w:r>
        <w:lastRenderedPageBreak/>
        <w:t xml:space="preserve">1. </w:t>
      </w:r>
      <w:r w:rsidRPr="00523A58">
        <w:t>По подразделу 0409 «Дорожное хозяйство (дорожные фонды)»</w:t>
      </w:r>
      <w:r>
        <w:t xml:space="preserve">, по </w:t>
      </w:r>
      <w:r>
        <w:rPr>
          <w:color w:val="000000"/>
        </w:rPr>
        <w:t xml:space="preserve">подпрограмме «Обеспечение сохранности автомобильных дорог» </w:t>
      </w:r>
      <w:r w:rsidRPr="002143A5">
        <w:rPr>
          <w:rFonts w:eastAsia="Calibri"/>
          <w:lang w:eastAsia="en-US"/>
        </w:rPr>
        <w:t xml:space="preserve">виду расходов </w:t>
      </w:r>
      <w:r>
        <w:rPr>
          <w:rFonts w:eastAsia="Calibri"/>
          <w:lang w:eastAsia="en-US"/>
        </w:rPr>
        <w:t>811</w:t>
      </w:r>
      <w:r>
        <w:t>,</w:t>
      </w:r>
      <w:r w:rsidRPr="00523A58">
        <w:t xml:space="preserve"> </w:t>
      </w:r>
      <w:r>
        <w:t>по мероприятию «т</w:t>
      </w:r>
      <w:r w:rsidRPr="00981348">
        <w:t>екущее содержание и ремонт сетей ливневой канализации и сооружений на них (УДС)</w:t>
      </w:r>
      <w:r>
        <w:t xml:space="preserve">» </w:t>
      </w:r>
      <w:r w:rsidRPr="00523A58">
        <w:t>предусмотрен</w:t>
      </w:r>
      <w:r>
        <w:t>о</w:t>
      </w:r>
      <w:r w:rsidRPr="00523A58">
        <w:t xml:space="preserve"> </w:t>
      </w:r>
      <w:r w:rsidRPr="00C4595B">
        <w:t xml:space="preserve">на </w:t>
      </w:r>
      <w:r w:rsidRPr="00C4595B">
        <w:rPr>
          <w:color w:val="000000"/>
        </w:rPr>
        <w:t xml:space="preserve"> 2019-2021 годах предоставление субсидии СМУП ЖКХ «ГОРВИК» на возмещение затрат, связанных с выполнением работ по техническому обслуживанию и текущему ремонту объектов ливневой канализации, находящихся на территории города Северодвинска в сумме 32 770,2 тыс. рублей ежегодно. </w:t>
      </w:r>
    </w:p>
    <w:p w:rsidR="00B023D0" w:rsidRDefault="00B023D0" w:rsidP="00B023D0">
      <w:pPr>
        <w:pStyle w:val="af4"/>
        <w:ind w:left="0" w:firstLine="709"/>
        <w:jc w:val="both"/>
      </w:pPr>
      <w:r>
        <w:rPr>
          <w:color w:val="000000"/>
        </w:rPr>
        <w:t>П</w:t>
      </w:r>
      <w:r w:rsidRPr="00C4595B">
        <w:rPr>
          <w:color w:val="000000"/>
        </w:rPr>
        <w:t>олучен</w:t>
      </w:r>
      <w:r>
        <w:rPr>
          <w:color w:val="000000"/>
        </w:rPr>
        <w:t>и</w:t>
      </w:r>
      <w:r w:rsidRPr="00C4595B">
        <w:rPr>
          <w:color w:val="000000"/>
        </w:rPr>
        <w:t xml:space="preserve">е </w:t>
      </w:r>
      <w:r>
        <w:rPr>
          <w:color w:val="000000"/>
        </w:rPr>
        <w:t xml:space="preserve">в объеме субсидии средств </w:t>
      </w:r>
      <w:r w:rsidRPr="00C4595B">
        <w:rPr>
          <w:color w:val="000000"/>
        </w:rPr>
        <w:t>в виде амортизации в сумме 4 630,5 тыс. рублей, в составе возмещаемых затрат,</w:t>
      </w:r>
      <w:r w:rsidRPr="00C4595B">
        <w:t xml:space="preserve"> фактически не использу</w:t>
      </w:r>
      <w:r>
        <w:t>емых</w:t>
      </w:r>
      <w:r w:rsidRPr="00C4595B">
        <w:t xml:space="preserve"> на выполнение работ по техническому обслуживанию и текущему ремонту объектов ливневой канализация, </w:t>
      </w:r>
      <w:r>
        <w:t>которые не</w:t>
      </w:r>
      <w:r w:rsidRPr="00C4595B">
        <w:t xml:space="preserve"> </w:t>
      </w:r>
      <w:r w:rsidRPr="00C4595B">
        <w:rPr>
          <w:color w:val="000000"/>
        </w:rPr>
        <w:t>накапливаются в амортизационном фонде</w:t>
      </w:r>
      <w:r>
        <w:rPr>
          <w:color w:val="000000"/>
        </w:rPr>
        <w:t>, а</w:t>
      </w:r>
      <w:r w:rsidRPr="00C4595B">
        <w:rPr>
          <w:color w:val="000000"/>
        </w:rPr>
        <w:t xml:space="preserve"> в виде денежных средств,</w:t>
      </w:r>
      <w:r w:rsidRPr="00C4595B">
        <w:t xml:space="preserve"> а расходуются СМУП ЖКХ «ГОРВИК» для осуществления других видов деятельности</w:t>
      </w:r>
      <w:r>
        <w:t>, что противоречит установленному направлению предоставления субсидии - на возмещением затрат, фактически являясь предоставлением бюджетных средств на текущую деятельность муниципального предприятия.</w:t>
      </w:r>
    </w:p>
    <w:p w:rsidR="00B023D0" w:rsidRDefault="00B023D0" w:rsidP="00B023D0">
      <w:pPr>
        <w:pStyle w:val="af4"/>
        <w:ind w:left="0" w:firstLine="709"/>
        <w:jc w:val="both"/>
      </w:pPr>
      <w:r>
        <w:t xml:space="preserve">Из объема предоставляемой субсидии необходимо исключить затраты </w:t>
      </w:r>
      <w:r w:rsidRPr="00C4595B">
        <w:rPr>
          <w:color w:val="000000"/>
        </w:rPr>
        <w:t>в виде амортизации</w:t>
      </w:r>
      <w:r>
        <w:rPr>
          <w:color w:val="000000"/>
        </w:rPr>
        <w:t xml:space="preserve"> </w:t>
      </w:r>
      <w:r w:rsidRPr="00C4595B">
        <w:rPr>
          <w:color w:val="000000"/>
        </w:rPr>
        <w:t>в сумме 4 630,5 тыс. рублей</w:t>
      </w:r>
      <w:r>
        <w:rPr>
          <w:color w:val="000000"/>
        </w:rPr>
        <w:t xml:space="preserve"> ежегодно.</w:t>
      </w:r>
    </w:p>
    <w:p w:rsidR="00B023D0" w:rsidRPr="00C66DE1" w:rsidRDefault="00B023D0" w:rsidP="00B023D0">
      <w:pPr>
        <w:autoSpaceDE w:val="0"/>
        <w:autoSpaceDN w:val="0"/>
        <w:adjustRightInd w:val="0"/>
        <w:ind w:firstLine="709"/>
        <w:jc w:val="both"/>
      </w:pPr>
      <w:r>
        <w:t>2. Н</w:t>
      </w:r>
      <w:r w:rsidRPr="00C66DE1">
        <w:t xml:space="preserve">а выполнение работ по разборке многоквартирных домов, признанных в установленном порядке аварийными и подлежащими сносу </w:t>
      </w:r>
      <w:r>
        <w:t xml:space="preserve">предусмотрены ассигнования </w:t>
      </w:r>
      <w:r w:rsidRPr="00C66DE1">
        <w:t>в сумме 3 000,0 рублей, расходы сокращены на 17 000,0 тыс. рублей в связи с планируемой минимизацией затрат по данному направлению</w:t>
      </w:r>
      <w:r>
        <w:t>.</w:t>
      </w:r>
    </w:p>
    <w:p w:rsidR="00B023D0" w:rsidRDefault="00B023D0" w:rsidP="00B023D0">
      <w:pPr>
        <w:autoSpaceDE w:val="0"/>
        <w:autoSpaceDN w:val="0"/>
        <w:adjustRightInd w:val="0"/>
        <w:ind w:firstLine="709"/>
        <w:jc w:val="both"/>
      </w:pPr>
      <w:r>
        <w:t>3. В 2019 году предусмотрены</w:t>
      </w:r>
      <w:r w:rsidRPr="00C66DE1">
        <w:t xml:space="preserve"> ассигнования на уплату взносов на капитальный ремонт в сумме 27 825,2 тыс. рублей, что на 3 229,8 тыс. рублей меньше по сравнению с ранее планируемыми расходам</w:t>
      </w:r>
      <w:r>
        <w:t>и</w:t>
      </w:r>
      <w:r w:rsidRPr="00C66DE1">
        <w:t>, недостающи</w:t>
      </w:r>
      <w:r>
        <w:t>е</w:t>
      </w:r>
      <w:r w:rsidRPr="00C66DE1">
        <w:t xml:space="preserve"> средства будут изысканы за счет экономии средств местного бюджета, полученной по результатам закупок для муниципальных нужд</w:t>
      </w:r>
      <w:r>
        <w:t>.</w:t>
      </w:r>
    </w:p>
    <w:p w:rsidR="00B023D0" w:rsidRPr="002E3E5E" w:rsidRDefault="00B023D0" w:rsidP="00B023D0">
      <w:pPr>
        <w:ind w:firstLine="709"/>
        <w:jc w:val="both"/>
      </w:pPr>
      <w:r>
        <w:t xml:space="preserve">4. </w:t>
      </w:r>
      <w:r w:rsidRPr="00305554">
        <w:t xml:space="preserve">По подразделу 0503 «Благоустройство» предусмотрены бюджетные ассигнования </w:t>
      </w:r>
      <w:r>
        <w:t>по мероприятию «С</w:t>
      </w:r>
      <w:r w:rsidRPr="00805FD9">
        <w:t>одержание, ремонт и капитальный ремонт сетей наружного освещения</w:t>
      </w:r>
      <w:r>
        <w:t>»,  в</w:t>
      </w:r>
      <w:r w:rsidRPr="002E3E5E">
        <w:t xml:space="preserve"> составе расходов по данному направлению </w:t>
      </w:r>
      <w:r>
        <w:t xml:space="preserve">предусмотрен предоставлении субсидии в сумме </w:t>
      </w:r>
      <w:r w:rsidRPr="002E3E5E">
        <w:t xml:space="preserve">77 443,9 тыс. рублей СМУП </w:t>
      </w:r>
      <w:r>
        <w:t>«</w:t>
      </w:r>
      <w:r w:rsidRPr="002E3E5E">
        <w:t>Горсвет</w:t>
      </w:r>
      <w:r>
        <w:t>»</w:t>
      </w:r>
      <w:r w:rsidRPr="002E3E5E">
        <w:t xml:space="preserve"> на возмещение затрат, связанных с оказанием услуг по уличному освещению.</w:t>
      </w:r>
    </w:p>
    <w:p w:rsidR="00B023D0" w:rsidRPr="00C66DE1" w:rsidRDefault="00B023D0" w:rsidP="00B023D0">
      <w:pPr>
        <w:autoSpaceDE w:val="0"/>
        <w:autoSpaceDN w:val="0"/>
        <w:adjustRightInd w:val="0"/>
        <w:ind w:firstLine="709"/>
        <w:jc w:val="both"/>
      </w:pPr>
      <w:r>
        <w:t xml:space="preserve">5. </w:t>
      </w:r>
      <w:r w:rsidRPr="00C66DE1">
        <w:t>Бюджетные ассигнования за счет средств областного бюджета в сумме 66 004,6 тыс. рублей направляются на софинансирование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 проездов к дворовым территориям многоквартирных домов, осуществляемых за счет бюджетных ассигнований муниципального дорожного фонда</w:t>
      </w:r>
      <w:r>
        <w:t>.</w:t>
      </w:r>
    </w:p>
    <w:p w:rsidR="00B023D0" w:rsidRPr="007F7343" w:rsidRDefault="00B023D0" w:rsidP="00B023D0">
      <w:pPr>
        <w:suppressAutoHyphens/>
        <w:ind w:firstLine="709"/>
        <w:jc w:val="both"/>
        <w:rPr>
          <w:sz w:val="26"/>
          <w:szCs w:val="26"/>
        </w:rPr>
      </w:pPr>
      <w:r w:rsidRPr="00C66DE1">
        <w:rPr>
          <w:bCs/>
          <w:iCs/>
        </w:rPr>
        <w:t>При формировании муниципального дорожного фонда учтены межбюджетные трансферты за счет средств областного дорожного фонда</w:t>
      </w:r>
      <w:r w:rsidRPr="00C66DE1">
        <w:rPr>
          <w:bCs/>
        </w:rPr>
        <w:t xml:space="preserve"> в сумме 66 004,6 тыс. рублей на 2019 год и по 66</w:t>
      </w:r>
      <w:r>
        <w:rPr>
          <w:bCs/>
        </w:rPr>
        <w:t xml:space="preserve"> </w:t>
      </w:r>
      <w:r w:rsidRPr="00C66DE1">
        <w:rPr>
          <w:bCs/>
        </w:rPr>
        <w:t xml:space="preserve">195,2 тыс. рублей на 2020 и 2021 годы. Средства направляются на </w:t>
      </w:r>
      <w:r w:rsidRPr="00C66DE1">
        <w:t xml:space="preserve">софинансирование дорожной деятельности в отношении автомобильных дорог общего пользования местного значения (2019 г. </w:t>
      </w:r>
      <w:r>
        <w:t>-</w:t>
      </w:r>
      <w:r w:rsidRPr="00C66DE1">
        <w:t xml:space="preserve"> 27 004,6 тыс. рублей) и софинансирование дорожной деятельности в отношении капитального ремонта и ремонта дворовых территорий, проездов к дворовым территориям многоквартирных домов (2019 г. </w:t>
      </w:r>
      <w:r>
        <w:t>-</w:t>
      </w:r>
      <w:r w:rsidRPr="00C66DE1">
        <w:t xml:space="preserve"> 39 000,0 тыс. рублей).</w:t>
      </w:r>
    </w:p>
    <w:p w:rsidR="00B023D0" w:rsidRPr="00C66DE1" w:rsidRDefault="00B023D0" w:rsidP="00B023D0">
      <w:pPr>
        <w:autoSpaceDE w:val="0"/>
        <w:autoSpaceDN w:val="0"/>
        <w:adjustRightInd w:val="0"/>
        <w:ind w:firstLine="709"/>
        <w:jc w:val="both"/>
      </w:pPr>
      <w:r w:rsidRPr="00C66DE1">
        <w:t>В рамках мероприятий по совершенствованию механизма проведения капитально</w:t>
      </w:r>
      <w:r>
        <w:t xml:space="preserve">го ремонта многоквартирных домов увеличиваются </w:t>
      </w:r>
      <w:r w:rsidRPr="00C66DE1">
        <w:t>ассигнования на выполнение работ по капитальному ремонту общего имущества многоквартирных домов, находящихся в 100-процентной муниципальной собственности в сумме 4 065,2 тыс. рублей</w:t>
      </w:r>
      <w:r>
        <w:t>.</w:t>
      </w:r>
      <w:r w:rsidRPr="00C66DE1">
        <w:t xml:space="preserve"> </w:t>
      </w:r>
      <w:r>
        <w:t>У</w:t>
      </w:r>
      <w:r w:rsidRPr="00C66DE1">
        <w:t>величение ассигнований на сумму 3 065,2 тыс. рублей вызвано необходимостью выполнения ремонтных работ в муниципальных общежитиях, расположенных по адресам: ул. Комсомольск</w:t>
      </w:r>
      <w:r>
        <w:t>ая, д. 29, ул. Советская, д. 9а.</w:t>
      </w:r>
    </w:p>
    <w:p w:rsidR="00B023D0" w:rsidRPr="002E3E5E" w:rsidRDefault="00B023D0" w:rsidP="00B023D0">
      <w:pPr>
        <w:ind w:firstLine="709"/>
        <w:jc w:val="both"/>
      </w:pPr>
      <w:r w:rsidRPr="002E3E5E">
        <w:lastRenderedPageBreak/>
        <w:t>На предоставление субсидии на возмещение недополученных доходов управляющим организациям, предусмотрены средства в сумме 53</w:t>
      </w:r>
      <w:r>
        <w:t xml:space="preserve"> </w:t>
      </w:r>
      <w:r w:rsidRPr="002E3E5E">
        <w:t>068,5 тыс. рублей, с ростом к ранее планируемым расходам на 2 164,7 тыс. рублей, обусловленным ростом тарифов на жилищно-коммунальные услуги.</w:t>
      </w: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p>
    <w:p w:rsidR="00B023D0" w:rsidRDefault="00B023D0" w:rsidP="00B023D0">
      <w:pPr>
        <w:ind w:firstLine="708"/>
        <w:jc w:val="right"/>
      </w:pPr>
      <w:bookmarkStart w:id="0" w:name="_GoBack"/>
      <w:bookmarkEnd w:id="0"/>
      <w:r>
        <w:lastRenderedPageBreak/>
        <w:t>Приложение № 10</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firstLine="708"/>
        <w:jc w:val="both"/>
      </w:pPr>
    </w:p>
    <w:p w:rsidR="00B023D0" w:rsidRPr="00F60D6F" w:rsidRDefault="00B023D0" w:rsidP="00B023D0">
      <w:pPr>
        <w:ind w:firstLine="709"/>
        <w:jc w:val="center"/>
        <w:rPr>
          <w:color w:val="000000"/>
        </w:rPr>
      </w:pPr>
      <w:r w:rsidRPr="00F60D6F">
        <w:rPr>
          <w:color w:val="000000"/>
        </w:rPr>
        <w:t>Расшифровка распределения бюджетных ассигнований по мероприятиям муниципальной программы «Развитие жилищного строительства Северодвинска на 2016-2021 годы»</w:t>
      </w:r>
    </w:p>
    <w:p w:rsidR="00B023D0" w:rsidRPr="001842DB" w:rsidRDefault="00B023D0" w:rsidP="00B023D0">
      <w:pPr>
        <w:jc w:val="center"/>
        <w:rPr>
          <w:b/>
          <w:color w:val="000000"/>
        </w:rPr>
      </w:pPr>
    </w:p>
    <w:p w:rsidR="00B023D0" w:rsidRPr="00501C75" w:rsidRDefault="00B023D0" w:rsidP="00B023D0">
      <w:pPr>
        <w:ind w:firstLine="708"/>
        <w:jc w:val="both"/>
      </w:pPr>
      <w:r w:rsidRPr="00501C75">
        <w:t>По подразделу 0409 «Дорожное хозяйство (дорожные фонды)» предусмотрены бюджетные ассигнования на:</w:t>
      </w:r>
    </w:p>
    <w:p w:rsidR="00B023D0" w:rsidRDefault="00B023D0" w:rsidP="00B023D0">
      <w:pPr>
        <w:ind w:firstLine="709"/>
        <w:jc w:val="both"/>
      </w:pPr>
      <w:r w:rsidRPr="00A32681">
        <w:t xml:space="preserve">- </w:t>
      </w:r>
      <w:r>
        <w:t>р</w:t>
      </w:r>
      <w:r w:rsidRPr="00A32681">
        <w:t>еконструкци</w:t>
      </w:r>
      <w:r>
        <w:t>ю</w:t>
      </w:r>
      <w:r w:rsidRPr="00A32681">
        <w:t xml:space="preserve"> моста через Никольское устье Северной Двины в городе Северодвинске</w:t>
      </w:r>
    </w:p>
    <w:p w:rsidR="00B023D0" w:rsidRPr="00A32681"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Tr="00CD3F68">
        <w:tc>
          <w:tcPr>
            <w:tcW w:w="6096" w:type="dxa"/>
            <w:shd w:val="clear" w:color="auto" w:fill="auto"/>
          </w:tcPr>
          <w:p w:rsidR="00B023D0" w:rsidRPr="007331B2" w:rsidRDefault="00B023D0" w:rsidP="00CD3F68">
            <w:pPr>
              <w:jc w:val="both"/>
              <w:rPr>
                <w:color w:val="000000"/>
                <w:sz w:val="20"/>
                <w:szCs w:val="20"/>
              </w:rPr>
            </w:pPr>
            <w:r w:rsidRPr="007331B2">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0,0</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10 000,0</w:t>
            </w:r>
          </w:p>
        </w:tc>
        <w:tc>
          <w:tcPr>
            <w:tcW w:w="1181" w:type="dxa"/>
            <w:shd w:val="clear" w:color="auto" w:fill="auto"/>
          </w:tcPr>
          <w:p w:rsidR="00B023D0" w:rsidRPr="007331B2" w:rsidRDefault="00B023D0" w:rsidP="00CD3F68">
            <w:pPr>
              <w:jc w:val="right"/>
              <w:rPr>
                <w:color w:val="000000"/>
                <w:sz w:val="20"/>
                <w:szCs w:val="20"/>
              </w:rPr>
            </w:pPr>
            <w:r w:rsidRPr="007331B2">
              <w:rPr>
                <w:color w:val="000000"/>
                <w:sz w:val="20"/>
                <w:szCs w:val="20"/>
              </w:rPr>
              <w:t>10 000,0</w:t>
            </w:r>
          </w:p>
        </w:tc>
      </w:tr>
    </w:tbl>
    <w:p w:rsidR="00B023D0" w:rsidRDefault="00B023D0" w:rsidP="00B023D0">
      <w:pPr>
        <w:ind w:firstLine="709"/>
        <w:jc w:val="both"/>
      </w:pPr>
      <w:r w:rsidRPr="00033B6A">
        <w:t xml:space="preserve">- </w:t>
      </w:r>
      <w:r>
        <w:t>с</w:t>
      </w:r>
      <w:r w:rsidRPr="00033B6A">
        <w:t xml:space="preserve">троительство автомобильной дороги к селу Нёнокса от автодороги </w:t>
      </w:r>
      <w:r>
        <w:t>«</w:t>
      </w:r>
      <w:r w:rsidRPr="00033B6A">
        <w:t>Северодвинск-Онега</w:t>
      </w:r>
      <w:r>
        <w:t>»</w:t>
      </w:r>
    </w:p>
    <w:p w:rsidR="00B023D0" w:rsidRPr="00033B6A"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CA428E" w:rsidTr="00CD3F68">
        <w:tc>
          <w:tcPr>
            <w:tcW w:w="6096" w:type="dxa"/>
            <w:tcBorders>
              <w:bottom w:val="single" w:sz="4" w:space="0" w:color="auto"/>
            </w:tcBorders>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tcBorders>
              <w:bottom w:val="single" w:sz="4" w:space="0" w:color="auto"/>
            </w:tcBorders>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tcBorders>
              <w:bottom w:val="single" w:sz="4" w:space="0" w:color="auto"/>
            </w:tcBorders>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tcBorders>
              <w:bottom w:val="single" w:sz="4" w:space="0" w:color="auto"/>
            </w:tcBorders>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5 750,0</w:t>
            </w:r>
          </w:p>
          <w:p w:rsidR="00B023D0" w:rsidRPr="007331B2" w:rsidRDefault="00B023D0" w:rsidP="00CD3F68">
            <w:pPr>
              <w:jc w:val="right"/>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4 420,0</w:t>
            </w:r>
          </w:p>
          <w:p w:rsidR="00B023D0" w:rsidRPr="007331B2" w:rsidRDefault="00B023D0" w:rsidP="00CD3F68">
            <w:pPr>
              <w:jc w:val="right"/>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0,0</w:t>
            </w:r>
          </w:p>
          <w:p w:rsidR="00B023D0" w:rsidRPr="007331B2" w:rsidRDefault="00B023D0" w:rsidP="00CD3F68">
            <w:pPr>
              <w:jc w:val="right"/>
              <w:rPr>
                <w:sz w:val="20"/>
                <w:szCs w:val="20"/>
              </w:rPr>
            </w:pPr>
          </w:p>
        </w:tc>
      </w:tr>
    </w:tbl>
    <w:p w:rsidR="00B023D0" w:rsidRDefault="00B023D0" w:rsidP="00B023D0">
      <w:pPr>
        <w:ind w:firstLine="709"/>
        <w:jc w:val="both"/>
      </w:pPr>
      <w:r w:rsidRPr="00033B6A">
        <w:t xml:space="preserve">- </w:t>
      </w:r>
      <w:r>
        <w:t>с</w:t>
      </w:r>
      <w:r w:rsidRPr="00033B6A">
        <w:t>троительство и реконструкци</w:t>
      </w:r>
      <w:r>
        <w:t>ю</w:t>
      </w:r>
      <w:r w:rsidRPr="00033B6A">
        <w:t xml:space="preserve"> автомобильных дорог улично-дорожной сети</w:t>
      </w:r>
    </w:p>
    <w:p w:rsidR="00B023D0" w:rsidRPr="00033B6A"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61 684,2</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85 110,0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117 030,0</w:t>
            </w:r>
          </w:p>
          <w:p w:rsidR="00B023D0" w:rsidRPr="007331B2" w:rsidRDefault="00B023D0" w:rsidP="00CD3F68">
            <w:pPr>
              <w:jc w:val="right"/>
              <w:rPr>
                <w:sz w:val="20"/>
                <w:szCs w:val="20"/>
              </w:rPr>
            </w:pPr>
          </w:p>
        </w:tc>
      </w:tr>
    </w:tbl>
    <w:p w:rsidR="00B023D0" w:rsidRDefault="00B023D0" w:rsidP="00B023D0">
      <w:pPr>
        <w:ind w:firstLine="709"/>
        <w:jc w:val="both"/>
      </w:pPr>
      <w:r w:rsidRPr="00033B6A">
        <w:t xml:space="preserve">- </w:t>
      </w:r>
      <w:r>
        <w:t>р</w:t>
      </w:r>
      <w:r w:rsidRPr="00033B6A">
        <w:t>еализаци</w:t>
      </w:r>
      <w:r>
        <w:t>ю</w:t>
      </w:r>
      <w:r w:rsidRPr="00033B6A">
        <w:t xml:space="preserve"> мероприятий по устойчивому развитию сельских территорий (Строительство автомобильной дороги к селу Нёнокса от автодороги </w:t>
      </w:r>
      <w:r>
        <w:t>«</w:t>
      </w:r>
      <w:r w:rsidRPr="00033B6A">
        <w:t>Северодвинск-Онега</w:t>
      </w:r>
      <w:r>
        <w:t>»</w:t>
      </w:r>
      <w:r w:rsidRPr="00033B6A">
        <w:t>)</w:t>
      </w:r>
    </w:p>
    <w:p w:rsidR="00B023D0" w:rsidRPr="00033B6A"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2 722,9</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2 361,3</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p w:rsidR="00B023D0" w:rsidRPr="007331B2" w:rsidRDefault="00B023D0" w:rsidP="00CD3F68">
            <w:pPr>
              <w:jc w:val="right"/>
              <w:rPr>
                <w:sz w:val="20"/>
                <w:szCs w:val="20"/>
              </w:rPr>
            </w:pP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0412 «Другие вопросы в области национальной экономики» предусмотрены бюджетные ассигнования на:</w:t>
      </w:r>
    </w:p>
    <w:p w:rsidR="00B023D0" w:rsidRDefault="00B023D0" w:rsidP="00B023D0">
      <w:pPr>
        <w:ind w:firstLine="709"/>
        <w:jc w:val="both"/>
      </w:pPr>
      <w:r w:rsidRPr="00346E27">
        <w:t xml:space="preserve">- </w:t>
      </w:r>
      <w:r>
        <w:t>о</w:t>
      </w:r>
      <w:r w:rsidRPr="00346E27">
        <w:t>птимизаци</w:t>
      </w:r>
      <w:r>
        <w:t>ю</w:t>
      </w:r>
      <w:r w:rsidRPr="00346E27">
        <w:t xml:space="preserve"> системы территориального планирования муниципального образования </w:t>
      </w:r>
      <w:r>
        <w:t>«</w:t>
      </w:r>
      <w:r w:rsidRPr="00346E27">
        <w:t>Северодвинск</w:t>
      </w:r>
      <w:r>
        <w:t>»</w:t>
      </w:r>
    </w:p>
    <w:p w:rsidR="00B023D0" w:rsidRPr="00346E27"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Прочая закупка товаров, работ и услуг</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0501 «Жилищное хозяйство» предусмотрены бюджетные ассигнования на:</w:t>
      </w:r>
    </w:p>
    <w:p w:rsidR="00B023D0" w:rsidRDefault="00B023D0" w:rsidP="00B023D0">
      <w:pPr>
        <w:ind w:firstLine="709"/>
        <w:jc w:val="both"/>
      </w:pPr>
      <w:r w:rsidRPr="00346E27">
        <w:t xml:space="preserve">- </w:t>
      </w:r>
      <w:r>
        <w:t>о</w:t>
      </w:r>
      <w:r w:rsidRPr="00346E27">
        <w:t>беспечение условий для строительства жилья в Северодвинске</w:t>
      </w:r>
    </w:p>
    <w:p w:rsidR="00B023D0" w:rsidRPr="00346E27"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346E27"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46E27" w:rsidTr="00CD3F68">
        <w:tc>
          <w:tcPr>
            <w:tcW w:w="6096" w:type="dxa"/>
            <w:tcBorders>
              <w:right w:val="single" w:sz="4" w:space="0" w:color="auto"/>
            </w:tcBorders>
            <w:shd w:val="clear" w:color="auto" w:fill="auto"/>
          </w:tcPr>
          <w:p w:rsidR="00B023D0" w:rsidRPr="007331B2" w:rsidRDefault="00B023D0" w:rsidP="00CD3F68">
            <w:pPr>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186 226,8</w:t>
            </w:r>
          </w:p>
          <w:p w:rsidR="00B023D0" w:rsidRPr="007331B2" w:rsidRDefault="00B023D0" w:rsidP="00CD3F68">
            <w:pPr>
              <w:jc w:val="right"/>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142 478,4</w:t>
            </w:r>
          </w:p>
          <w:p w:rsidR="00B023D0" w:rsidRPr="007331B2" w:rsidRDefault="00B023D0" w:rsidP="00CD3F68">
            <w:pPr>
              <w:jc w:val="right"/>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023D0" w:rsidRPr="007331B2" w:rsidRDefault="00B023D0" w:rsidP="00CD3F68">
            <w:pPr>
              <w:jc w:val="right"/>
              <w:rPr>
                <w:sz w:val="20"/>
                <w:szCs w:val="20"/>
              </w:rPr>
            </w:pPr>
            <w:r w:rsidRPr="007331B2">
              <w:rPr>
                <w:sz w:val="20"/>
                <w:szCs w:val="20"/>
              </w:rPr>
              <w:t>144 637,9</w:t>
            </w:r>
          </w:p>
          <w:p w:rsidR="00B023D0" w:rsidRPr="007331B2" w:rsidRDefault="00B023D0" w:rsidP="00CD3F68">
            <w:pPr>
              <w:jc w:val="right"/>
              <w:rPr>
                <w:sz w:val="20"/>
                <w:szCs w:val="20"/>
              </w:rPr>
            </w:pPr>
          </w:p>
        </w:tc>
      </w:tr>
    </w:tbl>
    <w:p w:rsidR="00B023D0" w:rsidRDefault="00B023D0" w:rsidP="00B023D0">
      <w:pPr>
        <w:ind w:firstLine="708"/>
        <w:jc w:val="both"/>
      </w:pPr>
    </w:p>
    <w:p w:rsidR="00B023D0" w:rsidRPr="00501C75" w:rsidRDefault="00B023D0" w:rsidP="00B023D0">
      <w:pPr>
        <w:ind w:firstLine="708"/>
        <w:jc w:val="both"/>
      </w:pPr>
      <w:r w:rsidRPr="00501C75">
        <w:lastRenderedPageBreak/>
        <w:t>По подразделу 0502 «Коммунальное хозяйство» предусмотрены бюджетные ассигнования на:</w:t>
      </w:r>
    </w:p>
    <w:p w:rsidR="00B023D0" w:rsidRDefault="00B023D0" w:rsidP="00B023D0">
      <w:pPr>
        <w:ind w:firstLine="709"/>
        <w:jc w:val="both"/>
      </w:pPr>
      <w:r w:rsidRPr="00346E27">
        <w:t>-</w:t>
      </w:r>
      <w:r>
        <w:t xml:space="preserve"> п</w:t>
      </w:r>
      <w:r w:rsidRPr="00346E27">
        <w:t>роектирование и строительство инженерных сетей</w:t>
      </w:r>
    </w:p>
    <w:p w:rsidR="00B023D0" w:rsidRPr="00346E27"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0503 «Благоустройство» предусмотрены бюджетные ассигнования на:</w:t>
      </w:r>
    </w:p>
    <w:p w:rsidR="00B023D0" w:rsidRDefault="00B023D0" w:rsidP="00B023D0">
      <w:pPr>
        <w:ind w:firstLine="709"/>
        <w:jc w:val="both"/>
      </w:pPr>
      <w:r w:rsidRPr="00296BA9">
        <w:t xml:space="preserve">- </w:t>
      </w:r>
      <w:r>
        <w:t>п</w:t>
      </w:r>
      <w:r w:rsidRPr="00296BA9">
        <w:t>роектирование и строительство инженерных сетей</w:t>
      </w:r>
    </w:p>
    <w:p w:rsidR="00B023D0" w:rsidRPr="00296BA9"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296BA9"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96BA9"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3 229,8</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r>
    </w:tbl>
    <w:p w:rsidR="00B023D0" w:rsidRDefault="00B023D0" w:rsidP="00B023D0">
      <w:pPr>
        <w:ind w:firstLine="709"/>
        <w:jc w:val="both"/>
      </w:pPr>
      <w:r w:rsidRPr="00296BA9">
        <w:t xml:space="preserve">- </w:t>
      </w:r>
      <w:r>
        <w:t>п</w:t>
      </w:r>
      <w:r w:rsidRPr="00296BA9">
        <w:t>роектирование и строительство гидротехнических сооружений</w:t>
      </w:r>
    </w:p>
    <w:p w:rsidR="00B023D0" w:rsidRPr="00296BA9"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1 510,0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Default="00B023D0" w:rsidP="00B023D0">
      <w:pPr>
        <w:ind w:firstLine="709"/>
        <w:jc w:val="both"/>
      </w:pPr>
      <w:r w:rsidRPr="002E2DC1">
        <w:t xml:space="preserve">- </w:t>
      </w:r>
      <w:r>
        <w:t>п</w:t>
      </w:r>
      <w:r w:rsidRPr="002E2DC1">
        <w:t>роектирование и строительство берегоукрепительных сооружений на набережной</w:t>
      </w:r>
      <w:r>
        <w:t xml:space="preserve"> </w:t>
      </w:r>
      <w:r w:rsidRPr="002E2DC1">
        <w:t>реки Кудьма</w:t>
      </w:r>
    </w:p>
    <w:p w:rsidR="00B023D0" w:rsidRPr="002E2DC1"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10 000,0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49 340,0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10 000,0</w:t>
            </w:r>
          </w:p>
          <w:p w:rsidR="00B023D0" w:rsidRPr="007331B2" w:rsidRDefault="00B023D0" w:rsidP="00CD3F68">
            <w:pPr>
              <w:jc w:val="right"/>
              <w:rPr>
                <w:sz w:val="20"/>
                <w:szCs w:val="20"/>
              </w:rPr>
            </w:pPr>
          </w:p>
        </w:tc>
      </w:tr>
    </w:tbl>
    <w:p w:rsidR="00B023D0" w:rsidRDefault="00B023D0" w:rsidP="00B023D0">
      <w:pPr>
        <w:ind w:firstLine="709"/>
        <w:jc w:val="both"/>
      </w:pPr>
      <w:r w:rsidRPr="00141055">
        <w:t xml:space="preserve">- </w:t>
      </w:r>
      <w:r>
        <w:t>п</w:t>
      </w:r>
      <w:r w:rsidRPr="00141055">
        <w:t>роектирование и строительство объектов благоустройства</w:t>
      </w:r>
    </w:p>
    <w:p w:rsidR="00B023D0" w:rsidRPr="00D11156" w:rsidRDefault="00B023D0" w:rsidP="00B023D0">
      <w:pPr>
        <w:jc w:val="right"/>
        <w:rPr>
          <w:sz w:val="20"/>
          <w:szCs w:val="20"/>
        </w:rPr>
      </w:pPr>
      <w:r w:rsidRPr="00D11156">
        <w:rPr>
          <w:sz w:val="20"/>
          <w:szCs w:val="20"/>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 xml:space="preserve">1 650,0 </w:t>
            </w:r>
          </w:p>
        </w:tc>
        <w:tc>
          <w:tcPr>
            <w:tcW w:w="1181" w:type="dxa"/>
            <w:shd w:val="clear" w:color="auto" w:fill="auto"/>
          </w:tcPr>
          <w:p w:rsidR="00B023D0" w:rsidRPr="007331B2" w:rsidRDefault="00B023D0" w:rsidP="00CD3F68">
            <w:pPr>
              <w:jc w:val="right"/>
              <w:rPr>
                <w:sz w:val="20"/>
                <w:szCs w:val="20"/>
              </w:rPr>
            </w:pPr>
            <w:r w:rsidRPr="007331B2">
              <w:rPr>
                <w:sz w:val="20"/>
                <w:szCs w:val="20"/>
              </w:rPr>
              <w:t>3 000,0</w:t>
            </w: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0701 «Дошкольное образование» предусмотрены бюджетные ассигнования на:</w:t>
      </w:r>
    </w:p>
    <w:p w:rsidR="00B023D0" w:rsidRDefault="00B023D0" w:rsidP="00B023D0">
      <w:pPr>
        <w:ind w:firstLine="709"/>
        <w:jc w:val="both"/>
      </w:pPr>
      <w:r w:rsidRPr="0004468B">
        <w:t xml:space="preserve">- </w:t>
      </w:r>
      <w:r>
        <w:t>р</w:t>
      </w:r>
      <w:r w:rsidRPr="0004468B">
        <w:t>азвитие социальной инфраструктуры</w:t>
      </w:r>
    </w:p>
    <w:p w:rsidR="00B023D0" w:rsidRPr="0004468B"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15 100,0</w:t>
            </w:r>
          </w:p>
        </w:tc>
      </w:tr>
    </w:tbl>
    <w:p w:rsidR="00B023D0" w:rsidRDefault="00B023D0" w:rsidP="00B023D0">
      <w:pPr>
        <w:ind w:firstLine="709"/>
        <w:jc w:val="both"/>
      </w:pPr>
      <w:r w:rsidRPr="0004468B">
        <w:t xml:space="preserve">- </w:t>
      </w:r>
      <w:r>
        <w:t>п</w:t>
      </w:r>
      <w:r w:rsidRPr="0004468B">
        <w:t xml:space="preserve">роектирование и строительство объекта </w:t>
      </w:r>
      <w:r>
        <w:t>«</w:t>
      </w:r>
      <w:r w:rsidRPr="0004468B">
        <w:t xml:space="preserve">Детский сад на 280 мест в 162 квартале </w:t>
      </w:r>
      <w:r w:rsidRPr="00D71E35">
        <w:t xml:space="preserve">                       </w:t>
      </w:r>
      <w:r w:rsidRPr="0004468B">
        <w:t>г. Северодвинска Архангельской области”</w:t>
      </w:r>
    </w:p>
    <w:p w:rsidR="00B023D0" w:rsidRDefault="00B023D0" w:rsidP="00B023D0">
      <w:pPr>
        <w:jc w:val="right"/>
        <w:rPr>
          <w:b/>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399"/>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5 000,0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Default="00B023D0" w:rsidP="00B023D0">
      <w:pPr>
        <w:ind w:firstLine="709"/>
        <w:jc w:val="both"/>
      </w:pPr>
      <w:r w:rsidRPr="00933C24">
        <w:t xml:space="preserve">- </w:t>
      </w:r>
      <w:r>
        <w:t>с</w:t>
      </w:r>
      <w:r w:rsidRPr="00933C24">
        <w:t>оздание в субъектах РФ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280 мест в 162 квартале города Северодвинска Архангельской области)</w:t>
      </w:r>
    </w:p>
    <w:p w:rsidR="00B023D0" w:rsidRDefault="00B023D0" w:rsidP="00B023D0">
      <w:pPr>
        <w:ind w:firstLine="709"/>
        <w:jc w:val="both"/>
      </w:pPr>
    </w:p>
    <w:p w:rsidR="00B023D0" w:rsidRDefault="00B023D0" w:rsidP="00B023D0">
      <w:pPr>
        <w:ind w:firstLine="709"/>
        <w:jc w:val="both"/>
      </w:pPr>
    </w:p>
    <w:p w:rsidR="00B023D0" w:rsidRDefault="00B023D0" w:rsidP="00B023D0">
      <w:pPr>
        <w:jc w:val="right"/>
        <w:rPr>
          <w:b/>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933C24"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230 205,9</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0804 «Другие вопросы в области культуры, кинематографии» предусмотрены бюджетные ассигнования на:</w:t>
      </w:r>
    </w:p>
    <w:p w:rsidR="00B023D0" w:rsidRDefault="00B023D0" w:rsidP="00B023D0">
      <w:pPr>
        <w:ind w:firstLine="709"/>
        <w:jc w:val="both"/>
      </w:pPr>
      <w:r w:rsidRPr="00933C24">
        <w:t xml:space="preserve">- </w:t>
      </w:r>
      <w:r>
        <w:t>р</w:t>
      </w:r>
      <w:r w:rsidRPr="00933C24">
        <w:t>азвитие социальной инфраструктуры</w:t>
      </w:r>
    </w:p>
    <w:p w:rsidR="00B023D0" w:rsidRPr="00933C24" w:rsidRDefault="00B023D0" w:rsidP="00B023D0">
      <w:pPr>
        <w:jc w:val="right"/>
      </w:pPr>
      <w:r w:rsidRPr="00D11156">
        <w:rPr>
          <w:sz w:val="20"/>
          <w:szCs w:val="20"/>
        </w:rPr>
        <w:t>тыс. ру</w:t>
      </w:r>
      <w:r>
        <w:rPr>
          <w:sz w:val="20"/>
          <w:szCs w:val="20"/>
        </w:rPr>
        <w:t>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82"/>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14,9</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5 000,0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5 000,0</w:t>
            </w:r>
          </w:p>
          <w:p w:rsidR="00B023D0" w:rsidRPr="007331B2" w:rsidRDefault="00B023D0" w:rsidP="00CD3F68">
            <w:pPr>
              <w:jc w:val="right"/>
              <w:rPr>
                <w:sz w:val="20"/>
                <w:szCs w:val="20"/>
              </w:rPr>
            </w:pP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1003 «Социальное обеспечение населения» предусмотрены бюджетные ассигнования на:</w:t>
      </w:r>
    </w:p>
    <w:p w:rsidR="00B023D0" w:rsidRDefault="00B023D0" w:rsidP="00B023D0">
      <w:pPr>
        <w:ind w:firstLine="709"/>
        <w:jc w:val="both"/>
      </w:pPr>
      <w:r w:rsidRPr="000F0A3D">
        <w:t xml:space="preserve">- </w:t>
      </w:r>
      <w:r>
        <w:t>«</w:t>
      </w:r>
      <w:r w:rsidRPr="000F0A3D">
        <w:t>Социальное обеспечение населения</w:t>
      </w:r>
      <w:r>
        <w:t>»</w:t>
      </w:r>
    </w:p>
    <w:p w:rsidR="00B023D0" w:rsidRPr="000F0A3D"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13"/>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F0A3D" w:rsidTr="00CD3F68">
        <w:trPr>
          <w:trHeight w:val="277"/>
        </w:trPr>
        <w:tc>
          <w:tcPr>
            <w:tcW w:w="6096" w:type="dxa"/>
            <w:shd w:val="clear" w:color="auto" w:fill="auto"/>
          </w:tcPr>
          <w:p w:rsidR="00B023D0" w:rsidRPr="007331B2" w:rsidRDefault="00B023D0" w:rsidP="00CD3F68">
            <w:pPr>
              <w:jc w:val="both"/>
              <w:rPr>
                <w:sz w:val="20"/>
                <w:szCs w:val="20"/>
              </w:rPr>
            </w:pPr>
            <w:r w:rsidRPr="007331B2">
              <w:rPr>
                <w:sz w:val="20"/>
                <w:szCs w:val="20"/>
              </w:rPr>
              <w:t>Субсидии гражданам на приобретение жилья</w:t>
            </w:r>
          </w:p>
        </w:tc>
        <w:tc>
          <w:tcPr>
            <w:tcW w:w="1181" w:type="dxa"/>
            <w:shd w:val="clear" w:color="auto" w:fill="auto"/>
          </w:tcPr>
          <w:p w:rsidR="00B023D0" w:rsidRPr="007331B2" w:rsidRDefault="00B023D0" w:rsidP="00CD3F68">
            <w:pPr>
              <w:jc w:val="right"/>
              <w:rPr>
                <w:sz w:val="20"/>
                <w:szCs w:val="20"/>
              </w:rPr>
            </w:pPr>
            <w:r w:rsidRPr="007331B2">
              <w:rPr>
                <w:sz w:val="20"/>
                <w:szCs w:val="20"/>
              </w:rPr>
              <w:t>12 500,0</w:t>
            </w:r>
          </w:p>
        </w:tc>
        <w:tc>
          <w:tcPr>
            <w:tcW w:w="1181" w:type="dxa"/>
            <w:shd w:val="clear" w:color="auto" w:fill="auto"/>
          </w:tcPr>
          <w:p w:rsidR="00B023D0" w:rsidRPr="007331B2" w:rsidRDefault="00B023D0" w:rsidP="00CD3F68">
            <w:pPr>
              <w:jc w:val="right"/>
              <w:rPr>
                <w:sz w:val="20"/>
                <w:szCs w:val="20"/>
              </w:rPr>
            </w:pPr>
            <w:r w:rsidRPr="007331B2">
              <w:rPr>
                <w:sz w:val="20"/>
                <w:szCs w:val="20"/>
              </w:rPr>
              <w:t>11 000,0</w:t>
            </w:r>
          </w:p>
        </w:tc>
        <w:tc>
          <w:tcPr>
            <w:tcW w:w="1181" w:type="dxa"/>
            <w:shd w:val="clear" w:color="auto" w:fill="auto"/>
          </w:tcPr>
          <w:p w:rsidR="00B023D0" w:rsidRPr="007331B2" w:rsidRDefault="00B023D0" w:rsidP="00CD3F68">
            <w:pPr>
              <w:jc w:val="right"/>
              <w:rPr>
                <w:sz w:val="20"/>
                <w:szCs w:val="20"/>
              </w:rPr>
            </w:pPr>
            <w:r w:rsidRPr="007331B2">
              <w:rPr>
                <w:sz w:val="20"/>
                <w:szCs w:val="20"/>
              </w:rPr>
              <w:t>11 000,0</w:t>
            </w:r>
          </w:p>
        </w:tc>
      </w:tr>
    </w:tbl>
    <w:p w:rsidR="00B023D0" w:rsidRDefault="00B023D0" w:rsidP="00B023D0">
      <w:pPr>
        <w:ind w:firstLine="709"/>
        <w:jc w:val="both"/>
      </w:pPr>
      <w:r w:rsidRPr="000F0A3D">
        <w:t xml:space="preserve">- </w:t>
      </w:r>
      <w:r>
        <w:t>о</w:t>
      </w:r>
      <w:r w:rsidRPr="000F0A3D">
        <w:t>беспечение финансовой поддержкой жителей Северодвинска</w:t>
      </w:r>
    </w:p>
    <w:p w:rsidR="00B023D0" w:rsidRPr="000F0A3D"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41"/>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0F0A3D" w:rsidTr="00CD3F68">
        <w:trPr>
          <w:trHeight w:val="207"/>
        </w:trPr>
        <w:tc>
          <w:tcPr>
            <w:tcW w:w="6096" w:type="dxa"/>
            <w:shd w:val="clear" w:color="auto" w:fill="auto"/>
          </w:tcPr>
          <w:p w:rsidR="00B023D0" w:rsidRPr="007331B2" w:rsidRDefault="00B023D0" w:rsidP="00CD3F68">
            <w:pPr>
              <w:jc w:val="both"/>
              <w:rPr>
                <w:sz w:val="20"/>
                <w:szCs w:val="20"/>
              </w:rPr>
            </w:pPr>
            <w:r w:rsidRPr="007331B2">
              <w:rPr>
                <w:sz w:val="20"/>
                <w:szCs w:val="20"/>
              </w:rPr>
              <w:t>Субсидии гражданам на приобретение жилья</w:t>
            </w:r>
          </w:p>
        </w:tc>
        <w:tc>
          <w:tcPr>
            <w:tcW w:w="1181" w:type="dxa"/>
            <w:shd w:val="clear" w:color="auto" w:fill="auto"/>
          </w:tcPr>
          <w:p w:rsidR="00B023D0" w:rsidRPr="007331B2" w:rsidRDefault="00B023D0" w:rsidP="00CD3F68">
            <w:pPr>
              <w:jc w:val="right"/>
              <w:rPr>
                <w:sz w:val="20"/>
                <w:szCs w:val="20"/>
              </w:rPr>
            </w:pPr>
            <w:r w:rsidRPr="007331B2">
              <w:rPr>
                <w:sz w:val="20"/>
                <w:szCs w:val="20"/>
              </w:rPr>
              <w:t>7 580,0</w:t>
            </w:r>
          </w:p>
        </w:tc>
        <w:tc>
          <w:tcPr>
            <w:tcW w:w="1181" w:type="dxa"/>
            <w:shd w:val="clear" w:color="auto" w:fill="auto"/>
          </w:tcPr>
          <w:p w:rsidR="00B023D0" w:rsidRPr="007331B2" w:rsidRDefault="00B023D0" w:rsidP="00CD3F68">
            <w:pPr>
              <w:jc w:val="right"/>
              <w:rPr>
                <w:sz w:val="20"/>
                <w:szCs w:val="20"/>
              </w:rPr>
            </w:pPr>
            <w:r w:rsidRPr="007331B2">
              <w:rPr>
                <w:sz w:val="20"/>
                <w:szCs w:val="20"/>
              </w:rPr>
              <w:t>7 580,0</w:t>
            </w:r>
          </w:p>
        </w:tc>
        <w:tc>
          <w:tcPr>
            <w:tcW w:w="1181" w:type="dxa"/>
            <w:shd w:val="clear" w:color="auto" w:fill="auto"/>
          </w:tcPr>
          <w:p w:rsidR="00B023D0" w:rsidRPr="007331B2" w:rsidRDefault="00B023D0" w:rsidP="00CD3F68">
            <w:pPr>
              <w:jc w:val="right"/>
              <w:rPr>
                <w:sz w:val="20"/>
                <w:szCs w:val="20"/>
              </w:rPr>
            </w:pPr>
            <w:r w:rsidRPr="007331B2">
              <w:rPr>
                <w:sz w:val="20"/>
                <w:szCs w:val="20"/>
              </w:rPr>
              <w:t>7 580,0</w:t>
            </w: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1004 «Охрана семьи и детства» предусмотрены бюджетные ассигнования на:</w:t>
      </w:r>
    </w:p>
    <w:p w:rsidR="00B023D0" w:rsidRDefault="00B023D0" w:rsidP="00B023D0">
      <w:pPr>
        <w:ind w:firstLine="709"/>
        <w:jc w:val="both"/>
      </w:pPr>
      <w:r w:rsidRPr="00AE528F">
        <w:t xml:space="preserve">- </w:t>
      </w:r>
      <w:r>
        <w:t>п</w:t>
      </w:r>
      <w:r w:rsidRPr="00AE528F">
        <w:t>редоставление жилых помещений детям-сиротами и детям, оставшимся без попечения родителей, лицам из их числа по договорам найма специализированных жилых помещений (областной бюджет)</w:t>
      </w:r>
    </w:p>
    <w:p w:rsidR="00B023D0" w:rsidRPr="00AE528F"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70"/>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E528F"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9 093,5</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9 093,5</w:t>
            </w:r>
          </w:p>
          <w:p w:rsidR="00B023D0" w:rsidRPr="007331B2" w:rsidRDefault="00B023D0" w:rsidP="00CD3F68">
            <w:pPr>
              <w:jc w:val="right"/>
              <w:rPr>
                <w:sz w:val="20"/>
                <w:szCs w:val="20"/>
              </w:rPr>
            </w:pPr>
          </w:p>
        </w:tc>
      </w:tr>
    </w:tbl>
    <w:p w:rsidR="00B023D0" w:rsidRDefault="00B023D0" w:rsidP="00B023D0">
      <w:pPr>
        <w:ind w:firstLine="709"/>
        <w:jc w:val="both"/>
      </w:pPr>
      <w:r w:rsidRPr="00AE528F">
        <w:t xml:space="preserve">- </w:t>
      </w:r>
      <w:r>
        <w:t>п</w:t>
      </w:r>
      <w:r w:rsidRPr="00AE528F">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023D0" w:rsidRPr="00AE528F"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389"/>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5C4A13"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1181" w:type="dxa"/>
            <w:shd w:val="clear" w:color="auto" w:fill="auto"/>
          </w:tcPr>
          <w:p w:rsidR="00B023D0" w:rsidRPr="007331B2" w:rsidRDefault="00B023D0" w:rsidP="00CD3F68">
            <w:pPr>
              <w:jc w:val="right"/>
              <w:rPr>
                <w:sz w:val="20"/>
                <w:szCs w:val="20"/>
              </w:rPr>
            </w:pPr>
            <w:r w:rsidRPr="007331B2">
              <w:rPr>
                <w:sz w:val="20"/>
                <w:szCs w:val="20"/>
              </w:rPr>
              <w:t>10 132,7</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10 595,9</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10 595,9</w:t>
            </w:r>
          </w:p>
          <w:p w:rsidR="00B023D0" w:rsidRPr="007331B2" w:rsidRDefault="00B023D0" w:rsidP="00CD3F68">
            <w:pPr>
              <w:jc w:val="right"/>
              <w:rPr>
                <w:sz w:val="20"/>
                <w:szCs w:val="20"/>
              </w:rPr>
            </w:pPr>
          </w:p>
        </w:tc>
      </w:tr>
    </w:tbl>
    <w:p w:rsidR="00B023D0" w:rsidRDefault="00B023D0" w:rsidP="00B023D0">
      <w:pPr>
        <w:ind w:firstLine="708"/>
        <w:jc w:val="both"/>
      </w:pPr>
    </w:p>
    <w:p w:rsidR="00B023D0" w:rsidRPr="00501C75" w:rsidRDefault="00B023D0" w:rsidP="00B023D0">
      <w:pPr>
        <w:ind w:firstLine="708"/>
        <w:jc w:val="both"/>
      </w:pPr>
      <w:r w:rsidRPr="00501C75">
        <w:t>По подразделу 1102 «Массовый спорт» предусмотрены бюджетные ассигнования на:</w:t>
      </w:r>
    </w:p>
    <w:p w:rsidR="00B023D0" w:rsidRDefault="00B023D0" w:rsidP="00B023D0">
      <w:pPr>
        <w:ind w:firstLine="709"/>
        <w:jc w:val="both"/>
      </w:pPr>
      <w:r w:rsidRPr="00CA6C41">
        <w:t xml:space="preserve">- </w:t>
      </w:r>
      <w:r>
        <w:t>р</w:t>
      </w:r>
      <w:r w:rsidRPr="00CA6C41">
        <w:t>азвитие социальной инфраструктуры</w:t>
      </w:r>
    </w:p>
    <w:p w:rsidR="00B023D0" w:rsidRPr="00CA6C41" w:rsidRDefault="00B023D0" w:rsidP="00B023D0">
      <w:pPr>
        <w:jc w:val="right"/>
        <w:rPr>
          <w:b/>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18"/>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6C41"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10 200,0</w:t>
            </w:r>
          </w:p>
          <w:p w:rsidR="00B023D0" w:rsidRPr="007331B2" w:rsidRDefault="00B023D0" w:rsidP="00CD3F68">
            <w:pPr>
              <w:jc w:val="right"/>
              <w:rPr>
                <w:sz w:val="20"/>
                <w:szCs w:val="20"/>
              </w:rPr>
            </w:pP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Default="00B023D0" w:rsidP="00B023D0">
      <w:pPr>
        <w:ind w:firstLine="709"/>
        <w:jc w:val="both"/>
      </w:pPr>
    </w:p>
    <w:p w:rsidR="00B023D0" w:rsidRDefault="00B023D0" w:rsidP="00B023D0">
      <w:pPr>
        <w:ind w:firstLine="709"/>
        <w:jc w:val="both"/>
      </w:pPr>
      <w:r w:rsidRPr="00CA6C41">
        <w:t xml:space="preserve">- </w:t>
      </w:r>
      <w:r>
        <w:t>с</w:t>
      </w:r>
      <w:r w:rsidRPr="00CA6C41">
        <w:t xml:space="preserve">троительство плавательного бассейна с внеплощадочными инженерными сетями на стадионе </w:t>
      </w:r>
      <w:r>
        <w:t>«</w:t>
      </w:r>
      <w:r w:rsidRPr="00CA6C41">
        <w:t>Север</w:t>
      </w:r>
      <w:r>
        <w:t>»</w:t>
      </w:r>
      <w:r w:rsidRPr="00CA6C41">
        <w:t xml:space="preserve"> в г. Северодвинске</w:t>
      </w:r>
    </w:p>
    <w:p w:rsidR="00B023D0" w:rsidRPr="00CA6C41" w:rsidRDefault="00B023D0" w:rsidP="00B023D0">
      <w:pPr>
        <w:jc w:val="right"/>
      </w:pPr>
      <w:r w:rsidRPr="00D11156">
        <w:rPr>
          <w:sz w:val="20"/>
          <w:szCs w:val="20"/>
        </w:rPr>
        <w:t>тыс. руб</w:t>
      </w:r>
      <w:r>
        <w:rPr>
          <w:sz w:val="20"/>
          <w:szCs w:val="20"/>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81"/>
        <w:gridCol w:w="1181"/>
        <w:gridCol w:w="1181"/>
      </w:tblGrid>
      <w:tr w:rsidR="00B023D0" w:rsidRPr="005C4A13" w:rsidTr="00CD3F68">
        <w:trPr>
          <w:trHeight w:val="430"/>
        </w:trPr>
        <w:tc>
          <w:tcPr>
            <w:tcW w:w="6096"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81"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CA6C41" w:rsidTr="00CD3F68">
        <w:tc>
          <w:tcPr>
            <w:tcW w:w="6096" w:type="dxa"/>
            <w:shd w:val="clear" w:color="auto" w:fill="auto"/>
          </w:tcPr>
          <w:p w:rsidR="00B023D0" w:rsidRPr="007331B2" w:rsidRDefault="00B023D0" w:rsidP="00CD3F68">
            <w:pPr>
              <w:jc w:val="both"/>
              <w:rPr>
                <w:sz w:val="20"/>
                <w:szCs w:val="20"/>
              </w:rPr>
            </w:pPr>
            <w:r w:rsidRPr="007331B2">
              <w:rPr>
                <w:sz w:val="20"/>
                <w:szCs w:val="20"/>
              </w:rPr>
              <w:t>Бюджетные инвестиции в объекты капитального строительства государственной (муниципальной) собственности</w:t>
            </w:r>
          </w:p>
        </w:tc>
        <w:tc>
          <w:tcPr>
            <w:tcW w:w="1181" w:type="dxa"/>
            <w:shd w:val="clear" w:color="auto" w:fill="auto"/>
          </w:tcPr>
          <w:p w:rsidR="00B023D0" w:rsidRPr="007331B2" w:rsidRDefault="00B023D0" w:rsidP="00CD3F68">
            <w:pPr>
              <w:jc w:val="right"/>
              <w:rPr>
                <w:sz w:val="20"/>
                <w:szCs w:val="20"/>
              </w:rPr>
            </w:pPr>
            <w:r w:rsidRPr="007331B2">
              <w:rPr>
                <w:sz w:val="20"/>
                <w:szCs w:val="20"/>
              </w:rPr>
              <w:t>1 000,0</w:t>
            </w:r>
          </w:p>
        </w:tc>
        <w:tc>
          <w:tcPr>
            <w:tcW w:w="1181" w:type="dxa"/>
            <w:shd w:val="clear" w:color="auto" w:fill="auto"/>
          </w:tcPr>
          <w:p w:rsidR="00B023D0" w:rsidRPr="007331B2" w:rsidRDefault="00B023D0" w:rsidP="00CD3F68">
            <w:pPr>
              <w:jc w:val="right"/>
              <w:rPr>
                <w:sz w:val="20"/>
                <w:szCs w:val="20"/>
              </w:rPr>
            </w:pPr>
            <w:r w:rsidRPr="007331B2">
              <w:rPr>
                <w:sz w:val="20"/>
                <w:szCs w:val="20"/>
              </w:rPr>
              <w:t>1 000,0</w:t>
            </w:r>
          </w:p>
        </w:tc>
        <w:tc>
          <w:tcPr>
            <w:tcW w:w="1181" w:type="dxa"/>
            <w:shd w:val="clear" w:color="auto" w:fill="auto"/>
          </w:tcPr>
          <w:p w:rsidR="00B023D0" w:rsidRPr="007331B2" w:rsidRDefault="00B023D0" w:rsidP="00CD3F68">
            <w:pPr>
              <w:jc w:val="right"/>
              <w:rPr>
                <w:sz w:val="20"/>
                <w:szCs w:val="20"/>
              </w:rPr>
            </w:pPr>
            <w:r w:rsidRPr="007331B2">
              <w:rPr>
                <w:sz w:val="20"/>
                <w:szCs w:val="20"/>
              </w:rPr>
              <w:t>0,0</w:t>
            </w:r>
          </w:p>
        </w:tc>
      </w:tr>
    </w:tbl>
    <w:p w:rsidR="00B023D0" w:rsidRDefault="00B023D0" w:rsidP="00B023D0">
      <w:pPr>
        <w:autoSpaceDE w:val="0"/>
        <w:autoSpaceDN w:val="0"/>
        <w:adjustRightInd w:val="0"/>
        <w:ind w:firstLine="709"/>
        <w:jc w:val="both"/>
        <w:rPr>
          <w:sz w:val="26"/>
          <w:szCs w:val="26"/>
        </w:rPr>
      </w:pPr>
    </w:p>
    <w:p w:rsidR="00B023D0" w:rsidRDefault="00B023D0" w:rsidP="00B023D0">
      <w:pPr>
        <w:autoSpaceDE w:val="0"/>
        <w:autoSpaceDN w:val="0"/>
        <w:adjustRightInd w:val="0"/>
        <w:ind w:firstLine="709"/>
        <w:jc w:val="both"/>
      </w:pPr>
      <w:r w:rsidRPr="006B2239">
        <w:t xml:space="preserve">На реализацию муниципальной программы </w:t>
      </w:r>
      <w:r>
        <w:rPr>
          <w:color w:val="000000"/>
        </w:rPr>
        <w:t>«</w:t>
      </w:r>
      <w:r w:rsidRPr="006B2239">
        <w:t>Развитие жилищного строительства Северодвинска на 2016–2021 годы</w:t>
      </w:r>
      <w:r>
        <w:t>»</w:t>
      </w:r>
      <w:r w:rsidRPr="006B2239">
        <w:t xml:space="preserve"> на 2019 год предусмотрены ассигнования в сумме 550 757,2 тыс. рублей, в том числе за счет средств межбюджетных трансфертов в сумме 240 125,8 тыс. рублей.</w:t>
      </w:r>
    </w:p>
    <w:p w:rsidR="00B023D0" w:rsidRPr="006A3A37" w:rsidRDefault="00B023D0" w:rsidP="00B023D0">
      <w:pPr>
        <w:autoSpaceDE w:val="0"/>
        <w:autoSpaceDN w:val="0"/>
        <w:adjustRightInd w:val="0"/>
        <w:ind w:firstLine="709"/>
        <w:jc w:val="both"/>
      </w:pPr>
      <w:r w:rsidRPr="006A3A37">
        <w:t xml:space="preserve">В рамках адресной инвестиционной программы на 2019 год предусмотрены средства на капитальные вложения в объекты муниципальной собственности в сумме 527 677,2 тыс. рублей, на 2020 год – в сумме 327 049,1 тыс. рублей, на 2021 год – в сумме 330 457,3 тыс. рублей, в том числе строительство по одному многоквартирному дому ежегодно. </w:t>
      </w:r>
    </w:p>
    <w:p w:rsidR="00B023D0" w:rsidRPr="005C4A13" w:rsidRDefault="00B023D0" w:rsidP="00B023D0">
      <w:pPr>
        <w:ind w:firstLine="708"/>
        <w:jc w:val="both"/>
        <w:rPr>
          <w:b/>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center"/>
        <w:rPr>
          <w:b/>
          <w:color w:val="000000"/>
        </w:rPr>
      </w:pPr>
    </w:p>
    <w:p w:rsidR="00B023D0" w:rsidRDefault="00B023D0" w:rsidP="00B023D0">
      <w:pPr>
        <w:jc w:val="right"/>
        <w:rPr>
          <w:color w:val="000000"/>
        </w:rPr>
      </w:pPr>
      <w:r>
        <w:rPr>
          <w:color w:val="000000"/>
        </w:rPr>
        <w:lastRenderedPageBreak/>
        <w:t>П</w:t>
      </w:r>
      <w:r w:rsidRPr="00FC3D93">
        <w:rPr>
          <w:color w:val="000000"/>
        </w:rPr>
        <w:t xml:space="preserve">риложение № </w:t>
      </w:r>
      <w:r>
        <w:rPr>
          <w:color w:val="000000"/>
        </w:rPr>
        <w:t>11</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jc w:val="center"/>
        <w:rPr>
          <w:b/>
          <w:color w:val="000000"/>
        </w:rPr>
      </w:pPr>
    </w:p>
    <w:p w:rsidR="00B023D0" w:rsidRPr="00F60D6F" w:rsidRDefault="00B023D0" w:rsidP="00B023D0">
      <w:pPr>
        <w:ind w:firstLine="709"/>
        <w:jc w:val="center"/>
        <w:rPr>
          <w:color w:val="000000"/>
        </w:rPr>
      </w:pPr>
      <w:r w:rsidRPr="00F60D6F">
        <w:rPr>
          <w:color w:val="000000"/>
        </w:rPr>
        <w:t>Расшифровка распределения бюджетных ассигнований по мероприятиям муниципальной программы «Управление муниципальным имуществом и земельными ресурсами Северодвинска на 2016-2021 годы»</w:t>
      </w:r>
    </w:p>
    <w:p w:rsidR="00B023D0" w:rsidRPr="001842DB" w:rsidRDefault="00B023D0" w:rsidP="00B023D0">
      <w:pPr>
        <w:jc w:val="center"/>
        <w:rPr>
          <w:b/>
          <w:color w:val="000000"/>
        </w:rPr>
      </w:pPr>
    </w:p>
    <w:p w:rsidR="00B023D0" w:rsidRPr="00501C75" w:rsidRDefault="00B023D0" w:rsidP="00B023D0">
      <w:pPr>
        <w:ind w:firstLine="708"/>
        <w:jc w:val="both"/>
      </w:pPr>
      <w:r w:rsidRPr="00501C75">
        <w:t>По подразделу 0113 «Другие общегосударственные вопросы» предусмотрены бюджетные ассигнования на:</w:t>
      </w:r>
    </w:p>
    <w:p w:rsidR="00B023D0" w:rsidRDefault="00B023D0" w:rsidP="00B023D0">
      <w:pPr>
        <w:ind w:firstLine="709"/>
        <w:jc w:val="both"/>
        <w:rPr>
          <w:color w:val="000000"/>
        </w:rPr>
      </w:pPr>
      <w:r w:rsidRPr="009C17C9">
        <w:t xml:space="preserve">- </w:t>
      </w:r>
      <w:r>
        <w:t>о</w:t>
      </w:r>
      <w:r w:rsidRPr="008B41B4">
        <w:rPr>
          <w:color w:val="000000"/>
        </w:rPr>
        <w:t>птимизаци</w:t>
      </w:r>
      <w:r>
        <w:rPr>
          <w:color w:val="000000"/>
        </w:rPr>
        <w:t>ю</w:t>
      </w:r>
      <w:r w:rsidRPr="008B41B4">
        <w:rPr>
          <w:color w:val="000000"/>
        </w:rPr>
        <w:t xml:space="preserve"> состава и осуществление управления муниципальным имуществом</w:t>
      </w:r>
    </w:p>
    <w:p w:rsidR="00B023D0" w:rsidRPr="009C17C9" w:rsidRDefault="00B023D0" w:rsidP="00B023D0">
      <w:pPr>
        <w:jc w:val="right"/>
        <w:rPr>
          <w:color w:val="000000"/>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Tr="00CD3F68">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85DDE" w:rsidTr="00CD3F68">
        <w:trPr>
          <w:trHeight w:val="411"/>
        </w:trPr>
        <w:tc>
          <w:tcPr>
            <w:tcW w:w="6237" w:type="dxa"/>
            <w:shd w:val="clear" w:color="auto" w:fill="auto"/>
          </w:tcPr>
          <w:p w:rsidR="00B023D0" w:rsidRPr="007331B2" w:rsidRDefault="00B023D0" w:rsidP="00CD3F68">
            <w:pPr>
              <w:jc w:val="both"/>
              <w:rPr>
                <w:sz w:val="20"/>
                <w:szCs w:val="20"/>
              </w:rPr>
            </w:pPr>
            <w:r w:rsidRPr="007331B2">
              <w:rPr>
                <w:sz w:val="20"/>
                <w:szCs w:val="20"/>
              </w:rPr>
              <w:t>Оптимизация состава и осуществление управления муниципальным имуществом, в том числе:</w:t>
            </w:r>
          </w:p>
        </w:tc>
        <w:tc>
          <w:tcPr>
            <w:tcW w:w="1134" w:type="dxa"/>
            <w:shd w:val="clear" w:color="auto" w:fill="auto"/>
          </w:tcPr>
          <w:p w:rsidR="00B023D0" w:rsidRPr="007331B2" w:rsidRDefault="00B023D0" w:rsidP="00CD3F68">
            <w:pPr>
              <w:jc w:val="right"/>
              <w:rPr>
                <w:sz w:val="20"/>
                <w:szCs w:val="20"/>
              </w:rPr>
            </w:pPr>
            <w:r w:rsidRPr="007331B2">
              <w:rPr>
                <w:sz w:val="20"/>
                <w:szCs w:val="20"/>
              </w:rPr>
              <w:t>20 440,4</w:t>
            </w:r>
          </w:p>
        </w:tc>
        <w:tc>
          <w:tcPr>
            <w:tcW w:w="1134" w:type="dxa"/>
            <w:shd w:val="clear" w:color="auto" w:fill="auto"/>
          </w:tcPr>
          <w:p w:rsidR="00B023D0" w:rsidRPr="007331B2" w:rsidRDefault="00B023D0" w:rsidP="00CD3F68">
            <w:pPr>
              <w:jc w:val="right"/>
              <w:rPr>
                <w:sz w:val="20"/>
                <w:szCs w:val="20"/>
              </w:rPr>
            </w:pPr>
            <w:r w:rsidRPr="007331B2">
              <w:rPr>
                <w:sz w:val="20"/>
                <w:szCs w:val="20"/>
              </w:rPr>
              <w:t>13 440,4</w:t>
            </w:r>
          </w:p>
        </w:tc>
        <w:tc>
          <w:tcPr>
            <w:tcW w:w="1134" w:type="dxa"/>
            <w:shd w:val="clear" w:color="auto" w:fill="auto"/>
          </w:tcPr>
          <w:p w:rsidR="00B023D0" w:rsidRPr="007331B2" w:rsidRDefault="00B023D0" w:rsidP="00CD3F68">
            <w:pPr>
              <w:jc w:val="right"/>
              <w:rPr>
                <w:sz w:val="20"/>
                <w:szCs w:val="20"/>
              </w:rPr>
            </w:pPr>
            <w:r w:rsidRPr="007331B2">
              <w:rPr>
                <w:sz w:val="20"/>
                <w:szCs w:val="20"/>
              </w:rPr>
              <w:t>13 126,4</w:t>
            </w:r>
          </w:p>
        </w:tc>
      </w:tr>
      <w:tr w:rsidR="00B023D0" w:rsidRPr="00A85DDE" w:rsidTr="00CD3F68">
        <w:trPr>
          <w:trHeight w:val="503"/>
        </w:trPr>
        <w:tc>
          <w:tcPr>
            <w:tcW w:w="6237" w:type="dxa"/>
            <w:shd w:val="clear" w:color="auto" w:fill="auto"/>
          </w:tcPr>
          <w:p w:rsidR="00B023D0" w:rsidRPr="007331B2" w:rsidRDefault="00B023D0" w:rsidP="00CD3F68">
            <w:pPr>
              <w:ind w:left="284"/>
              <w:jc w:val="both"/>
              <w:rPr>
                <w:color w:val="000000"/>
                <w:sz w:val="20"/>
                <w:szCs w:val="20"/>
              </w:rPr>
            </w:pPr>
            <w:r w:rsidRPr="007331B2">
              <w:rPr>
                <w:color w:val="000000"/>
                <w:sz w:val="20"/>
                <w:szCs w:val="20"/>
              </w:rPr>
              <w:t>Закупка товаров, работ и услуг для обеспечения государственных (м</w:t>
            </w:r>
            <w:r>
              <w:rPr>
                <w:color w:val="000000"/>
                <w:sz w:val="20"/>
                <w:szCs w:val="20"/>
              </w:rPr>
              <w:t>униципальных) нужд</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20 090,4</w:t>
            </w:r>
          </w:p>
          <w:p w:rsidR="00B023D0" w:rsidRPr="007331B2" w:rsidRDefault="00B023D0" w:rsidP="00CD3F68">
            <w:pPr>
              <w:jc w:val="right"/>
              <w:rPr>
                <w:color w:val="FF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13 090,4</w:t>
            </w:r>
          </w:p>
          <w:p w:rsidR="00B023D0" w:rsidRPr="007331B2" w:rsidRDefault="00B023D0" w:rsidP="00CD3F68">
            <w:pPr>
              <w:jc w:val="right"/>
              <w:rPr>
                <w:color w:val="FF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12 776,4</w:t>
            </w:r>
          </w:p>
          <w:p w:rsidR="00B023D0" w:rsidRPr="007331B2" w:rsidRDefault="00B023D0" w:rsidP="00CD3F68">
            <w:pPr>
              <w:jc w:val="right"/>
              <w:rPr>
                <w:color w:val="FF0000"/>
                <w:sz w:val="20"/>
                <w:szCs w:val="20"/>
              </w:rPr>
            </w:pPr>
          </w:p>
        </w:tc>
      </w:tr>
      <w:tr w:rsidR="00B023D0" w:rsidTr="00CD3F68">
        <w:tc>
          <w:tcPr>
            <w:tcW w:w="6237" w:type="dxa"/>
            <w:shd w:val="clear" w:color="auto" w:fill="auto"/>
          </w:tcPr>
          <w:p w:rsidR="00B023D0" w:rsidRPr="007331B2" w:rsidRDefault="00B023D0" w:rsidP="00CD3F68">
            <w:pPr>
              <w:ind w:left="284"/>
              <w:jc w:val="both"/>
              <w:rPr>
                <w:color w:val="000000"/>
                <w:sz w:val="20"/>
                <w:szCs w:val="20"/>
              </w:rPr>
            </w:pPr>
            <w:r w:rsidRPr="007331B2">
              <w:rPr>
                <w:color w:val="000000"/>
                <w:sz w:val="20"/>
                <w:szCs w:val="20"/>
              </w:rPr>
              <w:t>Иные бюдж</w:t>
            </w:r>
            <w:r>
              <w:rPr>
                <w:color w:val="000000"/>
                <w:sz w:val="20"/>
                <w:szCs w:val="20"/>
              </w:rPr>
              <w:t>етные ассигнования</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350,0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350,0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350,0</w:t>
            </w:r>
          </w:p>
        </w:tc>
      </w:tr>
    </w:tbl>
    <w:p w:rsidR="00B023D0" w:rsidRDefault="00B023D0" w:rsidP="00B023D0">
      <w:pPr>
        <w:ind w:firstLine="709"/>
        <w:jc w:val="both"/>
      </w:pPr>
      <w:r>
        <w:t>- р</w:t>
      </w:r>
      <w:r w:rsidRPr="00273E3E">
        <w:t>асходы на содержание органов местного самоуправления Северодвинска и обеспечение их функций</w:t>
      </w:r>
    </w:p>
    <w:p w:rsidR="00B023D0"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7823F8" w:rsidTr="00CD3F68">
        <w:trPr>
          <w:trHeight w:val="475"/>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273E3E" w:rsidTr="00CD3F68">
        <w:trPr>
          <w:trHeight w:val="470"/>
        </w:trPr>
        <w:tc>
          <w:tcPr>
            <w:tcW w:w="6237" w:type="dxa"/>
            <w:shd w:val="clear" w:color="auto" w:fill="auto"/>
          </w:tcPr>
          <w:p w:rsidR="00B023D0" w:rsidRPr="007331B2" w:rsidRDefault="00B023D0" w:rsidP="00CD3F68">
            <w:pPr>
              <w:jc w:val="both"/>
              <w:rPr>
                <w:color w:val="000000"/>
                <w:sz w:val="20"/>
                <w:szCs w:val="20"/>
              </w:rPr>
            </w:pPr>
            <w:r w:rsidRPr="007331B2">
              <w:rPr>
                <w:sz w:val="20"/>
                <w:szCs w:val="20"/>
              </w:rPr>
              <w:t>Расходы на содержание органов местного самоуправления Северодвинска и обеспечение их функций, в том числе:</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33 737,3</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35 189,6</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36 287,2</w:t>
            </w:r>
          </w:p>
          <w:p w:rsidR="00B023D0" w:rsidRPr="007331B2" w:rsidRDefault="00B023D0" w:rsidP="00CD3F68">
            <w:pPr>
              <w:jc w:val="right"/>
              <w:rPr>
                <w:color w:val="000000"/>
                <w:sz w:val="20"/>
                <w:szCs w:val="20"/>
              </w:rPr>
            </w:pPr>
          </w:p>
        </w:tc>
      </w:tr>
      <w:tr w:rsidR="00B023D0" w:rsidRPr="00273E3E" w:rsidTr="00CD3F68">
        <w:trPr>
          <w:trHeight w:val="710"/>
        </w:trPr>
        <w:tc>
          <w:tcPr>
            <w:tcW w:w="6237" w:type="dxa"/>
            <w:shd w:val="clear" w:color="auto" w:fill="auto"/>
          </w:tcPr>
          <w:p w:rsidR="00B023D0" w:rsidRPr="007331B2" w:rsidRDefault="00B023D0" w:rsidP="00CD3F68">
            <w:pPr>
              <w:jc w:val="both"/>
              <w:rPr>
                <w:sz w:val="20"/>
                <w:szCs w:val="20"/>
              </w:rPr>
            </w:pPr>
            <w:r w:rsidRPr="007331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31 543,7</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32 791,0</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33 845,9</w:t>
            </w:r>
          </w:p>
          <w:p w:rsidR="00B023D0" w:rsidRPr="007331B2" w:rsidRDefault="00B023D0" w:rsidP="00CD3F68">
            <w:pPr>
              <w:jc w:val="right"/>
              <w:rPr>
                <w:color w:val="000000"/>
                <w:sz w:val="20"/>
                <w:szCs w:val="20"/>
              </w:rPr>
            </w:pPr>
          </w:p>
        </w:tc>
      </w:tr>
      <w:tr w:rsidR="00B023D0" w:rsidRPr="00273E3E" w:rsidTr="00CD3F68">
        <w:trPr>
          <w:trHeight w:val="469"/>
        </w:trPr>
        <w:tc>
          <w:tcPr>
            <w:tcW w:w="6237" w:type="dxa"/>
            <w:shd w:val="clear" w:color="auto" w:fill="auto"/>
          </w:tcPr>
          <w:p w:rsidR="00B023D0" w:rsidRPr="007331B2" w:rsidRDefault="00B023D0" w:rsidP="00CD3F68">
            <w:pPr>
              <w:jc w:val="both"/>
              <w:rPr>
                <w:sz w:val="20"/>
                <w:szCs w:val="20"/>
              </w:rPr>
            </w:pPr>
            <w:r w:rsidRPr="007331B2">
              <w:rPr>
                <w:sz w:val="20"/>
                <w:szCs w:val="20"/>
              </w:rPr>
              <w:t>Закупка товаров, работ и услуг для обеспечения государственных (муниципальных) нужд</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2 162,6</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2 367,6</w:t>
            </w:r>
          </w:p>
          <w:p w:rsidR="00B023D0" w:rsidRPr="007331B2" w:rsidRDefault="00B023D0" w:rsidP="00CD3F68">
            <w:pPr>
              <w:jc w:val="right"/>
              <w:rPr>
                <w:color w:val="00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2 410,3</w:t>
            </w:r>
          </w:p>
          <w:p w:rsidR="00B023D0" w:rsidRPr="007331B2" w:rsidRDefault="00B023D0" w:rsidP="00CD3F68">
            <w:pPr>
              <w:jc w:val="right"/>
              <w:rPr>
                <w:color w:val="000000"/>
                <w:sz w:val="20"/>
                <w:szCs w:val="20"/>
              </w:rPr>
            </w:pPr>
          </w:p>
        </w:tc>
      </w:tr>
      <w:tr w:rsidR="00B023D0" w:rsidRPr="00273E3E" w:rsidTr="00CD3F68">
        <w:trPr>
          <w:trHeight w:val="267"/>
        </w:trPr>
        <w:tc>
          <w:tcPr>
            <w:tcW w:w="6237" w:type="dxa"/>
            <w:shd w:val="clear" w:color="auto" w:fill="auto"/>
          </w:tcPr>
          <w:p w:rsidR="00B023D0" w:rsidRPr="007331B2" w:rsidRDefault="00B023D0" w:rsidP="00CD3F68">
            <w:pPr>
              <w:jc w:val="both"/>
              <w:rPr>
                <w:sz w:val="20"/>
                <w:szCs w:val="20"/>
              </w:rPr>
            </w:pPr>
            <w:r w:rsidRPr="007331B2">
              <w:rPr>
                <w:sz w:val="20"/>
                <w:szCs w:val="20"/>
              </w:rPr>
              <w:t>Иные бюджетные ассигнования</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31,0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31,0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31,0</w:t>
            </w:r>
          </w:p>
        </w:tc>
      </w:tr>
    </w:tbl>
    <w:p w:rsidR="00B023D0" w:rsidRDefault="00B023D0" w:rsidP="00B023D0">
      <w:pPr>
        <w:ind w:firstLine="851"/>
        <w:jc w:val="both"/>
      </w:pPr>
      <w:r w:rsidRPr="00F018BA">
        <w:rPr>
          <w:color w:val="000000"/>
        </w:rPr>
        <w:t>В 2019 году уменьшены ассигнования,</w:t>
      </w:r>
      <w:r w:rsidRPr="00F018BA">
        <w:t xml:space="preserve"> в связи с исключением из состава КУМИ подразделения </w:t>
      </w:r>
      <w:r>
        <w:t>«</w:t>
      </w:r>
      <w:r w:rsidRPr="00F018BA">
        <w:t>Отдел по земельным отношениям</w:t>
      </w:r>
      <w:r>
        <w:t>»</w:t>
      </w:r>
      <w:r w:rsidRPr="00F018BA">
        <w:t>, с изменениями в штатном расписании (переводом водителя в Администрацию Северодвинска) и п</w:t>
      </w:r>
      <w:r w:rsidRPr="00F018BA">
        <w:rPr>
          <w:color w:val="000000"/>
          <w:spacing w:val="-3"/>
        </w:rPr>
        <w:t xml:space="preserve">ередачей служебного автомобиля </w:t>
      </w:r>
      <w:r w:rsidRPr="00F018BA">
        <w:t>на баланс Администрации Северодвинска.</w:t>
      </w:r>
    </w:p>
    <w:p w:rsidR="00B023D0" w:rsidRPr="00F018BA" w:rsidRDefault="00B023D0" w:rsidP="00B023D0">
      <w:pPr>
        <w:ind w:firstLine="851"/>
        <w:jc w:val="both"/>
      </w:pPr>
    </w:p>
    <w:p w:rsidR="00B023D0" w:rsidRDefault="00B023D0" w:rsidP="00B023D0">
      <w:pPr>
        <w:ind w:firstLine="709"/>
        <w:jc w:val="both"/>
      </w:pPr>
      <w:r w:rsidRPr="004E6698">
        <w:t xml:space="preserve">- </w:t>
      </w:r>
      <w:r>
        <w:t>о</w:t>
      </w:r>
      <w:r w:rsidRPr="004E6698">
        <w:t>птимизаци</w:t>
      </w:r>
      <w:r>
        <w:t>ю</w:t>
      </w:r>
      <w:r w:rsidRPr="004E6698">
        <w:t xml:space="preserve"> состава и осуществление управления муниципальным имуществом</w:t>
      </w:r>
    </w:p>
    <w:p w:rsidR="00B023D0" w:rsidRDefault="00B023D0" w:rsidP="00B023D0">
      <w:pPr>
        <w:jc w:val="right"/>
        <w:rPr>
          <w:sz w:val="20"/>
          <w:szCs w:val="20"/>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rPr>
          <w:trHeight w:val="466"/>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633DA" w:rsidTr="00CD3F68">
        <w:trPr>
          <w:trHeight w:val="121"/>
        </w:trPr>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1 380,7</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1 380,7</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1 380,7</w:t>
            </w:r>
          </w:p>
        </w:tc>
      </w:tr>
    </w:tbl>
    <w:p w:rsidR="00B023D0" w:rsidRDefault="00B023D0" w:rsidP="00B023D0">
      <w:pPr>
        <w:ind w:firstLine="708"/>
        <w:jc w:val="both"/>
      </w:pPr>
    </w:p>
    <w:p w:rsidR="00B023D0" w:rsidRPr="00DF6804" w:rsidRDefault="00B023D0" w:rsidP="00B023D0">
      <w:pPr>
        <w:ind w:firstLine="708"/>
        <w:jc w:val="both"/>
      </w:pPr>
      <w:r w:rsidRPr="00DF6804">
        <w:t>По подразделу 0412 «Другие вопросы в области национальной экономики» предусмотрены бюджетные ассигнования на:</w:t>
      </w:r>
    </w:p>
    <w:p w:rsidR="00B023D0" w:rsidRDefault="00B023D0" w:rsidP="00B023D0">
      <w:pPr>
        <w:ind w:firstLine="709"/>
        <w:jc w:val="both"/>
        <w:rPr>
          <w:sz w:val="20"/>
          <w:szCs w:val="20"/>
        </w:rPr>
      </w:pPr>
      <w:r>
        <w:t>- р</w:t>
      </w:r>
      <w:r w:rsidRPr="00EB5008">
        <w:t>азвитие инфраструктуры земельных ресурсов</w:t>
      </w:r>
    </w:p>
    <w:p w:rsidR="00B023D0" w:rsidRPr="00EB5008"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rPr>
          <w:trHeight w:val="389"/>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3633DA" w:rsidTr="00CD3F68">
        <w:trPr>
          <w:trHeight w:val="165"/>
        </w:trPr>
        <w:tc>
          <w:tcPr>
            <w:tcW w:w="6237" w:type="dxa"/>
            <w:shd w:val="clear" w:color="auto" w:fill="auto"/>
          </w:tcPr>
          <w:p w:rsidR="00B023D0" w:rsidRPr="007331B2" w:rsidRDefault="00B023D0" w:rsidP="00CD3F68">
            <w:pPr>
              <w:jc w:val="both"/>
              <w:rPr>
                <w:color w:val="000000"/>
                <w:sz w:val="20"/>
                <w:szCs w:val="20"/>
              </w:rPr>
            </w:pPr>
            <w:r w:rsidRPr="007331B2">
              <w:rPr>
                <w:sz w:val="20"/>
                <w:szCs w:val="20"/>
              </w:rPr>
              <w:t>Развитие инфраструктуры земельных ресурсов, в том числе:</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18 491,3</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18 066,3</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19 260,3</w:t>
            </w:r>
          </w:p>
        </w:tc>
      </w:tr>
      <w:tr w:rsidR="00B023D0" w:rsidRPr="003633DA" w:rsidTr="00CD3F68">
        <w:trPr>
          <w:trHeight w:val="385"/>
        </w:trPr>
        <w:tc>
          <w:tcPr>
            <w:tcW w:w="6237" w:type="dxa"/>
            <w:shd w:val="clear" w:color="auto" w:fill="auto"/>
          </w:tcPr>
          <w:p w:rsidR="00B023D0" w:rsidRPr="007331B2" w:rsidRDefault="00B023D0" w:rsidP="00CD3F68">
            <w:pPr>
              <w:jc w:val="both"/>
              <w:rPr>
                <w:sz w:val="20"/>
                <w:szCs w:val="20"/>
              </w:rPr>
            </w:pPr>
            <w:r w:rsidRPr="007331B2">
              <w:rPr>
                <w:color w:val="000000"/>
                <w:sz w:val="20"/>
                <w:szCs w:val="20"/>
              </w:rPr>
              <w:t>Капитальные вложения в объекты государственной (муниципальной) собственности</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18 441,3</w:t>
            </w:r>
          </w:p>
          <w:p w:rsidR="00B023D0" w:rsidRPr="007331B2" w:rsidRDefault="00B023D0" w:rsidP="00CD3F68">
            <w:pPr>
              <w:jc w:val="right"/>
              <w:rPr>
                <w:color w:val="FF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18 016,3</w:t>
            </w:r>
          </w:p>
          <w:p w:rsidR="00B023D0" w:rsidRPr="007331B2" w:rsidRDefault="00B023D0" w:rsidP="00CD3F68">
            <w:pPr>
              <w:jc w:val="right"/>
              <w:rPr>
                <w:color w:val="FF0000"/>
                <w:sz w:val="20"/>
                <w:szCs w:val="20"/>
              </w:rPr>
            </w:pP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19 210,3</w:t>
            </w:r>
          </w:p>
          <w:p w:rsidR="00B023D0" w:rsidRPr="007331B2" w:rsidRDefault="00B023D0" w:rsidP="00CD3F68">
            <w:pPr>
              <w:jc w:val="right"/>
              <w:rPr>
                <w:color w:val="FF0000"/>
                <w:sz w:val="20"/>
                <w:szCs w:val="20"/>
              </w:rPr>
            </w:pPr>
          </w:p>
        </w:tc>
      </w:tr>
      <w:tr w:rsidR="00B023D0" w:rsidRPr="003633DA" w:rsidTr="00CD3F68">
        <w:trPr>
          <w:trHeight w:val="121"/>
        </w:trPr>
        <w:tc>
          <w:tcPr>
            <w:tcW w:w="6237" w:type="dxa"/>
            <w:shd w:val="clear" w:color="auto" w:fill="auto"/>
          </w:tcPr>
          <w:p w:rsidR="00B023D0" w:rsidRPr="007331B2" w:rsidRDefault="00B023D0" w:rsidP="00CD3F68">
            <w:pPr>
              <w:jc w:val="both"/>
              <w:rPr>
                <w:color w:val="000000"/>
                <w:sz w:val="20"/>
                <w:szCs w:val="20"/>
              </w:rPr>
            </w:pPr>
            <w:r w:rsidRPr="007331B2">
              <w:rPr>
                <w:color w:val="000000"/>
                <w:sz w:val="20"/>
                <w:szCs w:val="20"/>
              </w:rPr>
              <w:t>Иные бюджетные ассигнования</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50,0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50,0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50,0</w:t>
            </w:r>
          </w:p>
        </w:tc>
      </w:tr>
    </w:tbl>
    <w:p w:rsidR="00B023D0" w:rsidRDefault="00B023D0" w:rsidP="00B023D0">
      <w:pPr>
        <w:ind w:firstLine="709"/>
        <w:jc w:val="both"/>
      </w:pPr>
    </w:p>
    <w:p w:rsidR="00B023D0" w:rsidRDefault="00B023D0" w:rsidP="00B023D0">
      <w:pPr>
        <w:ind w:firstLine="709"/>
        <w:jc w:val="both"/>
      </w:pPr>
    </w:p>
    <w:p w:rsidR="00B023D0" w:rsidRDefault="00B023D0" w:rsidP="00B023D0">
      <w:pPr>
        <w:ind w:firstLine="709"/>
        <w:jc w:val="both"/>
      </w:pPr>
    </w:p>
    <w:p w:rsidR="00B023D0" w:rsidRDefault="00B023D0" w:rsidP="00B023D0">
      <w:pPr>
        <w:ind w:firstLine="709"/>
        <w:jc w:val="both"/>
      </w:pPr>
      <w:r w:rsidRPr="00945DA8">
        <w:t xml:space="preserve">- </w:t>
      </w:r>
      <w:r>
        <w:t>р</w:t>
      </w:r>
      <w:r w:rsidRPr="00945DA8">
        <w:t>азвитие инфраструктуры земельных ресурсов</w:t>
      </w:r>
    </w:p>
    <w:p w:rsidR="00B023D0" w:rsidRDefault="00B023D0" w:rsidP="00B023D0">
      <w:pPr>
        <w:jc w:val="right"/>
        <w:rPr>
          <w:sz w:val="20"/>
          <w:szCs w:val="20"/>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rPr>
          <w:trHeight w:val="440"/>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F2796B" w:rsidTr="00CD3F68">
        <w:trPr>
          <w:trHeight w:val="267"/>
        </w:trPr>
        <w:tc>
          <w:tcPr>
            <w:tcW w:w="6237" w:type="dxa"/>
            <w:shd w:val="clear" w:color="auto" w:fill="auto"/>
          </w:tcPr>
          <w:p w:rsidR="00B023D0" w:rsidRPr="007331B2" w:rsidRDefault="00B023D0" w:rsidP="00CD3F68">
            <w:pPr>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2 778,3</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2 778,3</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3 500,0</w:t>
            </w:r>
          </w:p>
        </w:tc>
      </w:tr>
    </w:tbl>
    <w:p w:rsidR="00B023D0" w:rsidRDefault="00B023D0" w:rsidP="00B023D0">
      <w:pPr>
        <w:ind w:firstLine="708"/>
        <w:jc w:val="both"/>
        <w:rPr>
          <w:color w:val="000000"/>
        </w:rPr>
      </w:pPr>
    </w:p>
    <w:p w:rsidR="00B023D0" w:rsidRPr="00DF6804" w:rsidRDefault="00B023D0" w:rsidP="00B023D0">
      <w:pPr>
        <w:ind w:firstLine="708"/>
        <w:jc w:val="both"/>
        <w:rPr>
          <w:color w:val="000000"/>
        </w:rPr>
      </w:pPr>
      <w:r w:rsidRPr="00DF6804">
        <w:rPr>
          <w:color w:val="000000"/>
        </w:rPr>
        <w:t>По подразделу 0705 «Профессиональная подготовка, переподготовка и повышение квалификации» предусмотрены бюджетные ассигнования на:</w:t>
      </w:r>
    </w:p>
    <w:p w:rsidR="00B023D0" w:rsidRDefault="00B023D0" w:rsidP="00B023D0">
      <w:pPr>
        <w:ind w:firstLine="709"/>
        <w:jc w:val="both"/>
      </w:pPr>
      <w:r w:rsidRPr="00BF7B61">
        <w:t xml:space="preserve">- </w:t>
      </w:r>
      <w:r>
        <w:t>р</w:t>
      </w:r>
      <w:r w:rsidRPr="00BF7B61">
        <w:t>асходы на содержание органов местного самоуправления Северодвинска и обеспечение их функций</w:t>
      </w:r>
    </w:p>
    <w:p w:rsidR="00B023D0" w:rsidRPr="00BF7B61" w:rsidRDefault="00B023D0" w:rsidP="00B023D0">
      <w:pPr>
        <w:jc w:val="right"/>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rPr>
          <w:trHeight w:val="535"/>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BF7B61" w:rsidTr="00CD3F68">
        <w:trPr>
          <w:trHeight w:val="279"/>
        </w:trPr>
        <w:tc>
          <w:tcPr>
            <w:tcW w:w="6237" w:type="dxa"/>
            <w:shd w:val="clear" w:color="auto" w:fill="auto"/>
          </w:tcPr>
          <w:p w:rsidR="00B023D0" w:rsidRPr="007331B2" w:rsidRDefault="00B023D0" w:rsidP="00CD3F68">
            <w:pPr>
              <w:jc w:val="both"/>
              <w:rPr>
                <w:sz w:val="20"/>
                <w:szCs w:val="20"/>
              </w:rPr>
            </w:pPr>
            <w:r w:rsidRPr="007331B2">
              <w:rPr>
                <w:color w:val="000000"/>
                <w:sz w:val="20"/>
                <w:szCs w:val="20"/>
              </w:rPr>
              <w:t>Прочая закупка товаров, работ и услуг</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150,0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100,0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100,0</w:t>
            </w:r>
          </w:p>
        </w:tc>
      </w:tr>
    </w:tbl>
    <w:p w:rsidR="00B023D0" w:rsidRDefault="00B023D0" w:rsidP="00B023D0">
      <w:pPr>
        <w:ind w:firstLine="708"/>
        <w:jc w:val="both"/>
        <w:rPr>
          <w:color w:val="000000"/>
        </w:rPr>
      </w:pPr>
    </w:p>
    <w:p w:rsidR="00B023D0" w:rsidRPr="00305554" w:rsidRDefault="00B023D0" w:rsidP="00B023D0">
      <w:pPr>
        <w:ind w:firstLine="708"/>
        <w:jc w:val="both"/>
        <w:rPr>
          <w:color w:val="000000"/>
        </w:rPr>
      </w:pPr>
      <w:r w:rsidRPr="00305554">
        <w:rPr>
          <w:color w:val="000000"/>
        </w:rPr>
        <w:t>По подразделу 1</w:t>
      </w:r>
      <w:r w:rsidRPr="00305554">
        <w:t>004 «Охрана семьи и детства»</w:t>
      </w:r>
      <w:r w:rsidRPr="00305554">
        <w:rPr>
          <w:color w:val="000000"/>
        </w:rPr>
        <w:t xml:space="preserve"> предусмотрены бюджетные ассигнования на:</w:t>
      </w:r>
    </w:p>
    <w:p w:rsidR="00B023D0" w:rsidRPr="00501C75" w:rsidRDefault="00B023D0" w:rsidP="00B023D0">
      <w:pPr>
        <w:ind w:firstLine="709"/>
        <w:jc w:val="both"/>
        <w:rPr>
          <w:color w:val="000000"/>
        </w:rPr>
      </w:pPr>
      <w:r w:rsidRPr="00501C75">
        <w:rPr>
          <w:color w:val="000000"/>
        </w:rPr>
        <w:t>- расходы на содержание органов местного самоуправления Северодвинска и обеспечение их функций</w:t>
      </w:r>
    </w:p>
    <w:p w:rsidR="00B023D0" w:rsidRPr="00501C75" w:rsidRDefault="00B023D0" w:rsidP="00B023D0">
      <w:pPr>
        <w:jc w:val="right"/>
        <w:rPr>
          <w:color w:val="000000"/>
        </w:rPr>
      </w:pPr>
      <w:r w:rsidRPr="00D11156">
        <w:rPr>
          <w:sz w:val="20"/>
          <w:szCs w:val="20"/>
        </w:rPr>
        <w:t>тыс. руб</w:t>
      </w:r>
      <w:r>
        <w:rPr>
          <w:sz w:val="20"/>
          <w:szCs w:val="20"/>
        </w:rPr>
        <w:t>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gridCol w:w="1134"/>
      </w:tblGrid>
      <w:tr w:rsidR="00B023D0" w:rsidRPr="00CA428E" w:rsidTr="00CD3F68">
        <w:trPr>
          <w:trHeight w:val="447"/>
        </w:trPr>
        <w:tc>
          <w:tcPr>
            <w:tcW w:w="6237"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Наименование</w:t>
            </w:r>
            <w:r>
              <w:rPr>
                <w:bCs/>
                <w:color w:val="000000"/>
                <w:sz w:val="20"/>
                <w:szCs w:val="20"/>
              </w:rPr>
              <w:t xml:space="preserve"> вида расходов</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rFonts w:ascii="Arial" w:hAnsi="Arial" w:cs="Arial"/>
                <w:sz w:val="2"/>
                <w:szCs w:val="2"/>
              </w:rPr>
            </w:pPr>
            <w:r>
              <w:rPr>
                <w:bCs/>
                <w:color w:val="000000"/>
                <w:sz w:val="20"/>
                <w:szCs w:val="20"/>
              </w:rPr>
              <w:t>2019 год (п</w:t>
            </w:r>
            <w:r w:rsidRPr="00543D52">
              <w:rPr>
                <w:bCs/>
                <w:color w:val="000000"/>
                <w:sz w:val="20"/>
                <w:szCs w:val="20"/>
              </w:rPr>
              <w:t>роект</w:t>
            </w:r>
            <w:r>
              <w:rPr>
                <w:bCs/>
                <w:color w:val="000000"/>
                <w:sz w:val="20"/>
                <w:szCs w:val="20"/>
              </w:rPr>
              <w:t>)</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 xml:space="preserve">2020 год </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(проект)</w:t>
            </w:r>
          </w:p>
        </w:tc>
        <w:tc>
          <w:tcPr>
            <w:tcW w:w="1134" w:type="dxa"/>
            <w:shd w:val="clear" w:color="auto" w:fill="auto"/>
            <w:vAlign w:val="center"/>
          </w:tcPr>
          <w:p w:rsidR="00B023D0" w:rsidRPr="00543D52" w:rsidRDefault="00B023D0" w:rsidP="00CD3F68">
            <w:pPr>
              <w:widowControl w:val="0"/>
              <w:autoSpaceDE w:val="0"/>
              <w:autoSpaceDN w:val="0"/>
              <w:adjustRightInd w:val="0"/>
              <w:jc w:val="center"/>
              <w:rPr>
                <w:bCs/>
                <w:color w:val="000000"/>
                <w:sz w:val="20"/>
                <w:szCs w:val="20"/>
              </w:rPr>
            </w:pPr>
            <w:r w:rsidRPr="00543D52">
              <w:rPr>
                <w:bCs/>
                <w:color w:val="000000"/>
                <w:sz w:val="20"/>
                <w:szCs w:val="20"/>
              </w:rPr>
              <w:t>2021 год</w:t>
            </w:r>
          </w:p>
          <w:p w:rsidR="00B023D0" w:rsidRPr="00543D52" w:rsidRDefault="00B023D0" w:rsidP="00CD3F68">
            <w:pPr>
              <w:widowControl w:val="0"/>
              <w:autoSpaceDE w:val="0"/>
              <w:autoSpaceDN w:val="0"/>
              <w:adjustRightInd w:val="0"/>
              <w:jc w:val="center"/>
              <w:rPr>
                <w:rFonts w:ascii="Arial" w:hAnsi="Arial" w:cs="Arial"/>
                <w:sz w:val="2"/>
                <w:szCs w:val="2"/>
              </w:rPr>
            </w:pPr>
            <w:r w:rsidRPr="00543D52">
              <w:rPr>
                <w:bCs/>
                <w:color w:val="000000"/>
                <w:sz w:val="20"/>
                <w:szCs w:val="20"/>
              </w:rPr>
              <w:t xml:space="preserve"> (проект)</w:t>
            </w:r>
          </w:p>
        </w:tc>
      </w:tr>
      <w:tr w:rsidR="00B023D0" w:rsidRPr="00A5465D" w:rsidTr="00CD3F68">
        <w:trPr>
          <w:trHeight w:val="409"/>
        </w:trPr>
        <w:tc>
          <w:tcPr>
            <w:tcW w:w="6237" w:type="dxa"/>
            <w:shd w:val="clear" w:color="auto" w:fill="auto"/>
          </w:tcPr>
          <w:p w:rsidR="00B023D0" w:rsidRPr="007331B2" w:rsidRDefault="00B023D0" w:rsidP="00CD3F68">
            <w:pPr>
              <w:jc w:val="both"/>
              <w:rPr>
                <w:sz w:val="20"/>
                <w:szCs w:val="20"/>
              </w:rPr>
            </w:pPr>
            <w:r w:rsidRPr="007331B2">
              <w:rPr>
                <w:color w:val="000000"/>
                <w:sz w:val="20"/>
                <w:szCs w:val="20"/>
              </w:rPr>
              <w:t>Иные выплаты персоналу государственных (муниципальных) органов, за исключением фонда оплаты труда</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3,0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2,0</w:t>
            </w:r>
          </w:p>
        </w:tc>
        <w:tc>
          <w:tcPr>
            <w:tcW w:w="1134" w:type="dxa"/>
            <w:shd w:val="clear" w:color="auto" w:fill="auto"/>
          </w:tcPr>
          <w:p w:rsidR="00B023D0" w:rsidRPr="007331B2" w:rsidRDefault="00B023D0" w:rsidP="00CD3F68">
            <w:pPr>
              <w:jc w:val="right"/>
              <w:rPr>
                <w:color w:val="000000"/>
                <w:sz w:val="20"/>
                <w:szCs w:val="20"/>
              </w:rPr>
            </w:pPr>
            <w:r w:rsidRPr="007331B2">
              <w:rPr>
                <w:color w:val="000000"/>
                <w:sz w:val="20"/>
                <w:szCs w:val="20"/>
              </w:rPr>
              <w:t>1,0</w:t>
            </w:r>
          </w:p>
        </w:tc>
      </w:tr>
    </w:tbl>
    <w:p w:rsidR="00B023D0" w:rsidRDefault="00B023D0" w:rsidP="00B023D0">
      <w:pPr>
        <w:ind w:left="709"/>
        <w:jc w:val="both"/>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center"/>
        <w:rPr>
          <w:b/>
        </w:rPr>
      </w:pPr>
    </w:p>
    <w:p w:rsidR="00B023D0" w:rsidRDefault="00B023D0" w:rsidP="00B023D0">
      <w:pPr>
        <w:jc w:val="right"/>
      </w:pPr>
      <w:r w:rsidRPr="00FC3D93">
        <w:lastRenderedPageBreak/>
        <w:t>Приложение № 1</w:t>
      </w:r>
      <w:r>
        <w:t>2</w:t>
      </w:r>
    </w:p>
    <w:p w:rsidR="00B023D0" w:rsidRPr="006218E7" w:rsidRDefault="00B023D0" w:rsidP="00B023D0">
      <w:pPr>
        <w:ind w:firstLine="709"/>
        <w:jc w:val="right"/>
      </w:pPr>
      <w:r w:rsidRPr="006218E7">
        <w:t>к заключению № 54 от 2</w:t>
      </w:r>
      <w:r>
        <w:t>2</w:t>
      </w:r>
      <w:r w:rsidRPr="006218E7">
        <w:t>.11.2018</w:t>
      </w:r>
    </w:p>
    <w:p w:rsidR="00B023D0" w:rsidRPr="006C3EAC" w:rsidRDefault="00B023D0" w:rsidP="00B023D0">
      <w:pPr>
        <w:jc w:val="center"/>
      </w:pPr>
    </w:p>
    <w:p w:rsidR="00B023D0" w:rsidRPr="006C3EAC" w:rsidRDefault="00B023D0" w:rsidP="00B023D0">
      <w:pPr>
        <w:ind w:firstLine="709"/>
        <w:jc w:val="center"/>
      </w:pPr>
      <w:r w:rsidRPr="006C3EAC">
        <w:rPr>
          <w:color w:val="000000"/>
        </w:rPr>
        <w:t>Расшифровка распределения бюджетных ассигнований по главным распорядителям и мероприятиям м</w:t>
      </w:r>
      <w:r w:rsidRPr="006C3EAC">
        <w:t>униципальной программы «Энергосбережение и повышение энергетической эффективности на объектах городского хозяйства муниципального образования «Северодвинск» на 2016-2021 годы»</w:t>
      </w:r>
    </w:p>
    <w:p w:rsidR="00B023D0" w:rsidRPr="00B023D0" w:rsidRDefault="00B023D0" w:rsidP="00B023D0">
      <w:pPr>
        <w:jc w:val="center"/>
        <w:rPr>
          <w:sz w:val="12"/>
          <w:szCs w:val="12"/>
        </w:rPr>
      </w:pPr>
    </w:p>
    <w:p w:rsidR="00B023D0" w:rsidRDefault="00B023D0" w:rsidP="00B023D0">
      <w:pPr>
        <w:ind w:firstLine="709"/>
        <w:jc w:val="both"/>
        <w:rPr>
          <w:color w:val="000000"/>
        </w:rPr>
      </w:pPr>
      <w:r>
        <w:t xml:space="preserve">По </w:t>
      </w:r>
      <w:r>
        <w:rPr>
          <w:color w:val="000000"/>
        </w:rPr>
        <w:t>Управлению</w:t>
      </w:r>
      <w:r w:rsidRPr="00C54BA2">
        <w:rPr>
          <w:color w:val="000000"/>
        </w:rPr>
        <w:t xml:space="preserve"> образования </w:t>
      </w:r>
      <w:r>
        <w:rPr>
          <w:color w:val="000000"/>
        </w:rPr>
        <w:t>А</w:t>
      </w:r>
      <w:r w:rsidRPr="00C54BA2">
        <w:rPr>
          <w:color w:val="000000"/>
        </w:rPr>
        <w:t>дминистрации Северодвинск</w:t>
      </w:r>
      <w:r>
        <w:rPr>
          <w:color w:val="000000"/>
        </w:rPr>
        <w:t>а средства направляются на:</w:t>
      </w:r>
    </w:p>
    <w:p w:rsidR="00B023D0" w:rsidRPr="00E07F95" w:rsidRDefault="00B023D0" w:rsidP="00B023D0">
      <w:pPr>
        <w:ind w:firstLine="709"/>
        <w:jc w:val="right"/>
        <w:rPr>
          <w:color w:val="000000"/>
          <w:sz w:val="20"/>
          <w:szCs w:val="20"/>
        </w:rPr>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5"/>
        <w:gridCol w:w="1004"/>
        <w:gridCol w:w="1359"/>
        <w:gridCol w:w="1419"/>
        <w:gridCol w:w="1271"/>
      </w:tblGrid>
      <w:tr w:rsidR="00B023D0" w:rsidRPr="0087217D" w:rsidTr="00CD3F68">
        <w:tc>
          <w:tcPr>
            <w:tcW w:w="2408" w:type="pct"/>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515" w:type="pct"/>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697" w:type="pct"/>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728" w:type="pct"/>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653" w:type="pct"/>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rPr>
          <w:trHeight w:val="226"/>
        </w:trPr>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0701 «Дошкольное образование»</w:t>
            </w:r>
          </w:p>
        </w:tc>
      </w:tr>
      <w:tr w:rsidR="00B023D0" w:rsidRPr="0087217D" w:rsidTr="00CD3F68">
        <w:trPr>
          <w:trHeight w:val="899"/>
        </w:trPr>
        <w:tc>
          <w:tcPr>
            <w:tcW w:w="2408" w:type="pct"/>
            <w:shd w:val="clear" w:color="auto" w:fill="auto"/>
          </w:tcPr>
          <w:p w:rsidR="00B023D0" w:rsidRPr="007331B2" w:rsidRDefault="00B023D0" w:rsidP="00CD3F68">
            <w:pPr>
              <w:rPr>
                <w:sz w:val="20"/>
                <w:szCs w:val="20"/>
              </w:rPr>
            </w:pPr>
            <w:r w:rsidRPr="007331B2">
              <w:rPr>
                <w:color w:val="000000"/>
                <w:sz w:val="20"/>
                <w:szCs w:val="20"/>
              </w:rPr>
              <w:t>Снижение объемов потребления используемой электрической и тепловой энергии на объектах социальной сферы и органов местного самоуправления</w:t>
            </w:r>
          </w:p>
        </w:tc>
        <w:tc>
          <w:tcPr>
            <w:tcW w:w="515" w:type="pct"/>
            <w:shd w:val="clear" w:color="auto" w:fill="auto"/>
          </w:tcPr>
          <w:p w:rsidR="00B023D0" w:rsidRPr="007331B2" w:rsidRDefault="00B023D0" w:rsidP="00CD3F68">
            <w:pPr>
              <w:rPr>
                <w:b/>
                <w:sz w:val="20"/>
                <w:szCs w:val="20"/>
              </w:rPr>
            </w:pPr>
          </w:p>
        </w:tc>
        <w:tc>
          <w:tcPr>
            <w:tcW w:w="697" w:type="pct"/>
            <w:shd w:val="clear" w:color="auto" w:fill="auto"/>
          </w:tcPr>
          <w:p w:rsidR="00B023D0" w:rsidRPr="007331B2" w:rsidRDefault="00B023D0" w:rsidP="00CD3F68">
            <w:pPr>
              <w:jc w:val="right"/>
              <w:rPr>
                <w:sz w:val="20"/>
                <w:szCs w:val="20"/>
              </w:rPr>
            </w:pPr>
            <w:r w:rsidRPr="007331B2">
              <w:rPr>
                <w:sz w:val="20"/>
                <w:szCs w:val="20"/>
              </w:rPr>
              <w:t>5 000,0</w:t>
            </w:r>
          </w:p>
        </w:tc>
        <w:tc>
          <w:tcPr>
            <w:tcW w:w="728" w:type="pct"/>
            <w:shd w:val="clear" w:color="auto" w:fill="auto"/>
          </w:tcPr>
          <w:p w:rsidR="00B023D0" w:rsidRPr="007331B2" w:rsidRDefault="00B023D0" w:rsidP="00CD3F68">
            <w:pPr>
              <w:jc w:val="right"/>
              <w:rPr>
                <w:sz w:val="20"/>
                <w:szCs w:val="20"/>
              </w:rPr>
            </w:pPr>
            <w:r w:rsidRPr="007331B2">
              <w:rPr>
                <w:sz w:val="20"/>
                <w:szCs w:val="20"/>
              </w:rPr>
              <w:t>5 000,0</w:t>
            </w:r>
          </w:p>
        </w:tc>
        <w:tc>
          <w:tcPr>
            <w:tcW w:w="653" w:type="pct"/>
            <w:shd w:val="clear" w:color="auto" w:fill="auto"/>
          </w:tcPr>
          <w:p w:rsidR="00B023D0" w:rsidRPr="007331B2" w:rsidRDefault="00B023D0" w:rsidP="00CD3F68">
            <w:pPr>
              <w:jc w:val="right"/>
              <w:rPr>
                <w:sz w:val="20"/>
                <w:szCs w:val="20"/>
              </w:rPr>
            </w:pPr>
            <w:r w:rsidRPr="007331B2">
              <w:rPr>
                <w:sz w:val="20"/>
                <w:szCs w:val="20"/>
              </w:rPr>
              <w:t>5 000,0</w:t>
            </w:r>
          </w:p>
          <w:p w:rsidR="00B023D0" w:rsidRPr="007331B2" w:rsidRDefault="00B023D0" w:rsidP="00CD3F68">
            <w:pPr>
              <w:jc w:val="right"/>
              <w:rPr>
                <w:sz w:val="20"/>
                <w:szCs w:val="20"/>
              </w:rPr>
            </w:pPr>
          </w:p>
        </w:tc>
      </w:tr>
      <w:tr w:rsidR="00B023D0" w:rsidRPr="0087217D" w:rsidTr="00CD3F68">
        <w:tc>
          <w:tcPr>
            <w:tcW w:w="2408" w:type="pct"/>
            <w:shd w:val="clear" w:color="auto" w:fill="auto"/>
          </w:tcPr>
          <w:p w:rsidR="00B023D0" w:rsidRPr="007331B2" w:rsidRDefault="00B023D0" w:rsidP="00CD3F68">
            <w:pPr>
              <w:rPr>
                <w:sz w:val="20"/>
                <w:szCs w:val="20"/>
              </w:rPr>
            </w:pPr>
            <w:r w:rsidRPr="007331B2">
              <w:rPr>
                <w:color w:val="000000"/>
                <w:sz w:val="20"/>
                <w:szCs w:val="20"/>
              </w:rPr>
              <w:t>Субсидии бюджетным учреждениям на иные цели</w:t>
            </w:r>
          </w:p>
        </w:tc>
        <w:tc>
          <w:tcPr>
            <w:tcW w:w="515" w:type="pct"/>
            <w:shd w:val="clear" w:color="auto" w:fill="auto"/>
          </w:tcPr>
          <w:p w:rsidR="00B023D0" w:rsidRPr="007331B2" w:rsidRDefault="00B023D0" w:rsidP="00CD3F68">
            <w:pPr>
              <w:jc w:val="center"/>
              <w:rPr>
                <w:sz w:val="20"/>
                <w:szCs w:val="20"/>
              </w:rPr>
            </w:pPr>
            <w:r w:rsidRPr="007331B2">
              <w:rPr>
                <w:sz w:val="20"/>
                <w:szCs w:val="20"/>
              </w:rPr>
              <w:t>612</w:t>
            </w:r>
          </w:p>
        </w:tc>
        <w:tc>
          <w:tcPr>
            <w:tcW w:w="697" w:type="pct"/>
            <w:shd w:val="clear" w:color="auto" w:fill="auto"/>
          </w:tcPr>
          <w:p w:rsidR="00B023D0" w:rsidRPr="007331B2" w:rsidRDefault="00B023D0" w:rsidP="00CD3F68">
            <w:pPr>
              <w:jc w:val="right"/>
              <w:rPr>
                <w:sz w:val="20"/>
                <w:szCs w:val="20"/>
              </w:rPr>
            </w:pPr>
            <w:r w:rsidRPr="007331B2">
              <w:rPr>
                <w:sz w:val="20"/>
                <w:szCs w:val="20"/>
              </w:rPr>
              <w:t>3 750,0</w:t>
            </w:r>
          </w:p>
        </w:tc>
        <w:tc>
          <w:tcPr>
            <w:tcW w:w="728" w:type="pct"/>
            <w:shd w:val="clear" w:color="auto" w:fill="auto"/>
          </w:tcPr>
          <w:p w:rsidR="00B023D0" w:rsidRPr="007331B2" w:rsidRDefault="00B023D0" w:rsidP="00CD3F68">
            <w:pPr>
              <w:jc w:val="right"/>
              <w:rPr>
                <w:sz w:val="20"/>
                <w:szCs w:val="20"/>
              </w:rPr>
            </w:pPr>
            <w:r w:rsidRPr="007331B2">
              <w:rPr>
                <w:sz w:val="20"/>
                <w:szCs w:val="20"/>
              </w:rPr>
              <w:t>2 850,0</w:t>
            </w:r>
          </w:p>
        </w:tc>
        <w:tc>
          <w:tcPr>
            <w:tcW w:w="653" w:type="pct"/>
            <w:shd w:val="clear" w:color="auto" w:fill="auto"/>
          </w:tcPr>
          <w:p w:rsidR="00B023D0" w:rsidRPr="007331B2" w:rsidRDefault="00B023D0" w:rsidP="00CD3F68">
            <w:pPr>
              <w:jc w:val="right"/>
              <w:rPr>
                <w:sz w:val="20"/>
                <w:szCs w:val="20"/>
              </w:rPr>
            </w:pPr>
            <w:r w:rsidRPr="007331B2">
              <w:rPr>
                <w:sz w:val="18"/>
                <w:szCs w:val="20"/>
              </w:rPr>
              <w:t>3 400,0</w:t>
            </w:r>
          </w:p>
        </w:tc>
      </w:tr>
      <w:tr w:rsidR="00B023D0" w:rsidRPr="0087217D" w:rsidTr="00CD3F68">
        <w:tc>
          <w:tcPr>
            <w:tcW w:w="2408" w:type="pct"/>
            <w:shd w:val="clear" w:color="auto" w:fill="auto"/>
          </w:tcPr>
          <w:p w:rsidR="00B023D0" w:rsidRPr="007331B2" w:rsidRDefault="00B023D0" w:rsidP="00CD3F68">
            <w:pPr>
              <w:rPr>
                <w:sz w:val="20"/>
                <w:szCs w:val="20"/>
              </w:rPr>
            </w:pPr>
            <w:r w:rsidRPr="007331B2">
              <w:rPr>
                <w:color w:val="000000"/>
                <w:sz w:val="20"/>
                <w:szCs w:val="20"/>
              </w:rPr>
              <w:t>Субсидии автономным учреждениям на иные цели</w:t>
            </w:r>
          </w:p>
        </w:tc>
        <w:tc>
          <w:tcPr>
            <w:tcW w:w="515" w:type="pct"/>
            <w:shd w:val="clear" w:color="auto" w:fill="auto"/>
          </w:tcPr>
          <w:p w:rsidR="00B023D0" w:rsidRPr="007331B2" w:rsidRDefault="00B023D0" w:rsidP="00CD3F68">
            <w:pPr>
              <w:jc w:val="center"/>
              <w:rPr>
                <w:sz w:val="20"/>
                <w:szCs w:val="20"/>
              </w:rPr>
            </w:pPr>
            <w:r w:rsidRPr="007331B2">
              <w:rPr>
                <w:sz w:val="20"/>
                <w:szCs w:val="20"/>
              </w:rPr>
              <w:t>622</w:t>
            </w:r>
          </w:p>
        </w:tc>
        <w:tc>
          <w:tcPr>
            <w:tcW w:w="697" w:type="pct"/>
            <w:shd w:val="clear" w:color="auto" w:fill="auto"/>
          </w:tcPr>
          <w:p w:rsidR="00B023D0" w:rsidRPr="007331B2" w:rsidRDefault="00B023D0" w:rsidP="00CD3F68">
            <w:pPr>
              <w:jc w:val="right"/>
              <w:rPr>
                <w:sz w:val="20"/>
                <w:szCs w:val="20"/>
              </w:rPr>
            </w:pPr>
            <w:r w:rsidRPr="007331B2">
              <w:rPr>
                <w:sz w:val="20"/>
                <w:szCs w:val="20"/>
              </w:rPr>
              <w:t>1 250,0</w:t>
            </w:r>
          </w:p>
        </w:tc>
        <w:tc>
          <w:tcPr>
            <w:tcW w:w="728" w:type="pct"/>
            <w:shd w:val="clear" w:color="auto" w:fill="auto"/>
          </w:tcPr>
          <w:p w:rsidR="00B023D0" w:rsidRPr="007331B2" w:rsidRDefault="00B023D0" w:rsidP="00CD3F68">
            <w:pPr>
              <w:jc w:val="right"/>
              <w:rPr>
                <w:sz w:val="20"/>
                <w:szCs w:val="20"/>
              </w:rPr>
            </w:pPr>
            <w:r w:rsidRPr="007331B2">
              <w:rPr>
                <w:sz w:val="20"/>
                <w:szCs w:val="20"/>
              </w:rPr>
              <w:t>2 150,0</w:t>
            </w:r>
          </w:p>
        </w:tc>
        <w:tc>
          <w:tcPr>
            <w:tcW w:w="653" w:type="pct"/>
            <w:shd w:val="clear" w:color="auto" w:fill="auto"/>
          </w:tcPr>
          <w:p w:rsidR="00B023D0" w:rsidRPr="007331B2" w:rsidRDefault="00B023D0" w:rsidP="00CD3F68">
            <w:pPr>
              <w:jc w:val="right"/>
              <w:rPr>
                <w:sz w:val="20"/>
                <w:szCs w:val="20"/>
              </w:rPr>
            </w:pPr>
            <w:r w:rsidRPr="007331B2">
              <w:rPr>
                <w:sz w:val="20"/>
                <w:szCs w:val="20"/>
              </w:rPr>
              <w:t>1 600,0</w:t>
            </w:r>
          </w:p>
        </w:tc>
      </w:tr>
    </w:tbl>
    <w:p w:rsidR="00B023D0" w:rsidRDefault="00B023D0" w:rsidP="00B023D0">
      <w:pPr>
        <w:ind w:firstLine="709"/>
        <w:jc w:val="both"/>
        <w:rPr>
          <w:color w:val="000000"/>
        </w:rPr>
      </w:pPr>
      <w:r>
        <w:rPr>
          <w:color w:val="000000"/>
        </w:rPr>
        <w:t xml:space="preserve">По </w:t>
      </w:r>
      <w:r w:rsidRPr="00A30D64">
        <w:rPr>
          <w:color w:val="000000"/>
        </w:rPr>
        <w:t>Комитет</w:t>
      </w:r>
      <w:r>
        <w:rPr>
          <w:color w:val="000000"/>
        </w:rPr>
        <w:t>у</w:t>
      </w:r>
      <w:r w:rsidRPr="00A30D64">
        <w:rPr>
          <w:color w:val="000000"/>
        </w:rPr>
        <w:t xml:space="preserve"> жилищно-коммунального хозяйства, транспорта и связи Администрации Северодвинска</w:t>
      </w:r>
      <w:r>
        <w:rPr>
          <w:color w:val="000000"/>
        </w:rPr>
        <w:t xml:space="preserve"> средства направляются на:</w:t>
      </w:r>
    </w:p>
    <w:p w:rsidR="00B023D0" w:rsidRDefault="00B023D0" w:rsidP="00B023D0">
      <w:pPr>
        <w:ind w:firstLine="709"/>
        <w:jc w:val="right"/>
        <w:rPr>
          <w:color w:val="000000"/>
        </w:rPr>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5"/>
        <w:gridCol w:w="1014"/>
        <w:gridCol w:w="1359"/>
        <w:gridCol w:w="1419"/>
        <w:gridCol w:w="1271"/>
      </w:tblGrid>
      <w:tr w:rsidR="00B023D0" w:rsidRPr="0087217D" w:rsidTr="00CD3F68">
        <w:tc>
          <w:tcPr>
            <w:tcW w:w="2403" w:type="pct"/>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520" w:type="pct"/>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697" w:type="pct"/>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728" w:type="pct"/>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653" w:type="pct"/>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0501 «Жилищное хозяйство»</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Установка общедомовых (коллективных) приборов учета энергетических ресурсов в многоквартирных домах в части муниципальной доли</w:t>
            </w:r>
          </w:p>
        </w:tc>
        <w:tc>
          <w:tcPr>
            <w:tcW w:w="520" w:type="pct"/>
            <w:shd w:val="clear" w:color="auto" w:fill="auto"/>
          </w:tcPr>
          <w:p w:rsidR="00B023D0" w:rsidRPr="007331B2" w:rsidRDefault="00B023D0" w:rsidP="00CD3F68">
            <w:pPr>
              <w:rPr>
                <w:b/>
                <w:sz w:val="20"/>
                <w:szCs w:val="20"/>
              </w:rPr>
            </w:pPr>
          </w:p>
        </w:tc>
        <w:tc>
          <w:tcPr>
            <w:tcW w:w="697" w:type="pct"/>
            <w:shd w:val="clear" w:color="auto" w:fill="auto"/>
          </w:tcPr>
          <w:p w:rsidR="00B023D0" w:rsidRPr="007331B2" w:rsidRDefault="00B023D0" w:rsidP="00CD3F68">
            <w:pPr>
              <w:jc w:val="right"/>
              <w:rPr>
                <w:sz w:val="20"/>
                <w:szCs w:val="20"/>
              </w:rPr>
            </w:pPr>
            <w:r w:rsidRPr="007331B2">
              <w:rPr>
                <w:sz w:val="20"/>
                <w:szCs w:val="20"/>
              </w:rPr>
              <w:t>500,0</w:t>
            </w:r>
          </w:p>
        </w:tc>
        <w:tc>
          <w:tcPr>
            <w:tcW w:w="728" w:type="pct"/>
            <w:shd w:val="clear" w:color="auto" w:fill="auto"/>
          </w:tcPr>
          <w:p w:rsidR="00B023D0" w:rsidRPr="007331B2" w:rsidRDefault="00B023D0" w:rsidP="00CD3F68">
            <w:pPr>
              <w:jc w:val="right"/>
              <w:rPr>
                <w:sz w:val="20"/>
                <w:szCs w:val="20"/>
              </w:rPr>
            </w:pPr>
            <w:r w:rsidRPr="007331B2">
              <w:rPr>
                <w:sz w:val="20"/>
                <w:szCs w:val="20"/>
              </w:rPr>
              <w:t>500,0</w:t>
            </w:r>
          </w:p>
        </w:tc>
        <w:tc>
          <w:tcPr>
            <w:tcW w:w="653" w:type="pct"/>
            <w:shd w:val="clear" w:color="auto" w:fill="auto"/>
          </w:tcPr>
          <w:p w:rsidR="00B023D0" w:rsidRPr="007331B2" w:rsidRDefault="00B023D0" w:rsidP="00CD3F68">
            <w:pPr>
              <w:jc w:val="right"/>
              <w:rPr>
                <w:sz w:val="20"/>
                <w:szCs w:val="20"/>
              </w:rPr>
            </w:pPr>
            <w:r w:rsidRPr="007331B2">
              <w:rPr>
                <w:sz w:val="20"/>
                <w:szCs w:val="20"/>
              </w:rPr>
              <w:t>500,0</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Закупка товаров, работ, услуг в целях капитального ремонта государственного (муниципального) имущества</w:t>
            </w:r>
          </w:p>
        </w:tc>
        <w:tc>
          <w:tcPr>
            <w:tcW w:w="520" w:type="pct"/>
            <w:shd w:val="clear" w:color="auto" w:fill="auto"/>
          </w:tcPr>
          <w:p w:rsidR="00B023D0" w:rsidRPr="007331B2" w:rsidRDefault="00B023D0" w:rsidP="00CD3F68">
            <w:pPr>
              <w:jc w:val="center"/>
              <w:rPr>
                <w:sz w:val="20"/>
                <w:szCs w:val="20"/>
              </w:rPr>
            </w:pPr>
            <w:r w:rsidRPr="007331B2">
              <w:rPr>
                <w:sz w:val="20"/>
                <w:szCs w:val="20"/>
              </w:rPr>
              <w:t>243</w:t>
            </w:r>
          </w:p>
        </w:tc>
        <w:tc>
          <w:tcPr>
            <w:tcW w:w="697" w:type="pct"/>
            <w:shd w:val="clear" w:color="auto" w:fill="auto"/>
          </w:tcPr>
          <w:p w:rsidR="00B023D0" w:rsidRPr="007331B2" w:rsidRDefault="00B023D0" w:rsidP="00CD3F68">
            <w:pPr>
              <w:jc w:val="right"/>
              <w:rPr>
                <w:sz w:val="20"/>
                <w:szCs w:val="20"/>
              </w:rPr>
            </w:pPr>
            <w:r w:rsidRPr="007331B2">
              <w:rPr>
                <w:sz w:val="20"/>
                <w:szCs w:val="20"/>
              </w:rPr>
              <w:t>500,0</w:t>
            </w:r>
          </w:p>
        </w:tc>
        <w:tc>
          <w:tcPr>
            <w:tcW w:w="728" w:type="pct"/>
            <w:shd w:val="clear" w:color="auto" w:fill="auto"/>
          </w:tcPr>
          <w:p w:rsidR="00B023D0" w:rsidRPr="007331B2" w:rsidRDefault="00B023D0" w:rsidP="00CD3F68">
            <w:pPr>
              <w:jc w:val="right"/>
              <w:rPr>
                <w:sz w:val="20"/>
                <w:szCs w:val="20"/>
              </w:rPr>
            </w:pPr>
            <w:r w:rsidRPr="007331B2">
              <w:rPr>
                <w:sz w:val="20"/>
                <w:szCs w:val="20"/>
              </w:rPr>
              <w:t>500,0</w:t>
            </w:r>
          </w:p>
        </w:tc>
        <w:tc>
          <w:tcPr>
            <w:tcW w:w="653" w:type="pct"/>
            <w:shd w:val="clear" w:color="auto" w:fill="auto"/>
          </w:tcPr>
          <w:p w:rsidR="00B023D0" w:rsidRPr="007331B2" w:rsidRDefault="00B023D0" w:rsidP="00CD3F68">
            <w:pPr>
              <w:jc w:val="right"/>
              <w:rPr>
                <w:sz w:val="20"/>
                <w:szCs w:val="20"/>
              </w:rPr>
            </w:pPr>
            <w:r w:rsidRPr="007331B2">
              <w:rPr>
                <w:sz w:val="20"/>
                <w:szCs w:val="20"/>
              </w:rPr>
              <w:t>500,0</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Установка индивидуальных приборов учета энергетических ресурсов в муниципальных помещениях многоквартирных домов</w:t>
            </w:r>
          </w:p>
        </w:tc>
        <w:tc>
          <w:tcPr>
            <w:tcW w:w="520" w:type="pct"/>
            <w:shd w:val="clear" w:color="auto" w:fill="auto"/>
          </w:tcPr>
          <w:p w:rsidR="00B023D0" w:rsidRPr="007331B2" w:rsidRDefault="00B023D0" w:rsidP="00CD3F68">
            <w:pPr>
              <w:jc w:val="center"/>
              <w:rPr>
                <w:b/>
                <w:sz w:val="20"/>
                <w:szCs w:val="20"/>
              </w:rPr>
            </w:pPr>
          </w:p>
        </w:tc>
        <w:tc>
          <w:tcPr>
            <w:tcW w:w="697" w:type="pct"/>
            <w:shd w:val="clear" w:color="auto" w:fill="auto"/>
          </w:tcPr>
          <w:p w:rsidR="00B023D0" w:rsidRPr="007331B2" w:rsidRDefault="00B023D0" w:rsidP="00CD3F68">
            <w:pPr>
              <w:jc w:val="right"/>
              <w:rPr>
                <w:sz w:val="20"/>
                <w:szCs w:val="20"/>
              </w:rPr>
            </w:pPr>
            <w:r w:rsidRPr="007331B2">
              <w:rPr>
                <w:sz w:val="20"/>
                <w:szCs w:val="20"/>
              </w:rPr>
              <w:t>600,0</w:t>
            </w:r>
          </w:p>
        </w:tc>
        <w:tc>
          <w:tcPr>
            <w:tcW w:w="728" w:type="pct"/>
            <w:shd w:val="clear" w:color="auto" w:fill="auto"/>
          </w:tcPr>
          <w:p w:rsidR="00B023D0" w:rsidRPr="007331B2" w:rsidRDefault="00B023D0" w:rsidP="00CD3F68">
            <w:pPr>
              <w:jc w:val="right"/>
              <w:rPr>
                <w:sz w:val="20"/>
                <w:szCs w:val="20"/>
              </w:rPr>
            </w:pPr>
            <w:r w:rsidRPr="007331B2">
              <w:rPr>
                <w:sz w:val="20"/>
                <w:szCs w:val="20"/>
              </w:rPr>
              <w:t>600,0</w:t>
            </w:r>
          </w:p>
        </w:tc>
        <w:tc>
          <w:tcPr>
            <w:tcW w:w="653" w:type="pct"/>
            <w:shd w:val="clear" w:color="auto" w:fill="auto"/>
          </w:tcPr>
          <w:p w:rsidR="00B023D0" w:rsidRPr="007331B2" w:rsidRDefault="00B023D0" w:rsidP="00CD3F68">
            <w:pPr>
              <w:jc w:val="right"/>
              <w:rPr>
                <w:sz w:val="20"/>
                <w:szCs w:val="20"/>
              </w:rPr>
            </w:pPr>
            <w:r w:rsidRPr="007331B2">
              <w:rPr>
                <w:sz w:val="20"/>
                <w:szCs w:val="20"/>
              </w:rPr>
              <w:t>600,0</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697" w:type="pct"/>
            <w:shd w:val="clear" w:color="auto" w:fill="auto"/>
          </w:tcPr>
          <w:p w:rsidR="00B023D0" w:rsidRPr="007331B2" w:rsidRDefault="00B023D0" w:rsidP="00CD3F68">
            <w:pPr>
              <w:jc w:val="right"/>
              <w:rPr>
                <w:sz w:val="20"/>
                <w:szCs w:val="20"/>
              </w:rPr>
            </w:pPr>
            <w:r w:rsidRPr="007331B2">
              <w:rPr>
                <w:sz w:val="20"/>
                <w:szCs w:val="20"/>
              </w:rPr>
              <w:t>600,0</w:t>
            </w:r>
          </w:p>
        </w:tc>
        <w:tc>
          <w:tcPr>
            <w:tcW w:w="728" w:type="pct"/>
            <w:shd w:val="clear" w:color="auto" w:fill="auto"/>
          </w:tcPr>
          <w:p w:rsidR="00B023D0" w:rsidRPr="007331B2" w:rsidRDefault="00B023D0" w:rsidP="00CD3F68">
            <w:pPr>
              <w:jc w:val="right"/>
              <w:rPr>
                <w:sz w:val="20"/>
                <w:szCs w:val="20"/>
              </w:rPr>
            </w:pPr>
            <w:r w:rsidRPr="007331B2">
              <w:rPr>
                <w:sz w:val="20"/>
                <w:szCs w:val="20"/>
              </w:rPr>
              <w:t>600,0</w:t>
            </w:r>
          </w:p>
        </w:tc>
        <w:tc>
          <w:tcPr>
            <w:tcW w:w="653" w:type="pct"/>
            <w:shd w:val="clear" w:color="auto" w:fill="auto"/>
          </w:tcPr>
          <w:p w:rsidR="00B023D0" w:rsidRPr="007331B2" w:rsidRDefault="00B023D0" w:rsidP="00CD3F68">
            <w:pPr>
              <w:jc w:val="right"/>
              <w:rPr>
                <w:sz w:val="20"/>
                <w:szCs w:val="20"/>
              </w:rPr>
            </w:pPr>
            <w:r w:rsidRPr="007331B2">
              <w:rPr>
                <w:sz w:val="20"/>
                <w:szCs w:val="20"/>
              </w:rPr>
              <w:t>600,0</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0505 «Другие вопросы в области жилищно-коммунального хозяйства»</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Снижение объемов потребления используемой электрической и тепловой энергии на объектах социальной сферы и органов местного самоуправления</w:t>
            </w:r>
          </w:p>
        </w:tc>
        <w:tc>
          <w:tcPr>
            <w:tcW w:w="520" w:type="pct"/>
            <w:shd w:val="clear" w:color="auto" w:fill="auto"/>
          </w:tcPr>
          <w:p w:rsidR="00B023D0" w:rsidRPr="007331B2" w:rsidRDefault="00B023D0" w:rsidP="00CD3F68">
            <w:pPr>
              <w:jc w:val="center"/>
              <w:rPr>
                <w:b/>
                <w:sz w:val="20"/>
                <w:szCs w:val="20"/>
              </w:rPr>
            </w:pPr>
          </w:p>
        </w:tc>
        <w:tc>
          <w:tcPr>
            <w:tcW w:w="697" w:type="pct"/>
            <w:shd w:val="clear" w:color="auto" w:fill="auto"/>
          </w:tcPr>
          <w:p w:rsidR="00B023D0" w:rsidRPr="007331B2" w:rsidRDefault="00B023D0" w:rsidP="00CD3F68">
            <w:pPr>
              <w:jc w:val="right"/>
              <w:rPr>
                <w:sz w:val="20"/>
                <w:szCs w:val="20"/>
              </w:rPr>
            </w:pPr>
            <w:r w:rsidRPr="007331B2">
              <w:rPr>
                <w:sz w:val="20"/>
                <w:szCs w:val="20"/>
              </w:rPr>
              <w:t>314,3</w:t>
            </w:r>
          </w:p>
        </w:tc>
        <w:tc>
          <w:tcPr>
            <w:tcW w:w="728" w:type="pct"/>
            <w:shd w:val="clear" w:color="auto" w:fill="auto"/>
          </w:tcPr>
          <w:p w:rsidR="00B023D0" w:rsidRPr="007331B2" w:rsidRDefault="00B023D0" w:rsidP="00CD3F68">
            <w:pPr>
              <w:jc w:val="right"/>
              <w:rPr>
                <w:sz w:val="20"/>
                <w:szCs w:val="20"/>
              </w:rPr>
            </w:pPr>
            <w:r w:rsidRPr="007331B2">
              <w:rPr>
                <w:sz w:val="20"/>
                <w:szCs w:val="20"/>
              </w:rPr>
              <w:t>326,8</w:t>
            </w:r>
          </w:p>
        </w:tc>
        <w:tc>
          <w:tcPr>
            <w:tcW w:w="653" w:type="pct"/>
            <w:shd w:val="clear" w:color="auto" w:fill="auto"/>
          </w:tcPr>
          <w:p w:rsidR="00B023D0" w:rsidRPr="007331B2" w:rsidRDefault="00B023D0" w:rsidP="00CD3F68">
            <w:pPr>
              <w:jc w:val="right"/>
              <w:rPr>
                <w:sz w:val="20"/>
                <w:szCs w:val="20"/>
              </w:rPr>
            </w:pPr>
            <w:r w:rsidRPr="007331B2">
              <w:rPr>
                <w:sz w:val="20"/>
                <w:szCs w:val="20"/>
              </w:rPr>
              <w:t>671,7</w:t>
            </w:r>
          </w:p>
        </w:tc>
      </w:tr>
      <w:tr w:rsidR="00B023D0" w:rsidRPr="0087217D" w:rsidTr="00CD3F68">
        <w:tc>
          <w:tcPr>
            <w:tcW w:w="2403"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697" w:type="pct"/>
            <w:shd w:val="clear" w:color="auto" w:fill="auto"/>
          </w:tcPr>
          <w:p w:rsidR="00B023D0" w:rsidRPr="007331B2" w:rsidRDefault="00B023D0" w:rsidP="00CD3F68">
            <w:pPr>
              <w:jc w:val="right"/>
              <w:rPr>
                <w:sz w:val="20"/>
                <w:szCs w:val="20"/>
              </w:rPr>
            </w:pPr>
            <w:r w:rsidRPr="007331B2">
              <w:rPr>
                <w:sz w:val="20"/>
                <w:szCs w:val="20"/>
              </w:rPr>
              <w:t>314,3</w:t>
            </w:r>
          </w:p>
        </w:tc>
        <w:tc>
          <w:tcPr>
            <w:tcW w:w="728" w:type="pct"/>
            <w:shd w:val="clear" w:color="auto" w:fill="auto"/>
          </w:tcPr>
          <w:p w:rsidR="00B023D0" w:rsidRPr="007331B2" w:rsidRDefault="00B023D0" w:rsidP="00CD3F68">
            <w:pPr>
              <w:jc w:val="right"/>
              <w:rPr>
                <w:sz w:val="20"/>
                <w:szCs w:val="20"/>
              </w:rPr>
            </w:pPr>
            <w:r w:rsidRPr="007331B2">
              <w:rPr>
                <w:sz w:val="20"/>
                <w:szCs w:val="20"/>
              </w:rPr>
              <w:t>326,8</w:t>
            </w:r>
          </w:p>
        </w:tc>
        <w:tc>
          <w:tcPr>
            <w:tcW w:w="653" w:type="pct"/>
            <w:shd w:val="clear" w:color="auto" w:fill="auto"/>
          </w:tcPr>
          <w:p w:rsidR="00B023D0" w:rsidRPr="007331B2" w:rsidRDefault="00B023D0" w:rsidP="00CD3F68">
            <w:pPr>
              <w:jc w:val="right"/>
              <w:rPr>
                <w:sz w:val="20"/>
                <w:szCs w:val="20"/>
              </w:rPr>
            </w:pPr>
            <w:r w:rsidRPr="007331B2">
              <w:rPr>
                <w:sz w:val="20"/>
                <w:szCs w:val="20"/>
              </w:rPr>
              <w:t>671,7</w:t>
            </w:r>
          </w:p>
        </w:tc>
      </w:tr>
    </w:tbl>
    <w:p w:rsidR="00B023D0" w:rsidRDefault="00B023D0" w:rsidP="00B023D0">
      <w:pPr>
        <w:ind w:firstLine="709"/>
        <w:jc w:val="both"/>
        <w:rPr>
          <w:color w:val="000000"/>
        </w:rPr>
      </w:pPr>
      <w:r w:rsidRPr="00147D26">
        <w:rPr>
          <w:color w:val="000000"/>
        </w:rPr>
        <w:t>По А</w:t>
      </w:r>
      <w:r>
        <w:rPr>
          <w:color w:val="000000"/>
        </w:rPr>
        <w:t xml:space="preserve">дминистрации </w:t>
      </w:r>
      <w:r w:rsidRPr="00147D26">
        <w:rPr>
          <w:color w:val="000000"/>
        </w:rPr>
        <w:t>Северодвинск</w:t>
      </w:r>
      <w:r>
        <w:rPr>
          <w:color w:val="000000"/>
        </w:rPr>
        <w:t>а средства направляются на:</w:t>
      </w:r>
    </w:p>
    <w:p w:rsidR="00B023D0" w:rsidRDefault="00B023D0" w:rsidP="00B023D0">
      <w:pPr>
        <w:ind w:firstLine="709"/>
        <w:jc w:val="right"/>
        <w:rPr>
          <w:color w:val="000000"/>
        </w:rPr>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014"/>
        <w:gridCol w:w="1369"/>
        <w:gridCol w:w="1417"/>
        <w:gridCol w:w="1273"/>
      </w:tblGrid>
      <w:tr w:rsidR="00B023D0" w:rsidRPr="0087217D" w:rsidTr="00CD3F68">
        <w:tc>
          <w:tcPr>
            <w:tcW w:w="2398" w:type="pct"/>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520" w:type="pct"/>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702" w:type="pct"/>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727" w:type="pct"/>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654" w:type="pct"/>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0113 «Общегосударственные вопросы»</w:t>
            </w:r>
          </w:p>
        </w:tc>
      </w:tr>
      <w:tr w:rsidR="00B023D0" w:rsidRPr="0087217D" w:rsidTr="00CD3F68">
        <w:tc>
          <w:tcPr>
            <w:tcW w:w="2398" w:type="pct"/>
            <w:shd w:val="clear" w:color="auto" w:fill="auto"/>
          </w:tcPr>
          <w:p w:rsidR="00B023D0" w:rsidRPr="007331B2" w:rsidRDefault="00B023D0" w:rsidP="00CD3F68">
            <w:pPr>
              <w:rPr>
                <w:sz w:val="20"/>
                <w:szCs w:val="20"/>
              </w:rPr>
            </w:pPr>
            <w:r w:rsidRPr="007331B2">
              <w:rPr>
                <w:color w:val="000000"/>
                <w:sz w:val="20"/>
                <w:szCs w:val="20"/>
              </w:rPr>
              <w:t>Снижение объемов потребления используемой электрической и тепловой энергии на объектах социальной сферы и органов местного самоуправления</w:t>
            </w:r>
          </w:p>
        </w:tc>
        <w:tc>
          <w:tcPr>
            <w:tcW w:w="520" w:type="pct"/>
            <w:shd w:val="clear" w:color="auto" w:fill="auto"/>
          </w:tcPr>
          <w:p w:rsidR="00B023D0" w:rsidRPr="007331B2" w:rsidRDefault="00B023D0" w:rsidP="00CD3F68">
            <w:pPr>
              <w:rPr>
                <w:b/>
                <w:sz w:val="20"/>
                <w:szCs w:val="20"/>
              </w:rPr>
            </w:pPr>
          </w:p>
        </w:tc>
        <w:tc>
          <w:tcPr>
            <w:tcW w:w="702" w:type="pct"/>
            <w:shd w:val="clear" w:color="auto" w:fill="auto"/>
          </w:tcPr>
          <w:p w:rsidR="00B023D0" w:rsidRPr="007331B2" w:rsidRDefault="00B023D0" w:rsidP="00CD3F68">
            <w:pPr>
              <w:jc w:val="right"/>
              <w:rPr>
                <w:sz w:val="20"/>
                <w:szCs w:val="20"/>
              </w:rPr>
            </w:pPr>
            <w:r w:rsidRPr="007331B2">
              <w:rPr>
                <w:sz w:val="20"/>
                <w:szCs w:val="20"/>
              </w:rPr>
              <w:t>1 215,0</w:t>
            </w:r>
          </w:p>
        </w:tc>
        <w:tc>
          <w:tcPr>
            <w:tcW w:w="727" w:type="pct"/>
            <w:shd w:val="clear" w:color="auto" w:fill="auto"/>
          </w:tcPr>
          <w:p w:rsidR="00B023D0" w:rsidRPr="007331B2" w:rsidRDefault="00B023D0" w:rsidP="00CD3F68">
            <w:pPr>
              <w:jc w:val="right"/>
              <w:rPr>
                <w:sz w:val="20"/>
                <w:szCs w:val="20"/>
              </w:rPr>
            </w:pPr>
            <w:r w:rsidRPr="007331B2">
              <w:rPr>
                <w:sz w:val="20"/>
                <w:szCs w:val="20"/>
              </w:rPr>
              <w:t>1 215,0</w:t>
            </w:r>
          </w:p>
        </w:tc>
        <w:tc>
          <w:tcPr>
            <w:tcW w:w="654" w:type="pct"/>
            <w:shd w:val="clear" w:color="auto" w:fill="auto"/>
          </w:tcPr>
          <w:p w:rsidR="00B023D0" w:rsidRPr="007331B2" w:rsidRDefault="00B023D0" w:rsidP="00CD3F68">
            <w:pPr>
              <w:jc w:val="right"/>
              <w:rPr>
                <w:sz w:val="20"/>
                <w:szCs w:val="20"/>
              </w:rPr>
            </w:pPr>
            <w:r w:rsidRPr="007331B2">
              <w:rPr>
                <w:sz w:val="20"/>
                <w:szCs w:val="20"/>
              </w:rPr>
              <w:t>1 215,0</w:t>
            </w:r>
          </w:p>
        </w:tc>
      </w:tr>
      <w:tr w:rsidR="00B023D0" w:rsidRPr="0087217D" w:rsidTr="00CD3F68">
        <w:tc>
          <w:tcPr>
            <w:tcW w:w="2398"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02" w:type="pct"/>
            <w:shd w:val="clear" w:color="auto" w:fill="auto"/>
          </w:tcPr>
          <w:p w:rsidR="00B023D0" w:rsidRPr="007331B2" w:rsidRDefault="00B023D0" w:rsidP="00CD3F68">
            <w:pPr>
              <w:jc w:val="right"/>
              <w:rPr>
                <w:sz w:val="20"/>
                <w:szCs w:val="20"/>
              </w:rPr>
            </w:pPr>
            <w:r w:rsidRPr="007331B2">
              <w:rPr>
                <w:sz w:val="20"/>
                <w:szCs w:val="20"/>
              </w:rPr>
              <w:t>1 215,0</w:t>
            </w:r>
          </w:p>
        </w:tc>
        <w:tc>
          <w:tcPr>
            <w:tcW w:w="727" w:type="pct"/>
            <w:shd w:val="clear" w:color="auto" w:fill="auto"/>
          </w:tcPr>
          <w:p w:rsidR="00B023D0" w:rsidRPr="007331B2" w:rsidRDefault="00B023D0" w:rsidP="00CD3F68">
            <w:pPr>
              <w:jc w:val="right"/>
              <w:rPr>
                <w:sz w:val="20"/>
                <w:szCs w:val="20"/>
              </w:rPr>
            </w:pPr>
            <w:r w:rsidRPr="007331B2">
              <w:rPr>
                <w:sz w:val="20"/>
                <w:szCs w:val="20"/>
              </w:rPr>
              <w:t>1 215,0</w:t>
            </w:r>
          </w:p>
        </w:tc>
        <w:tc>
          <w:tcPr>
            <w:tcW w:w="654" w:type="pct"/>
            <w:shd w:val="clear" w:color="auto" w:fill="auto"/>
          </w:tcPr>
          <w:p w:rsidR="00B023D0" w:rsidRPr="007331B2" w:rsidRDefault="00B023D0" w:rsidP="00CD3F68">
            <w:pPr>
              <w:jc w:val="right"/>
              <w:rPr>
                <w:sz w:val="20"/>
                <w:szCs w:val="20"/>
              </w:rPr>
            </w:pPr>
            <w:r w:rsidRPr="007331B2">
              <w:rPr>
                <w:sz w:val="20"/>
                <w:szCs w:val="20"/>
              </w:rPr>
              <w:t>1 215,0</w:t>
            </w:r>
          </w:p>
        </w:tc>
      </w:tr>
      <w:tr w:rsidR="00B023D0" w:rsidRPr="0087217D" w:rsidTr="00CD3F68">
        <w:trPr>
          <w:trHeight w:val="70"/>
        </w:trPr>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0707 «Молодежная политика»</w:t>
            </w:r>
          </w:p>
        </w:tc>
      </w:tr>
      <w:tr w:rsidR="00B023D0" w:rsidRPr="0087217D" w:rsidTr="00CD3F68">
        <w:tc>
          <w:tcPr>
            <w:tcW w:w="2398" w:type="pct"/>
            <w:shd w:val="clear" w:color="auto" w:fill="auto"/>
          </w:tcPr>
          <w:p w:rsidR="00B023D0" w:rsidRPr="007331B2" w:rsidRDefault="00B023D0" w:rsidP="00CD3F68">
            <w:pPr>
              <w:rPr>
                <w:sz w:val="20"/>
                <w:szCs w:val="20"/>
              </w:rPr>
            </w:pPr>
            <w:r w:rsidRPr="007331B2">
              <w:rPr>
                <w:color w:val="000000"/>
                <w:sz w:val="20"/>
                <w:szCs w:val="20"/>
              </w:rPr>
              <w:t>Снижение объемов потребления используемой электрической и тепловой энергии на объектах социальной сферы и органов местного самоуправления</w:t>
            </w:r>
          </w:p>
        </w:tc>
        <w:tc>
          <w:tcPr>
            <w:tcW w:w="520" w:type="pct"/>
            <w:shd w:val="clear" w:color="auto" w:fill="auto"/>
          </w:tcPr>
          <w:p w:rsidR="00B023D0" w:rsidRPr="007331B2" w:rsidRDefault="00B023D0" w:rsidP="00CD3F68">
            <w:pPr>
              <w:jc w:val="center"/>
              <w:rPr>
                <w:b/>
                <w:sz w:val="20"/>
                <w:szCs w:val="20"/>
              </w:rPr>
            </w:pPr>
          </w:p>
        </w:tc>
        <w:tc>
          <w:tcPr>
            <w:tcW w:w="702" w:type="pct"/>
            <w:shd w:val="clear" w:color="auto" w:fill="auto"/>
          </w:tcPr>
          <w:p w:rsidR="00B023D0" w:rsidRPr="007331B2" w:rsidRDefault="00B023D0" w:rsidP="00CD3F68">
            <w:pPr>
              <w:jc w:val="right"/>
              <w:rPr>
                <w:sz w:val="20"/>
                <w:szCs w:val="20"/>
              </w:rPr>
            </w:pPr>
            <w:r w:rsidRPr="007331B2">
              <w:rPr>
                <w:sz w:val="20"/>
                <w:szCs w:val="20"/>
              </w:rPr>
              <w:t>300,0</w:t>
            </w:r>
          </w:p>
        </w:tc>
        <w:tc>
          <w:tcPr>
            <w:tcW w:w="727" w:type="pct"/>
            <w:shd w:val="clear" w:color="auto" w:fill="auto"/>
          </w:tcPr>
          <w:p w:rsidR="00B023D0" w:rsidRPr="007331B2" w:rsidRDefault="00B023D0" w:rsidP="00CD3F68">
            <w:pPr>
              <w:jc w:val="right"/>
              <w:rPr>
                <w:sz w:val="20"/>
                <w:szCs w:val="20"/>
              </w:rPr>
            </w:pPr>
            <w:r w:rsidRPr="007331B2">
              <w:rPr>
                <w:sz w:val="20"/>
                <w:szCs w:val="20"/>
              </w:rPr>
              <w:t>300,0</w:t>
            </w:r>
          </w:p>
        </w:tc>
        <w:tc>
          <w:tcPr>
            <w:tcW w:w="654" w:type="pct"/>
            <w:shd w:val="clear" w:color="auto" w:fill="auto"/>
          </w:tcPr>
          <w:p w:rsidR="00B023D0" w:rsidRPr="007331B2" w:rsidRDefault="00B023D0" w:rsidP="00CD3F68">
            <w:pPr>
              <w:jc w:val="right"/>
              <w:rPr>
                <w:sz w:val="20"/>
                <w:szCs w:val="20"/>
              </w:rPr>
            </w:pPr>
            <w:r w:rsidRPr="007331B2">
              <w:rPr>
                <w:sz w:val="20"/>
                <w:szCs w:val="20"/>
              </w:rPr>
              <w:t>300,0</w:t>
            </w:r>
          </w:p>
        </w:tc>
      </w:tr>
      <w:tr w:rsidR="00B023D0" w:rsidRPr="0087217D" w:rsidTr="00CD3F68">
        <w:tc>
          <w:tcPr>
            <w:tcW w:w="2398" w:type="pct"/>
            <w:shd w:val="clear" w:color="auto" w:fill="auto"/>
          </w:tcPr>
          <w:p w:rsidR="00B023D0" w:rsidRPr="007331B2" w:rsidRDefault="00B023D0" w:rsidP="00CD3F68">
            <w:pPr>
              <w:rPr>
                <w:sz w:val="20"/>
                <w:szCs w:val="20"/>
              </w:rPr>
            </w:pPr>
            <w:r w:rsidRPr="007331B2">
              <w:rPr>
                <w:color w:val="000000"/>
                <w:sz w:val="20"/>
                <w:szCs w:val="20"/>
              </w:rPr>
              <w:t>Субсидии автономным учреждениям на иные цели</w:t>
            </w:r>
          </w:p>
        </w:tc>
        <w:tc>
          <w:tcPr>
            <w:tcW w:w="520" w:type="pct"/>
            <w:shd w:val="clear" w:color="auto" w:fill="auto"/>
          </w:tcPr>
          <w:p w:rsidR="00B023D0" w:rsidRPr="007331B2" w:rsidRDefault="00B023D0" w:rsidP="00CD3F68">
            <w:pPr>
              <w:jc w:val="center"/>
              <w:rPr>
                <w:sz w:val="20"/>
                <w:szCs w:val="20"/>
              </w:rPr>
            </w:pPr>
            <w:r w:rsidRPr="007331B2">
              <w:rPr>
                <w:sz w:val="20"/>
                <w:szCs w:val="20"/>
              </w:rPr>
              <w:t>622</w:t>
            </w:r>
          </w:p>
        </w:tc>
        <w:tc>
          <w:tcPr>
            <w:tcW w:w="702" w:type="pct"/>
            <w:shd w:val="clear" w:color="auto" w:fill="auto"/>
          </w:tcPr>
          <w:p w:rsidR="00B023D0" w:rsidRPr="007331B2" w:rsidRDefault="00B023D0" w:rsidP="00CD3F68">
            <w:pPr>
              <w:jc w:val="right"/>
              <w:rPr>
                <w:sz w:val="20"/>
                <w:szCs w:val="20"/>
              </w:rPr>
            </w:pPr>
            <w:r w:rsidRPr="007331B2">
              <w:rPr>
                <w:sz w:val="20"/>
                <w:szCs w:val="20"/>
              </w:rPr>
              <w:t>300,0</w:t>
            </w:r>
          </w:p>
        </w:tc>
        <w:tc>
          <w:tcPr>
            <w:tcW w:w="727" w:type="pct"/>
            <w:shd w:val="clear" w:color="auto" w:fill="auto"/>
          </w:tcPr>
          <w:p w:rsidR="00B023D0" w:rsidRPr="007331B2" w:rsidRDefault="00B023D0" w:rsidP="00CD3F68">
            <w:pPr>
              <w:jc w:val="right"/>
              <w:rPr>
                <w:sz w:val="20"/>
                <w:szCs w:val="20"/>
              </w:rPr>
            </w:pPr>
            <w:r w:rsidRPr="007331B2">
              <w:rPr>
                <w:sz w:val="20"/>
                <w:szCs w:val="20"/>
              </w:rPr>
              <w:t>300,0</w:t>
            </w:r>
          </w:p>
        </w:tc>
        <w:tc>
          <w:tcPr>
            <w:tcW w:w="654" w:type="pct"/>
            <w:shd w:val="clear" w:color="auto" w:fill="auto"/>
          </w:tcPr>
          <w:p w:rsidR="00B023D0" w:rsidRPr="007331B2" w:rsidRDefault="00B023D0" w:rsidP="00CD3F68">
            <w:pPr>
              <w:jc w:val="right"/>
              <w:rPr>
                <w:sz w:val="20"/>
                <w:szCs w:val="20"/>
              </w:rPr>
            </w:pPr>
            <w:r w:rsidRPr="007331B2">
              <w:rPr>
                <w:sz w:val="20"/>
                <w:szCs w:val="20"/>
              </w:rPr>
              <w:t>300,0</w:t>
            </w:r>
          </w:p>
        </w:tc>
      </w:tr>
    </w:tbl>
    <w:p w:rsidR="00B023D0" w:rsidRDefault="00B023D0" w:rsidP="00B023D0">
      <w:pPr>
        <w:ind w:firstLine="709"/>
        <w:jc w:val="both"/>
        <w:rPr>
          <w:color w:val="000000"/>
        </w:rPr>
      </w:pPr>
    </w:p>
    <w:p w:rsidR="00B023D0" w:rsidRDefault="00B023D0" w:rsidP="00B023D0">
      <w:pPr>
        <w:ind w:firstLine="709"/>
        <w:jc w:val="both"/>
        <w:rPr>
          <w:color w:val="000000"/>
        </w:rPr>
      </w:pPr>
      <w:r>
        <w:rPr>
          <w:color w:val="000000"/>
        </w:rPr>
        <w:t>По данной муниципальной программе предусмотрены бюджетные ассигнования на выполнение мероприятий по повышению энергоэффективности, в т. ч. на оплату муниципальной доли за установку общедомовых приборов учета на 2019-2021 годы в сумме 500,0 тыс. рублей ежегодно; на установку индивидуальных приборов учета (168 приборов учета электроэнергии, 115 приборов учета системы водоснабжения) по 600,0 тыс. рублей ежегодно; на модернизацию систем освещения на 2019 год в сумме 915,0 тыс. рублей, замена дверных и оконных блоков в сумме 5 614,3 тыс. рублей.</w:t>
      </w: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both"/>
        <w:rPr>
          <w:color w:val="000000"/>
        </w:rPr>
      </w:pPr>
    </w:p>
    <w:p w:rsidR="00B023D0" w:rsidRDefault="00B023D0" w:rsidP="00B023D0">
      <w:pPr>
        <w:ind w:firstLine="709"/>
        <w:jc w:val="right"/>
        <w:rPr>
          <w:color w:val="000000"/>
        </w:rPr>
      </w:pPr>
      <w:r>
        <w:rPr>
          <w:color w:val="000000"/>
        </w:rPr>
        <w:lastRenderedPageBreak/>
        <w:t>Приложение № 13</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firstLine="709"/>
        <w:jc w:val="both"/>
        <w:rPr>
          <w:color w:val="000000"/>
        </w:rPr>
      </w:pPr>
    </w:p>
    <w:p w:rsidR="00B023D0" w:rsidRPr="00F60D6F" w:rsidRDefault="00B023D0" w:rsidP="00B023D0">
      <w:pPr>
        <w:ind w:firstLine="709"/>
        <w:jc w:val="center"/>
      </w:pPr>
      <w:r w:rsidRPr="00F60D6F">
        <w:rPr>
          <w:color w:val="000000"/>
        </w:rPr>
        <w:t>Расшифровка распределения бюджетных ассигнований по мероприятиям м</w:t>
      </w:r>
      <w:r w:rsidRPr="00F60D6F">
        <w:t>униципальной программы «Муниципальное управление Северодвинска на 2016-2021 годы»</w:t>
      </w:r>
    </w:p>
    <w:p w:rsidR="00B023D0" w:rsidRDefault="00B023D0" w:rsidP="00B023D0">
      <w:pPr>
        <w:ind w:firstLine="709"/>
        <w:jc w:val="both"/>
      </w:pPr>
    </w:p>
    <w:p w:rsidR="00B023D0" w:rsidRDefault="00B023D0" w:rsidP="00B023D0">
      <w:pPr>
        <w:ind w:firstLine="709"/>
        <w:jc w:val="both"/>
      </w:pPr>
      <w:r>
        <w:t>Средства направляются на:</w:t>
      </w:r>
    </w:p>
    <w:p w:rsidR="00B023D0"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1014"/>
        <w:gridCol w:w="1517"/>
        <w:gridCol w:w="1271"/>
        <w:gridCol w:w="1277"/>
      </w:tblGrid>
      <w:tr w:rsidR="00B023D0" w:rsidRPr="0087217D" w:rsidTr="00B023D0">
        <w:trPr>
          <w:tblHeader/>
        </w:trPr>
        <w:tc>
          <w:tcPr>
            <w:tcW w:w="2395" w:type="pct"/>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520" w:type="pct"/>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778" w:type="pct"/>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652" w:type="pct"/>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654" w:type="pct"/>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0102 «Функционирование высшего должностного лица субъекта Российской Федерации и муниципального образования»</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Функционирование высшего должностного лица муниципального образования «Северодвинск»</w:t>
            </w:r>
          </w:p>
        </w:tc>
        <w:tc>
          <w:tcPr>
            <w:tcW w:w="520" w:type="pct"/>
            <w:shd w:val="clear" w:color="auto" w:fill="auto"/>
          </w:tcPr>
          <w:p w:rsidR="00B023D0" w:rsidRPr="007331B2" w:rsidRDefault="00B023D0" w:rsidP="00CD3F68">
            <w:pP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3 298,8</w:t>
            </w:r>
          </w:p>
        </w:tc>
        <w:tc>
          <w:tcPr>
            <w:tcW w:w="652" w:type="pct"/>
            <w:shd w:val="clear" w:color="auto" w:fill="auto"/>
          </w:tcPr>
          <w:p w:rsidR="00B023D0" w:rsidRPr="007331B2" w:rsidRDefault="00B023D0" w:rsidP="00CD3F68">
            <w:pPr>
              <w:jc w:val="right"/>
              <w:rPr>
                <w:sz w:val="20"/>
                <w:szCs w:val="20"/>
              </w:rPr>
            </w:pPr>
            <w:r w:rsidRPr="007331B2">
              <w:rPr>
                <w:sz w:val="20"/>
                <w:szCs w:val="20"/>
              </w:rPr>
              <w:t>3 430,1</w:t>
            </w:r>
          </w:p>
        </w:tc>
        <w:tc>
          <w:tcPr>
            <w:tcW w:w="654" w:type="pct"/>
            <w:shd w:val="clear" w:color="auto" w:fill="auto"/>
          </w:tcPr>
          <w:p w:rsidR="00B023D0" w:rsidRPr="007331B2" w:rsidRDefault="00B023D0" w:rsidP="00CD3F68">
            <w:pPr>
              <w:jc w:val="right"/>
              <w:rPr>
                <w:sz w:val="20"/>
                <w:szCs w:val="20"/>
              </w:rPr>
            </w:pPr>
            <w:r w:rsidRPr="007331B2">
              <w:rPr>
                <w:sz w:val="20"/>
                <w:szCs w:val="20"/>
              </w:rPr>
              <w:t>3 546,8</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pct"/>
            <w:shd w:val="clear" w:color="auto" w:fill="auto"/>
          </w:tcPr>
          <w:p w:rsidR="00B023D0" w:rsidRPr="007331B2" w:rsidRDefault="00B023D0" w:rsidP="00CD3F68">
            <w:pPr>
              <w:jc w:val="center"/>
              <w:rPr>
                <w:sz w:val="20"/>
                <w:szCs w:val="20"/>
              </w:rPr>
            </w:pPr>
            <w:r w:rsidRPr="007331B2">
              <w:rPr>
                <w:sz w:val="20"/>
                <w:szCs w:val="20"/>
              </w:rPr>
              <w:t>100</w:t>
            </w:r>
          </w:p>
        </w:tc>
        <w:tc>
          <w:tcPr>
            <w:tcW w:w="778" w:type="pct"/>
            <w:shd w:val="clear" w:color="auto" w:fill="auto"/>
          </w:tcPr>
          <w:p w:rsidR="00B023D0" w:rsidRPr="007331B2" w:rsidRDefault="00B023D0" w:rsidP="00CD3F68">
            <w:pPr>
              <w:jc w:val="right"/>
              <w:rPr>
                <w:sz w:val="20"/>
                <w:szCs w:val="20"/>
              </w:rPr>
            </w:pPr>
            <w:r w:rsidRPr="007331B2">
              <w:rPr>
                <w:sz w:val="20"/>
                <w:szCs w:val="20"/>
              </w:rPr>
              <w:t>3 298,8</w:t>
            </w:r>
          </w:p>
        </w:tc>
        <w:tc>
          <w:tcPr>
            <w:tcW w:w="652" w:type="pct"/>
            <w:shd w:val="clear" w:color="auto" w:fill="auto"/>
          </w:tcPr>
          <w:p w:rsidR="00B023D0" w:rsidRPr="007331B2" w:rsidRDefault="00B023D0" w:rsidP="00CD3F68">
            <w:pPr>
              <w:jc w:val="right"/>
              <w:rPr>
                <w:sz w:val="20"/>
                <w:szCs w:val="20"/>
              </w:rPr>
            </w:pPr>
            <w:r w:rsidRPr="007331B2">
              <w:rPr>
                <w:sz w:val="20"/>
                <w:szCs w:val="20"/>
              </w:rPr>
              <w:t>3 430,1</w:t>
            </w:r>
          </w:p>
        </w:tc>
        <w:tc>
          <w:tcPr>
            <w:tcW w:w="654" w:type="pct"/>
            <w:shd w:val="clear" w:color="auto" w:fill="auto"/>
          </w:tcPr>
          <w:p w:rsidR="00B023D0" w:rsidRPr="007331B2" w:rsidRDefault="00B023D0" w:rsidP="00CD3F68">
            <w:pPr>
              <w:jc w:val="right"/>
              <w:rPr>
                <w:sz w:val="20"/>
                <w:szCs w:val="20"/>
              </w:rPr>
            </w:pPr>
            <w:r w:rsidRPr="007331B2">
              <w:rPr>
                <w:sz w:val="20"/>
                <w:szCs w:val="20"/>
              </w:rPr>
              <w:t>3 546,8</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0104 «</w:t>
            </w:r>
            <w:r w:rsidRPr="007331B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Улучшение организационного обеспечения эффективного выполнения органами Администрации Северодвинска возложенных на них функций</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1 200,0</w:t>
            </w:r>
          </w:p>
        </w:tc>
        <w:tc>
          <w:tcPr>
            <w:tcW w:w="652" w:type="pct"/>
            <w:shd w:val="clear" w:color="auto" w:fill="auto"/>
          </w:tcPr>
          <w:p w:rsidR="00B023D0" w:rsidRPr="007331B2" w:rsidRDefault="00B023D0" w:rsidP="00CD3F68">
            <w:pPr>
              <w:jc w:val="right"/>
              <w:rPr>
                <w:sz w:val="20"/>
                <w:szCs w:val="20"/>
              </w:rPr>
            </w:pPr>
            <w:r w:rsidRPr="007331B2">
              <w:rPr>
                <w:sz w:val="20"/>
                <w:szCs w:val="20"/>
              </w:rPr>
              <w:t>1 200,0</w:t>
            </w:r>
          </w:p>
        </w:tc>
        <w:tc>
          <w:tcPr>
            <w:tcW w:w="654" w:type="pct"/>
            <w:shd w:val="clear" w:color="auto" w:fill="auto"/>
          </w:tcPr>
          <w:p w:rsidR="00B023D0" w:rsidRPr="007331B2" w:rsidRDefault="00B023D0" w:rsidP="00CD3F68">
            <w:pPr>
              <w:jc w:val="right"/>
              <w:rPr>
                <w:sz w:val="20"/>
                <w:szCs w:val="20"/>
              </w:rPr>
            </w:pPr>
            <w:r w:rsidRPr="007331B2">
              <w:rPr>
                <w:sz w:val="20"/>
                <w:szCs w:val="20"/>
              </w:rPr>
              <w:t>1 200,0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1 200,0</w:t>
            </w:r>
          </w:p>
        </w:tc>
        <w:tc>
          <w:tcPr>
            <w:tcW w:w="652" w:type="pct"/>
            <w:shd w:val="clear" w:color="auto" w:fill="auto"/>
          </w:tcPr>
          <w:p w:rsidR="00B023D0" w:rsidRPr="007331B2" w:rsidRDefault="00B023D0" w:rsidP="00CD3F68">
            <w:pPr>
              <w:jc w:val="right"/>
              <w:rPr>
                <w:sz w:val="20"/>
                <w:szCs w:val="20"/>
              </w:rPr>
            </w:pPr>
            <w:r w:rsidRPr="007331B2">
              <w:rPr>
                <w:sz w:val="20"/>
                <w:szCs w:val="20"/>
              </w:rPr>
              <w:t>1 200,0</w:t>
            </w:r>
          </w:p>
        </w:tc>
        <w:tc>
          <w:tcPr>
            <w:tcW w:w="654" w:type="pct"/>
            <w:shd w:val="clear" w:color="auto" w:fill="auto"/>
          </w:tcPr>
          <w:p w:rsidR="00B023D0" w:rsidRPr="007331B2" w:rsidRDefault="00B023D0" w:rsidP="00CD3F68">
            <w:pPr>
              <w:jc w:val="right"/>
              <w:rPr>
                <w:sz w:val="20"/>
                <w:szCs w:val="20"/>
              </w:rPr>
            </w:pPr>
            <w:r w:rsidRPr="007331B2">
              <w:rPr>
                <w:sz w:val="20"/>
                <w:szCs w:val="20"/>
              </w:rPr>
              <w:t>1 200,0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Повышение эффективности профилактических мер, направленных на выявление и устранение коррупциогенных факторов</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10,0</w:t>
            </w:r>
          </w:p>
        </w:tc>
        <w:tc>
          <w:tcPr>
            <w:tcW w:w="652" w:type="pct"/>
            <w:shd w:val="clear" w:color="auto" w:fill="auto"/>
          </w:tcPr>
          <w:p w:rsidR="00B023D0" w:rsidRPr="007331B2" w:rsidRDefault="00B023D0" w:rsidP="00CD3F68">
            <w:pPr>
              <w:jc w:val="right"/>
              <w:rPr>
                <w:sz w:val="20"/>
                <w:szCs w:val="20"/>
              </w:rPr>
            </w:pPr>
            <w:r w:rsidRPr="007331B2">
              <w:rPr>
                <w:sz w:val="20"/>
                <w:szCs w:val="20"/>
              </w:rPr>
              <w:t>10,0</w:t>
            </w:r>
          </w:p>
        </w:tc>
        <w:tc>
          <w:tcPr>
            <w:tcW w:w="654" w:type="pct"/>
            <w:shd w:val="clear" w:color="auto" w:fill="auto"/>
          </w:tcPr>
          <w:p w:rsidR="00B023D0" w:rsidRPr="007331B2" w:rsidRDefault="00B023D0" w:rsidP="00CD3F68">
            <w:pPr>
              <w:jc w:val="right"/>
              <w:rPr>
                <w:sz w:val="20"/>
                <w:szCs w:val="20"/>
              </w:rPr>
            </w:pPr>
            <w:r w:rsidRPr="007331B2">
              <w:rPr>
                <w:sz w:val="20"/>
                <w:szCs w:val="20"/>
              </w:rPr>
              <w:t>10,0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10,0</w:t>
            </w:r>
          </w:p>
        </w:tc>
        <w:tc>
          <w:tcPr>
            <w:tcW w:w="652" w:type="pct"/>
            <w:shd w:val="clear" w:color="auto" w:fill="auto"/>
          </w:tcPr>
          <w:p w:rsidR="00B023D0" w:rsidRPr="007331B2" w:rsidRDefault="00B023D0" w:rsidP="00CD3F68">
            <w:pPr>
              <w:jc w:val="right"/>
              <w:rPr>
                <w:sz w:val="20"/>
                <w:szCs w:val="20"/>
              </w:rPr>
            </w:pPr>
            <w:r w:rsidRPr="007331B2">
              <w:rPr>
                <w:sz w:val="20"/>
                <w:szCs w:val="20"/>
              </w:rPr>
              <w:t>10,0</w:t>
            </w:r>
          </w:p>
        </w:tc>
        <w:tc>
          <w:tcPr>
            <w:tcW w:w="654" w:type="pct"/>
            <w:shd w:val="clear" w:color="auto" w:fill="auto"/>
          </w:tcPr>
          <w:p w:rsidR="00B023D0" w:rsidRPr="007331B2" w:rsidRDefault="00B023D0" w:rsidP="00CD3F68">
            <w:pPr>
              <w:jc w:val="right"/>
              <w:rPr>
                <w:sz w:val="20"/>
                <w:szCs w:val="20"/>
              </w:rPr>
            </w:pPr>
            <w:r w:rsidRPr="007331B2">
              <w:rPr>
                <w:sz w:val="20"/>
                <w:szCs w:val="20"/>
              </w:rPr>
              <w:t>10,0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Расходы на содержание органов местного самоуправления Северодвинска и обеспечение их функций (Администрация Северодвинска)</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283 094,2</w:t>
            </w:r>
          </w:p>
        </w:tc>
        <w:tc>
          <w:tcPr>
            <w:tcW w:w="652" w:type="pct"/>
            <w:shd w:val="clear" w:color="auto" w:fill="auto"/>
          </w:tcPr>
          <w:p w:rsidR="00B023D0" w:rsidRPr="007331B2" w:rsidRDefault="00B023D0" w:rsidP="00CD3F68">
            <w:pPr>
              <w:jc w:val="right"/>
              <w:rPr>
                <w:sz w:val="20"/>
                <w:szCs w:val="20"/>
              </w:rPr>
            </w:pPr>
            <w:r w:rsidRPr="007331B2">
              <w:rPr>
                <w:sz w:val="20"/>
                <w:szCs w:val="20"/>
              </w:rPr>
              <w:t>279 841,0</w:t>
            </w:r>
          </w:p>
        </w:tc>
        <w:tc>
          <w:tcPr>
            <w:tcW w:w="654" w:type="pct"/>
            <w:shd w:val="clear" w:color="auto" w:fill="auto"/>
          </w:tcPr>
          <w:p w:rsidR="00B023D0" w:rsidRPr="007331B2" w:rsidRDefault="00B023D0" w:rsidP="00CD3F68">
            <w:pPr>
              <w:jc w:val="right"/>
              <w:rPr>
                <w:sz w:val="20"/>
                <w:szCs w:val="20"/>
              </w:rPr>
            </w:pPr>
            <w:r w:rsidRPr="007331B2">
              <w:rPr>
                <w:sz w:val="20"/>
                <w:szCs w:val="20"/>
              </w:rPr>
              <w:t>285 458,1</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pct"/>
            <w:shd w:val="clear" w:color="auto" w:fill="auto"/>
          </w:tcPr>
          <w:p w:rsidR="00B023D0" w:rsidRPr="007331B2" w:rsidRDefault="00B023D0" w:rsidP="00CD3F68">
            <w:pPr>
              <w:jc w:val="center"/>
              <w:rPr>
                <w:sz w:val="20"/>
                <w:szCs w:val="20"/>
              </w:rPr>
            </w:pPr>
            <w:r w:rsidRPr="007331B2">
              <w:rPr>
                <w:sz w:val="20"/>
                <w:szCs w:val="20"/>
              </w:rPr>
              <w:t>100</w:t>
            </w:r>
          </w:p>
        </w:tc>
        <w:tc>
          <w:tcPr>
            <w:tcW w:w="778" w:type="pct"/>
            <w:shd w:val="clear" w:color="auto" w:fill="auto"/>
          </w:tcPr>
          <w:p w:rsidR="00B023D0" w:rsidRPr="007331B2" w:rsidRDefault="00B023D0" w:rsidP="00CD3F68">
            <w:pPr>
              <w:jc w:val="right"/>
              <w:rPr>
                <w:sz w:val="20"/>
                <w:szCs w:val="20"/>
              </w:rPr>
            </w:pPr>
            <w:r w:rsidRPr="007331B2">
              <w:rPr>
                <w:sz w:val="20"/>
                <w:szCs w:val="20"/>
              </w:rPr>
              <w:t>237 470,3</w:t>
            </w:r>
          </w:p>
        </w:tc>
        <w:tc>
          <w:tcPr>
            <w:tcW w:w="652" w:type="pct"/>
            <w:shd w:val="clear" w:color="auto" w:fill="auto"/>
          </w:tcPr>
          <w:p w:rsidR="00B023D0" w:rsidRPr="007331B2" w:rsidRDefault="00B023D0" w:rsidP="00CD3F68">
            <w:pPr>
              <w:jc w:val="right"/>
              <w:rPr>
                <w:sz w:val="20"/>
                <w:szCs w:val="20"/>
              </w:rPr>
            </w:pPr>
            <w:r w:rsidRPr="007331B2">
              <w:rPr>
                <w:sz w:val="20"/>
                <w:szCs w:val="20"/>
              </w:rPr>
              <w:t>239 768,9</w:t>
            </w:r>
          </w:p>
        </w:tc>
        <w:tc>
          <w:tcPr>
            <w:tcW w:w="654" w:type="pct"/>
            <w:shd w:val="clear" w:color="auto" w:fill="auto"/>
          </w:tcPr>
          <w:p w:rsidR="00B023D0" w:rsidRPr="007331B2" w:rsidRDefault="00B023D0" w:rsidP="00CD3F68">
            <w:pPr>
              <w:jc w:val="right"/>
              <w:rPr>
                <w:sz w:val="20"/>
                <w:szCs w:val="20"/>
              </w:rPr>
            </w:pPr>
            <w:r w:rsidRPr="007331B2">
              <w:rPr>
                <w:sz w:val="20"/>
                <w:szCs w:val="20"/>
              </w:rPr>
              <w:t>242 282,3</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45 093,9</w:t>
            </w:r>
          </w:p>
        </w:tc>
        <w:tc>
          <w:tcPr>
            <w:tcW w:w="652" w:type="pct"/>
            <w:shd w:val="clear" w:color="auto" w:fill="auto"/>
          </w:tcPr>
          <w:p w:rsidR="00B023D0" w:rsidRPr="007331B2" w:rsidRDefault="00B023D0" w:rsidP="00CD3F68">
            <w:pPr>
              <w:jc w:val="right"/>
              <w:rPr>
                <w:sz w:val="20"/>
                <w:szCs w:val="20"/>
              </w:rPr>
            </w:pPr>
            <w:r w:rsidRPr="007331B2">
              <w:rPr>
                <w:sz w:val="20"/>
                <w:szCs w:val="20"/>
              </w:rPr>
              <w:t>39 622,1</w:t>
            </w:r>
          </w:p>
        </w:tc>
        <w:tc>
          <w:tcPr>
            <w:tcW w:w="654" w:type="pct"/>
            <w:shd w:val="clear" w:color="auto" w:fill="auto"/>
          </w:tcPr>
          <w:p w:rsidR="00B023D0" w:rsidRPr="007331B2" w:rsidRDefault="00B023D0" w:rsidP="00CD3F68">
            <w:pPr>
              <w:jc w:val="right"/>
              <w:rPr>
                <w:sz w:val="20"/>
                <w:szCs w:val="20"/>
              </w:rPr>
            </w:pPr>
            <w:r w:rsidRPr="007331B2">
              <w:rPr>
                <w:sz w:val="20"/>
                <w:szCs w:val="20"/>
              </w:rPr>
              <w:t>42 725,8</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Иные бюджетные ассигнования (Уплата налогов, сборов и иных платежей)</w:t>
            </w:r>
          </w:p>
        </w:tc>
        <w:tc>
          <w:tcPr>
            <w:tcW w:w="520" w:type="pct"/>
            <w:shd w:val="clear" w:color="auto" w:fill="auto"/>
          </w:tcPr>
          <w:p w:rsidR="00B023D0" w:rsidRPr="007331B2" w:rsidRDefault="00B023D0" w:rsidP="00CD3F68">
            <w:pPr>
              <w:jc w:val="center"/>
              <w:rPr>
                <w:sz w:val="20"/>
                <w:szCs w:val="20"/>
              </w:rPr>
            </w:pPr>
            <w:r w:rsidRPr="007331B2">
              <w:rPr>
                <w:sz w:val="20"/>
                <w:szCs w:val="20"/>
              </w:rPr>
              <w:t>800</w:t>
            </w:r>
          </w:p>
        </w:tc>
        <w:tc>
          <w:tcPr>
            <w:tcW w:w="778" w:type="pct"/>
            <w:shd w:val="clear" w:color="auto" w:fill="auto"/>
          </w:tcPr>
          <w:p w:rsidR="00B023D0" w:rsidRPr="007331B2" w:rsidRDefault="00B023D0" w:rsidP="00CD3F68">
            <w:pPr>
              <w:jc w:val="right"/>
              <w:rPr>
                <w:sz w:val="20"/>
                <w:szCs w:val="20"/>
              </w:rPr>
            </w:pPr>
            <w:r w:rsidRPr="007331B2">
              <w:rPr>
                <w:sz w:val="20"/>
                <w:szCs w:val="20"/>
              </w:rPr>
              <w:t>530,0</w:t>
            </w:r>
          </w:p>
        </w:tc>
        <w:tc>
          <w:tcPr>
            <w:tcW w:w="652" w:type="pct"/>
            <w:shd w:val="clear" w:color="auto" w:fill="auto"/>
          </w:tcPr>
          <w:p w:rsidR="00B023D0" w:rsidRPr="007331B2" w:rsidRDefault="00B023D0" w:rsidP="00CD3F68">
            <w:pPr>
              <w:jc w:val="right"/>
              <w:rPr>
                <w:sz w:val="20"/>
                <w:szCs w:val="20"/>
              </w:rPr>
            </w:pPr>
            <w:r w:rsidRPr="007331B2">
              <w:rPr>
                <w:sz w:val="20"/>
                <w:szCs w:val="20"/>
              </w:rPr>
              <w:t>450,0</w:t>
            </w:r>
          </w:p>
        </w:tc>
        <w:tc>
          <w:tcPr>
            <w:tcW w:w="654" w:type="pct"/>
            <w:shd w:val="clear" w:color="auto" w:fill="auto"/>
          </w:tcPr>
          <w:p w:rsidR="00B023D0" w:rsidRPr="007331B2" w:rsidRDefault="00B023D0" w:rsidP="00CD3F68">
            <w:pPr>
              <w:jc w:val="right"/>
              <w:rPr>
                <w:sz w:val="20"/>
                <w:szCs w:val="20"/>
              </w:rPr>
            </w:pPr>
            <w:r w:rsidRPr="007331B2">
              <w:rPr>
                <w:sz w:val="20"/>
                <w:szCs w:val="20"/>
              </w:rPr>
              <w:t>450,0</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Осуществление государственных полномочий по созданию комиссий по делам несовершеннолетних и защите их прав</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4 421,9</w:t>
            </w:r>
          </w:p>
        </w:tc>
        <w:tc>
          <w:tcPr>
            <w:tcW w:w="652" w:type="pct"/>
            <w:shd w:val="clear" w:color="auto" w:fill="auto"/>
          </w:tcPr>
          <w:p w:rsidR="00B023D0" w:rsidRPr="007331B2" w:rsidRDefault="00B023D0" w:rsidP="00CD3F68">
            <w:pPr>
              <w:jc w:val="right"/>
              <w:rPr>
                <w:sz w:val="20"/>
                <w:szCs w:val="20"/>
              </w:rPr>
            </w:pPr>
            <w:r w:rsidRPr="007331B2">
              <w:rPr>
                <w:sz w:val="20"/>
                <w:szCs w:val="20"/>
              </w:rPr>
              <w:t>4 421,9</w:t>
            </w:r>
          </w:p>
        </w:tc>
        <w:tc>
          <w:tcPr>
            <w:tcW w:w="654" w:type="pct"/>
            <w:shd w:val="clear" w:color="auto" w:fill="auto"/>
          </w:tcPr>
          <w:p w:rsidR="00B023D0" w:rsidRPr="007331B2" w:rsidRDefault="00B023D0" w:rsidP="00CD3F68">
            <w:pPr>
              <w:jc w:val="right"/>
              <w:rPr>
                <w:sz w:val="20"/>
                <w:szCs w:val="20"/>
              </w:rPr>
            </w:pPr>
            <w:r w:rsidRPr="007331B2">
              <w:rPr>
                <w:sz w:val="20"/>
                <w:szCs w:val="20"/>
              </w:rPr>
              <w:t>4 421,9</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pct"/>
            <w:shd w:val="clear" w:color="auto" w:fill="auto"/>
          </w:tcPr>
          <w:p w:rsidR="00B023D0" w:rsidRPr="007331B2" w:rsidRDefault="00B023D0" w:rsidP="00CD3F68">
            <w:pPr>
              <w:jc w:val="center"/>
              <w:rPr>
                <w:sz w:val="20"/>
                <w:szCs w:val="20"/>
              </w:rPr>
            </w:pPr>
            <w:r w:rsidRPr="007331B2">
              <w:rPr>
                <w:sz w:val="20"/>
                <w:szCs w:val="20"/>
              </w:rPr>
              <w:t>100</w:t>
            </w:r>
          </w:p>
        </w:tc>
        <w:tc>
          <w:tcPr>
            <w:tcW w:w="778" w:type="pct"/>
            <w:shd w:val="clear" w:color="auto" w:fill="auto"/>
          </w:tcPr>
          <w:p w:rsidR="00B023D0" w:rsidRPr="007331B2" w:rsidRDefault="00B023D0" w:rsidP="00CD3F68">
            <w:pPr>
              <w:jc w:val="right"/>
              <w:rPr>
                <w:sz w:val="20"/>
                <w:szCs w:val="20"/>
              </w:rPr>
            </w:pPr>
            <w:r w:rsidRPr="007331B2">
              <w:rPr>
                <w:sz w:val="20"/>
                <w:szCs w:val="20"/>
              </w:rPr>
              <w:t>4 310,9</w:t>
            </w:r>
          </w:p>
        </w:tc>
        <w:tc>
          <w:tcPr>
            <w:tcW w:w="652" w:type="pct"/>
            <w:shd w:val="clear" w:color="auto" w:fill="auto"/>
          </w:tcPr>
          <w:p w:rsidR="00B023D0" w:rsidRPr="007331B2" w:rsidRDefault="00B023D0" w:rsidP="00CD3F68">
            <w:pPr>
              <w:jc w:val="right"/>
              <w:rPr>
                <w:sz w:val="20"/>
                <w:szCs w:val="20"/>
              </w:rPr>
            </w:pPr>
            <w:r w:rsidRPr="007331B2">
              <w:rPr>
                <w:sz w:val="20"/>
                <w:szCs w:val="20"/>
              </w:rPr>
              <w:t>4 310,9</w:t>
            </w:r>
          </w:p>
        </w:tc>
        <w:tc>
          <w:tcPr>
            <w:tcW w:w="654" w:type="pct"/>
            <w:shd w:val="clear" w:color="auto" w:fill="auto"/>
          </w:tcPr>
          <w:p w:rsidR="00B023D0" w:rsidRPr="007331B2" w:rsidRDefault="00B023D0" w:rsidP="00CD3F68">
            <w:pPr>
              <w:jc w:val="right"/>
              <w:rPr>
                <w:sz w:val="20"/>
                <w:szCs w:val="20"/>
              </w:rPr>
            </w:pPr>
            <w:r w:rsidRPr="007331B2">
              <w:rPr>
                <w:sz w:val="20"/>
                <w:szCs w:val="20"/>
              </w:rPr>
              <w:t>4 310,9</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111,0</w:t>
            </w:r>
          </w:p>
        </w:tc>
        <w:tc>
          <w:tcPr>
            <w:tcW w:w="652" w:type="pct"/>
            <w:shd w:val="clear" w:color="auto" w:fill="auto"/>
          </w:tcPr>
          <w:p w:rsidR="00B023D0" w:rsidRPr="007331B2" w:rsidRDefault="00B023D0" w:rsidP="00CD3F68">
            <w:pPr>
              <w:jc w:val="right"/>
              <w:rPr>
                <w:sz w:val="20"/>
                <w:szCs w:val="20"/>
              </w:rPr>
            </w:pPr>
            <w:r w:rsidRPr="007331B2">
              <w:rPr>
                <w:sz w:val="20"/>
                <w:szCs w:val="20"/>
              </w:rPr>
              <w:t>111,0</w:t>
            </w:r>
          </w:p>
        </w:tc>
        <w:tc>
          <w:tcPr>
            <w:tcW w:w="654" w:type="pct"/>
            <w:shd w:val="clear" w:color="auto" w:fill="auto"/>
          </w:tcPr>
          <w:p w:rsidR="00B023D0" w:rsidRPr="007331B2" w:rsidRDefault="00B023D0" w:rsidP="00CD3F68">
            <w:pPr>
              <w:jc w:val="right"/>
              <w:rPr>
                <w:sz w:val="20"/>
                <w:szCs w:val="20"/>
              </w:rPr>
            </w:pPr>
            <w:r w:rsidRPr="007331B2">
              <w:rPr>
                <w:sz w:val="20"/>
                <w:szCs w:val="20"/>
              </w:rPr>
              <w:t>111,0</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Осуществление государственных полномочий в сфере административных правонарушений</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1 375,9</w:t>
            </w:r>
          </w:p>
        </w:tc>
        <w:tc>
          <w:tcPr>
            <w:tcW w:w="652" w:type="pct"/>
            <w:shd w:val="clear" w:color="auto" w:fill="auto"/>
          </w:tcPr>
          <w:p w:rsidR="00B023D0" w:rsidRPr="007331B2" w:rsidRDefault="00B023D0" w:rsidP="00CD3F68">
            <w:pPr>
              <w:jc w:val="right"/>
              <w:rPr>
                <w:sz w:val="20"/>
                <w:szCs w:val="20"/>
              </w:rPr>
            </w:pPr>
            <w:r w:rsidRPr="007331B2">
              <w:rPr>
                <w:sz w:val="20"/>
                <w:szCs w:val="20"/>
              </w:rPr>
              <w:t>1 375,9</w:t>
            </w:r>
          </w:p>
        </w:tc>
        <w:tc>
          <w:tcPr>
            <w:tcW w:w="654" w:type="pct"/>
            <w:shd w:val="clear" w:color="auto" w:fill="auto"/>
          </w:tcPr>
          <w:p w:rsidR="00B023D0" w:rsidRPr="007331B2" w:rsidRDefault="00B023D0" w:rsidP="00CD3F68">
            <w:pPr>
              <w:jc w:val="right"/>
              <w:rPr>
                <w:sz w:val="20"/>
                <w:szCs w:val="20"/>
              </w:rPr>
            </w:pPr>
            <w:r w:rsidRPr="007331B2">
              <w:rPr>
                <w:sz w:val="20"/>
                <w:szCs w:val="20"/>
              </w:rPr>
              <w:t>1 375,9</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pct"/>
            <w:shd w:val="clear" w:color="auto" w:fill="auto"/>
          </w:tcPr>
          <w:p w:rsidR="00B023D0" w:rsidRPr="007331B2" w:rsidRDefault="00B023D0" w:rsidP="00CD3F68">
            <w:pPr>
              <w:jc w:val="center"/>
              <w:rPr>
                <w:sz w:val="20"/>
                <w:szCs w:val="20"/>
              </w:rPr>
            </w:pPr>
            <w:r w:rsidRPr="007331B2">
              <w:rPr>
                <w:sz w:val="20"/>
                <w:szCs w:val="20"/>
              </w:rPr>
              <w:t>100</w:t>
            </w:r>
          </w:p>
        </w:tc>
        <w:tc>
          <w:tcPr>
            <w:tcW w:w="778" w:type="pct"/>
            <w:shd w:val="clear" w:color="auto" w:fill="auto"/>
          </w:tcPr>
          <w:p w:rsidR="00B023D0" w:rsidRPr="007331B2" w:rsidRDefault="00B023D0" w:rsidP="00CD3F68">
            <w:pPr>
              <w:jc w:val="right"/>
              <w:rPr>
                <w:sz w:val="20"/>
                <w:szCs w:val="20"/>
              </w:rPr>
            </w:pPr>
            <w:r w:rsidRPr="007331B2">
              <w:rPr>
                <w:sz w:val="20"/>
                <w:szCs w:val="20"/>
              </w:rPr>
              <w:t>1 330,9</w:t>
            </w:r>
          </w:p>
        </w:tc>
        <w:tc>
          <w:tcPr>
            <w:tcW w:w="652" w:type="pct"/>
            <w:shd w:val="clear" w:color="auto" w:fill="auto"/>
          </w:tcPr>
          <w:p w:rsidR="00B023D0" w:rsidRPr="007331B2" w:rsidRDefault="00B023D0" w:rsidP="00CD3F68">
            <w:pPr>
              <w:jc w:val="right"/>
              <w:rPr>
                <w:sz w:val="20"/>
                <w:szCs w:val="20"/>
              </w:rPr>
            </w:pPr>
            <w:r w:rsidRPr="007331B2">
              <w:rPr>
                <w:sz w:val="20"/>
                <w:szCs w:val="20"/>
              </w:rPr>
              <w:t>1 330,9</w:t>
            </w:r>
          </w:p>
        </w:tc>
        <w:tc>
          <w:tcPr>
            <w:tcW w:w="654" w:type="pct"/>
            <w:shd w:val="clear" w:color="auto" w:fill="auto"/>
          </w:tcPr>
          <w:p w:rsidR="00B023D0" w:rsidRPr="007331B2" w:rsidRDefault="00B023D0" w:rsidP="00CD3F68">
            <w:pPr>
              <w:jc w:val="right"/>
              <w:rPr>
                <w:sz w:val="20"/>
                <w:szCs w:val="20"/>
              </w:rPr>
            </w:pPr>
            <w:r w:rsidRPr="007331B2">
              <w:rPr>
                <w:sz w:val="20"/>
                <w:szCs w:val="20"/>
              </w:rPr>
              <w:t>1 330,9</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45,0</w:t>
            </w:r>
          </w:p>
        </w:tc>
        <w:tc>
          <w:tcPr>
            <w:tcW w:w="652" w:type="pct"/>
            <w:shd w:val="clear" w:color="auto" w:fill="auto"/>
          </w:tcPr>
          <w:p w:rsidR="00B023D0" w:rsidRPr="007331B2" w:rsidRDefault="00B023D0" w:rsidP="00CD3F68">
            <w:pPr>
              <w:jc w:val="right"/>
              <w:rPr>
                <w:sz w:val="20"/>
                <w:szCs w:val="20"/>
              </w:rPr>
            </w:pPr>
            <w:r w:rsidRPr="007331B2">
              <w:rPr>
                <w:sz w:val="20"/>
                <w:szCs w:val="20"/>
              </w:rPr>
              <w:t>45,0</w:t>
            </w:r>
          </w:p>
        </w:tc>
        <w:tc>
          <w:tcPr>
            <w:tcW w:w="654" w:type="pct"/>
            <w:shd w:val="clear" w:color="auto" w:fill="auto"/>
          </w:tcPr>
          <w:p w:rsidR="00B023D0" w:rsidRPr="007331B2" w:rsidRDefault="00B023D0" w:rsidP="00CD3F68">
            <w:pPr>
              <w:jc w:val="right"/>
              <w:rPr>
                <w:sz w:val="20"/>
                <w:szCs w:val="20"/>
              </w:rPr>
            </w:pPr>
            <w:r w:rsidRPr="007331B2">
              <w:rPr>
                <w:sz w:val="20"/>
                <w:szCs w:val="20"/>
              </w:rPr>
              <w:t>45,0</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 xml:space="preserve">Осуществление государственных полномочий по </w:t>
            </w:r>
            <w:r w:rsidRPr="007331B2">
              <w:rPr>
                <w:color w:val="000000"/>
                <w:sz w:val="20"/>
                <w:szCs w:val="20"/>
              </w:rPr>
              <w:lastRenderedPageBreak/>
              <w:t>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35,0</w:t>
            </w:r>
          </w:p>
        </w:tc>
        <w:tc>
          <w:tcPr>
            <w:tcW w:w="652" w:type="pct"/>
            <w:shd w:val="clear" w:color="auto" w:fill="auto"/>
          </w:tcPr>
          <w:p w:rsidR="00B023D0" w:rsidRPr="007331B2" w:rsidRDefault="00B023D0" w:rsidP="00CD3F68">
            <w:pPr>
              <w:jc w:val="right"/>
              <w:rPr>
                <w:sz w:val="20"/>
                <w:szCs w:val="20"/>
              </w:rPr>
            </w:pPr>
            <w:r w:rsidRPr="007331B2">
              <w:rPr>
                <w:sz w:val="20"/>
                <w:szCs w:val="20"/>
              </w:rPr>
              <w:t>35,0</w:t>
            </w:r>
          </w:p>
        </w:tc>
        <w:tc>
          <w:tcPr>
            <w:tcW w:w="654" w:type="pct"/>
            <w:shd w:val="clear" w:color="auto" w:fill="auto"/>
          </w:tcPr>
          <w:p w:rsidR="00B023D0" w:rsidRPr="007331B2" w:rsidRDefault="00B023D0" w:rsidP="00CD3F68">
            <w:pPr>
              <w:jc w:val="right"/>
              <w:rPr>
                <w:sz w:val="20"/>
                <w:szCs w:val="20"/>
              </w:rPr>
            </w:pPr>
            <w:r w:rsidRPr="007331B2">
              <w:rPr>
                <w:sz w:val="20"/>
                <w:szCs w:val="20"/>
              </w:rPr>
              <w:t>35,0</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35,0</w:t>
            </w:r>
          </w:p>
        </w:tc>
        <w:tc>
          <w:tcPr>
            <w:tcW w:w="652" w:type="pct"/>
            <w:shd w:val="clear" w:color="auto" w:fill="auto"/>
          </w:tcPr>
          <w:p w:rsidR="00B023D0" w:rsidRPr="007331B2" w:rsidRDefault="00B023D0" w:rsidP="00CD3F68">
            <w:pPr>
              <w:jc w:val="right"/>
              <w:rPr>
                <w:sz w:val="20"/>
                <w:szCs w:val="20"/>
              </w:rPr>
            </w:pPr>
            <w:r w:rsidRPr="007331B2">
              <w:rPr>
                <w:sz w:val="20"/>
                <w:szCs w:val="20"/>
              </w:rPr>
              <w:t>35,0</w:t>
            </w:r>
          </w:p>
        </w:tc>
        <w:tc>
          <w:tcPr>
            <w:tcW w:w="654" w:type="pct"/>
            <w:shd w:val="clear" w:color="auto" w:fill="auto"/>
          </w:tcPr>
          <w:p w:rsidR="00B023D0" w:rsidRPr="007331B2" w:rsidRDefault="00B023D0" w:rsidP="00CD3F68">
            <w:pPr>
              <w:jc w:val="right"/>
              <w:rPr>
                <w:sz w:val="20"/>
                <w:szCs w:val="20"/>
              </w:rPr>
            </w:pPr>
            <w:r w:rsidRPr="007331B2">
              <w:rPr>
                <w:sz w:val="20"/>
                <w:szCs w:val="20"/>
              </w:rPr>
              <w:t>35,0</w:t>
            </w:r>
          </w:p>
        </w:tc>
      </w:tr>
      <w:tr w:rsidR="00B023D0" w:rsidRPr="00DA6DD6"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0105 «</w:t>
            </w:r>
            <w:r w:rsidRPr="007331B2">
              <w:rPr>
                <w:color w:val="000000"/>
                <w:sz w:val="20"/>
                <w:szCs w:val="20"/>
              </w:rPr>
              <w:t>Судебная система»</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0" w:type="pct"/>
            <w:shd w:val="clear" w:color="auto" w:fill="auto"/>
          </w:tcPr>
          <w:p w:rsidR="00B023D0" w:rsidRPr="007331B2" w:rsidRDefault="00B023D0" w:rsidP="00CD3F68">
            <w:pPr>
              <w:jc w:val="center"/>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62,9</w:t>
            </w:r>
          </w:p>
        </w:tc>
        <w:tc>
          <w:tcPr>
            <w:tcW w:w="652" w:type="pct"/>
            <w:shd w:val="clear" w:color="auto" w:fill="auto"/>
          </w:tcPr>
          <w:p w:rsidR="00B023D0" w:rsidRPr="007331B2" w:rsidRDefault="00B023D0" w:rsidP="00CD3F68">
            <w:pPr>
              <w:jc w:val="right"/>
              <w:rPr>
                <w:sz w:val="20"/>
                <w:szCs w:val="20"/>
              </w:rPr>
            </w:pPr>
            <w:r w:rsidRPr="007331B2">
              <w:rPr>
                <w:sz w:val="20"/>
                <w:szCs w:val="20"/>
              </w:rPr>
              <w:t>101,8</w:t>
            </w:r>
          </w:p>
        </w:tc>
        <w:tc>
          <w:tcPr>
            <w:tcW w:w="654" w:type="pct"/>
            <w:shd w:val="clear" w:color="auto" w:fill="auto"/>
          </w:tcPr>
          <w:p w:rsidR="00B023D0" w:rsidRPr="007331B2" w:rsidRDefault="00B023D0" w:rsidP="00CD3F68">
            <w:pPr>
              <w:jc w:val="right"/>
              <w:rPr>
                <w:sz w:val="20"/>
                <w:szCs w:val="20"/>
              </w:rPr>
            </w:pPr>
            <w:r w:rsidRPr="007331B2">
              <w:rPr>
                <w:sz w:val="20"/>
                <w:szCs w:val="20"/>
              </w:rPr>
              <w:t>101,8</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62,9</w:t>
            </w:r>
          </w:p>
        </w:tc>
        <w:tc>
          <w:tcPr>
            <w:tcW w:w="652" w:type="pct"/>
            <w:shd w:val="clear" w:color="auto" w:fill="auto"/>
          </w:tcPr>
          <w:p w:rsidR="00B023D0" w:rsidRPr="007331B2" w:rsidRDefault="00B023D0" w:rsidP="00CD3F68">
            <w:pPr>
              <w:jc w:val="right"/>
              <w:rPr>
                <w:sz w:val="20"/>
                <w:szCs w:val="20"/>
              </w:rPr>
            </w:pPr>
            <w:r w:rsidRPr="007331B2">
              <w:rPr>
                <w:sz w:val="20"/>
                <w:szCs w:val="20"/>
              </w:rPr>
              <w:t>101,8</w:t>
            </w:r>
          </w:p>
        </w:tc>
        <w:tc>
          <w:tcPr>
            <w:tcW w:w="654" w:type="pct"/>
            <w:shd w:val="clear" w:color="auto" w:fill="auto"/>
          </w:tcPr>
          <w:p w:rsidR="00B023D0" w:rsidRPr="007331B2" w:rsidRDefault="00B023D0" w:rsidP="00CD3F68">
            <w:pPr>
              <w:jc w:val="right"/>
              <w:rPr>
                <w:sz w:val="20"/>
                <w:szCs w:val="20"/>
              </w:rPr>
            </w:pPr>
            <w:r w:rsidRPr="007331B2">
              <w:rPr>
                <w:sz w:val="20"/>
                <w:szCs w:val="20"/>
              </w:rPr>
              <w:t>101,8</w:t>
            </w:r>
          </w:p>
        </w:tc>
      </w:tr>
      <w:tr w:rsidR="00B023D0" w:rsidRPr="00DA6DD6"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0113 «</w:t>
            </w:r>
            <w:r w:rsidRPr="007331B2">
              <w:rPr>
                <w:color w:val="000000"/>
                <w:sz w:val="20"/>
                <w:szCs w:val="20"/>
              </w:rPr>
              <w:t>Другие общегосударственные вопросы»</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Развитие системы территориального общественного самоуправления на территории муниципального образования «Северодвинск»</w:t>
            </w:r>
          </w:p>
        </w:tc>
        <w:tc>
          <w:tcPr>
            <w:tcW w:w="520" w:type="pct"/>
            <w:shd w:val="clear" w:color="auto" w:fill="auto"/>
          </w:tcPr>
          <w:p w:rsidR="00B023D0" w:rsidRPr="007331B2" w:rsidRDefault="00B023D0" w:rsidP="00CD3F68">
            <w:pPr>
              <w:jc w:val="right"/>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40,2</w:t>
            </w:r>
          </w:p>
        </w:tc>
        <w:tc>
          <w:tcPr>
            <w:tcW w:w="652" w:type="pct"/>
            <w:shd w:val="clear" w:color="auto" w:fill="auto"/>
          </w:tcPr>
          <w:p w:rsidR="00B023D0" w:rsidRPr="007331B2" w:rsidRDefault="00B023D0" w:rsidP="00CD3F68">
            <w:pPr>
              <w:jc w:val="right"/>
              <w:rPr>
                <w:sz w:val="20"/>
                <w:szCs w:val="20"/>
              </w:rPr>
            </w:pPr>
            <w:r w:rsidRPr="007331B2">
              <w:rPr>
                <w:sz w:val="20"/>
                <w:szCs w:val="20"/>
              </w:rPr>
              <w:t>40,2</w:t>
            </w:r>
          </w:p>
        </w:tc>
        <w:tc>
          <w:tcPr>
            <w:tcW w:w="654" w:type="pct"/>
            <w:shd w:val="clear" w:color="auto" w:fill="auto"/>
          </w:tcPr>
          <w:p w:rsidR="00B023D0" w:rsidRPr="007331B2" w:rsidRDefault="00B023D0" w:rsidP="00CD3F68">
            <w:pPr>
              <w:jc w:val="right"/>
              <w:rPr>
                <w:sz w:val="20"/>
                <w:szCs w:val="20"/>
              </w:rPr>
            </w:pPr>
            <w:r w:rsidRPr="007331B2">
              <w:rPr>
                <w:sz w:val="20"/>
                <w:szCs w:val="20"/>
              </w:rPr>
              <w:t>40,2</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Субсидии (гранты в форме субсидий), не подлежащие казначейскому сопровождению</w:t>
            </w:r>
          </w:p>
        </w:tc>
        <w:tc>
          <w:tcPr>
            <w:tcW w:w="520" w:type="pct"/>
            <w:shd w:val="clear" w:color="auto" w:fill="auto"/>
          </w:tcPr>
          <w:p w:rsidR="00B023D0" w:rsidRPr="007331B2" w:rsidRDefault="00B023D0" w:rsidP="00CD3F68">
            <w:pPr>
              <w:jc w:val="center"/>
              <w:rPr>
                <w:sz w:val="20"/>
                <w:szCs w:val="20"/>
              </w:rPr>
            </w:pPr>
            <w:r w:rsidRPr="007331B2">
              <w:rPr>
                <w:sz w:val="20"/>
                <w:szCs w:val="20"/>
              </w:rPr>
              <w:t>633</w:t>
            </w:r>
          </w:p>
        </w:tc>
        <w:tc>
          <w:tcPr>
            <w:tcW w:w="778" w:type="pct"/>
            <w:shd w:val="clear" w:color="auto" w:fill="auto"/>
          </w:tcPr>
          <w:p w:rsidR="00B023D0" w:rsidRPr="007331B2" w:rsidRDefault="00B023D0" w:rsidP="00CD3F68">
            <w:pPr>
              <w:jc w:val="right"/>
              <w:rPr>
                <w:sz w:val="20"/>
                <w:szCs w:val="20"/>
              </w:rPr>
            </w:pPr>
            <w:r w:rsidRPr="007331B2">
              <w:rPr>
                <w:sz w:val="20"/>
                <w:szCs w:val="20"/>
              </w:rPr>
              <w:t>40,2</w:t>
            </w:r>
          </w:p>
        </w:tc>
        <w:tc>
          <w:tcPr>
            <w:tcW w:w="652" w:type="pct"/>
            <w:shd w:val="clear" w:color="auto" w:fill="auto"/>
          </w:tcPr>
          <w:p w:rsidR="00B023D0" w:rsidRPr="007331B2" w:rsidRDefault="00B023D0" w:rsidP="00CD3F68">
            <w:pPr>
              <w:jc w:val="right"/>
              <w:rPr>
                <w:sz w:val="20"/>
                <w:szCs w:val="20"/>
              </w:rPr>
            </w:pPr>
            <w:r w:rsidRPr="007331B2">
              <w:rPr>
                <w:sz w:val="20"/>
                <w:szCs w:val="20"/>
              </w:rPr>
              <w:t>40,2</w:t>
            </w:r>
          </w:p>
        </w:tc>
        <w:tc>
          <w:tcPr>
            <w:tcW w:w="654" w:type="pct"/>
            <w:shd w:val="clear" w:color="auto" w:fill="auto"/>
          </w:tcPr>
          <w:p w:rsidR="00B023D0" w:rsidRPr="007331B2" w:rsidRDefault="00B023D0" w:rsidP="00CD3F68">
            <w:pPr>
              <w:jc w:val="right"/>
              <w:rPr>
                <w:sz w:val="20"/>
                <w:szCs w:val="20"/>
              </w:rPr>
            </w:pPr>
            <w:r w:rsidRPr="007331B2">
              <w:rPr>
                <w:sz w:val="20"/>
                <w:szCs w:val="20"/>
              </w:rPr>
              <w:t>40,2</w:t>
            </w:r>
          </w:p>
        </w:tc>
      </w:tr>
      <w:tr w:rsidR="00B023D0" w:rsidRPr="00DA6DD6" w:rsidTr="00CD3F68">
        <w:tc>
          <w:tcPr>
            <w:tcW w:w="5000" w:type="pct"/>
            <w:gridSpan w:val="5"/>
            <w:shd w:val="clear" w:color="auto" w:fill="auto"/>
          </w:tcPr>
          <w:p w:rsidR="00B023D0" w:rsidRPr="007331B2" w:rsidRDefault="00B023D0" w:rsidP="00CD3F68">
            <w:pPr>
              <w:jc w:val="center"/>
              <w:rPr>
                <w:color w:val="000000"/>
                <w:sz w:val="20"/>
                <w:szCs w:val="20"/>
              </w:rPr>
            </w:pPr>
            <w:r w:rsidRPr="007331B2">
              <w:rPr>
                <w:sz w:val="20"/>
                <w:szCs w:val="20"/>
              </w:rPr>
              <w:t>По разделу 0309 «</w:t>
            </w:r>
            <w:r w:rsidRPr="007331B2">
              <w:rPr>
                <w:color w:val="000000"/>
                <w:sz w:val="20"/>
                <w:szCs w:val="20"/>
              </w:rPr>
              <w:t xml:space="preserve">Защита населения и территории от чрезвычайных ситуаций </w:t>
            </w:r>
          </w:p>
          <w:p w:rsidR="00B023D0" w:rsidRPr="007331B2" w:rsidRDefault="00B023D0" w:rsidP="00CD3F68">
            <w:pPr>
              <w:jc w:val="center"/>
              <w:rPr>
                <w:sz w:val="20"/>
                <w:szCs w:val="20"/>
              </w:rPr>
            </w:pPr>
            <w:r w:rsidRPr="007331B2">
              <w:rPr>
                <w:color w:val="000000"/>
                <w:sz w:val="20"/>
                <w:szCs w:val="20"/>
              </w:rPr>
              <w:t>природного и техногенного характера, гражданская оборона»</w:t>
            </w:r>
          </w:p>
        </w:tc>
      </w:tr>
      <w:tr w:rsidR="00B023D0" w:rsidRPr="00DA6DD6"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Формирование целевого финансового резерва для предупреждения и ликвидации последствий чрезвычайных ситуаций муниципального характера</w:t>
            </w:r>
          </w:p>
        </w:tc>
        <w:tc>
          <w:tcPr>
            <w:tcW w:w="520" w:type="pct"/>
            <w:shd w:val="clear" w:color="auto" w:fill="auto"/>
          </w:tcPr>
          <w:p w:rsidR="00B023D0" w:rsidRPr="007331B2" w:rsidRDefault="00B023D0" w:rsidP="00CD3F68">
            <w:pPr>
              <w:jc w:val="right"/>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360,0</w:t>
            </w:r>
          </w:p>
        </w:tc>
        <w:tc>
          <w:tcPr>
            <w:tcW w:w="652" w:type="pct"/>
            <w:shd w:val="clear" w:color="auto" w:fill="auto"/>
          </w:tcPr>
          <w:p w:rsidR="00B023D0" w:rsidRPr="007331B2" w:rsidRDefault="00B023D0" w:rsidP="00CD3F68">
            <w:pPr>
              <w:jc w:val="right"/>
              <w:rPr>
                <w:sz w:val="20"/>
                <w:szCs w:val="20"/>
              </w:rPr>
            </w:pPr>
            <w:r w:rsidRPr="007331B2">
              <w:rPr>
                <w:sz w:val="20"/>
                <w:szCs w:val="20"/>
              </w:rPr>
              <w:t>360,0</w:t>
            </w:r>
          </w:p>
        </w:tc>
        <w:tc>
          <w:tcPr>
            <w:tcW w:w="654" w:type="pct"/>
            <w:shd w:val="clear" w:color="auto" w:fill="auto"/>
          </w:tcPr>
          <w:p w:rsidR="00B023D0" w:rsidRPr="007331B2" w:rsidRDefault="00B023D0" w:rsidP="00CD3F68">
            <w:pPr>
              <w:jc w:val="right"/>
              <w:rPr>
                <w:sz w:val="20"/>
                <w:szCs w:val="20"/>
              </w:rPr>
            </w:pPr>
            <w:r w:rsidRPr="007331B2">
              <w:rPr>
                <w:sz w:val="20"/>
                <w:szCs w:val="20"/>
              </w:rPr>
              <w:t>360,0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Резервные средства</w:t>
            </w:r>
          </w:p>
        </w:tc>
        <w:tc>
          <w:tcPr>
            <w:tcW w:w="520" w:type="pct"/>
            <w:shd w:val="clear" w:color="auto" w:fill="auto"/>
          </w:tcPr>
          <w:p w:rsidR="00B023D0" w:rsidRPr="007331B2" w:rsidRDefault="00B023D0" w:rsidP="00CD3F68">
            <w:pPr>
              <w:jc w:val="center"/>
              <w:rPr>
                <w:sz w:val="20"/>
                <w:szCs w:val="20"/>
              </w:rPr>
            </w:pPr>
            <w:r w:rsidRPr="007331B2">
              <w:rPr>
                <w:sz w:val="20"/>
                <w:szCs w:val="20"/>
              </w:rPr>
              <w:t>870</w:t>
            </w:r>
          </w:p>
        </w:tc>
        <w:tc>
          <w:tcPr>
            <w:tcW w:w="778" w:type="pct"/>
            <w:shd w:val="clear" w:color="auto" w:fill="auto"/>
          </w:tcPr>
          <w:p w:rsidR="00B023D0" w:rsidRPr="007331B2" w:rsidRDefault="00B023D0" w:rsidP="00CD3F68">
            <w:pPr>
              <w:jc w:val="right"/>
              <w:rPr>
                <w:sz w:val="20"/>
                <w:szCs w:val="20"/>
              </w:rPr>
            </w:pPr>
            <w:r w:rsidRPr="007331B2">
              <w:rPr>
                <w:sz w:val="20"/>
                <w:szCs w:val="20"/>
              </w:rPr>
              <w:t>360,0</w:t>
            </w:r>
          </w:p>
        </w:tc>
        <w:tc>
          <w:tcPr>
            <w:tcW w:w="652" w:type="pct"/>
            <w:shd w:val="clear" w:color="auto" w:fill="auto"/>
          </w:tcPr>
          <w:p w:rsidR="00B023D0" w:rsidRPr="007331B2" w:rsidRDefault="00B023D0" w:rsidP="00CD3F68">
            <w:pPr>
              <w:jc w:val="right"/>
              <w:rPr>
                <w:sz w:val="20"/>
                <w:szCs w:val="20"/>
              </w:rPr>
            </w:pPr>
            <w:r w:rsidRPr="007331B2">
              <w:rPr>
                <w:sz w:val="20"/>
                <w:szCs w:val="20"/>
              </w:rPr>
              <w:t>360,0</w:t>
            </w:r>
          </w:p>
        </w:tc>
        <w:tc>
          <w:tcPr>
            <w:tcW w:w="654" w:type="pct"/>
            <w:shd w:val="clear" w:color="auto" w:fill="auto"/>
          </w:tcPr>
          <w:p w:rsidR="00B023D0" w:rsidRPr="007331B2" w:rsidRDefault="00B023D0" w:rsidP="00CD3F68">
            <w:pPr>
              <w:jc w:val="right"/>
              <w:rPr>
                <w:sz w:val="20"/>
                <w:szCs w:val="20"/>
              </w:rPr>
            </w:pPr>
            <w:r w:rsidRPr="007331B2">
              <w:rPr>
                <w:sz w:val="20"/>
                <w:szCs w:val="20"/>
              </w:rPr>
              <w:t>360,0</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0505 «</w:t>
            </w:r>
            <w:r w:rsidRPr="007331B2">
              <w:rPr>
                <w:color w:val="000000"/>
                <w:sz w:val="20"/>
                <w:szCs w:val="20"/>
              </w:rPr>
              <w:t>Другие вопросы в области жилищно-коммунального хозяйства»</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Реализация выполнения функций, связанных с муниципальным управлением</w:t>
            </w:r>
          </w:p>
        </w:tc>
        <w:tc>
          <w:tcPr>
            <w:tcW w:w="520" w:type="pct"/>
            <w:shd w:val="clear" w:color="auto" w:fill="auto"/>
          </w:tcPr>
          <w:p w:rsidR="00B023D0" w:rsidRPr="007331B2" w:rsidRDefault="00B023D0" w:rsidP="00CD3F68">
            <w:pPr>
              <w:jc w:val="right"/>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5 730,0</w:t>
            </w:r>
          </w:p>
        </w:tc>
        <w:tc>
          <w:tcPr>
            <w:tcW w:w="652" w:type="pct"/>
            <w:shd w:val="clear" w:color="auto" w:fill="auto"/>
          </w:tcPr>
          <w:p w:rsidR="00B023D0" w:rsidRPr="007331B2" w:rsidRDefault="00B023D0" w:rsidP="00CD3F68">
            <w:pPr>
              <w:jc w:val="right"/>
              <w:rPr>
                <w:sz w:val="20"/>
                <w:szCs w:val="20"/>
              </w:rPr>
            </w:pPr>
            <w:r w:rsidRPr="007331B2">
              <w:rPr>
                <w:sz w:val="20"/>
                <w:szCs w:val="20"/>
              </w:rPr>
              <w:t>6 000,0</w:t>
            </w:r>
          </w:p>
        </w:tc>
        <w:tc>
          <w:tcPr>
            <w:tcW w:w="654" w:type="pct"/>
            <w:shd w:val="clear" w:color="auto" w:fill="auto"/>
          </w:tcPr>
          <w:p w:rsidR="00B023D0" w:rsidRPr="007331B2" w:rsidRDefault="00B023D0" w:rsidP="00CD3F68">
            <w:pPr>
              <w:jc w:val="right"/>
              <w:rPr>
                <w:sz w:val="20"/>
                <w:szCs w:val="20"/>
              </w:rPr>
            </w:pPr>
            <w:r w:rsidRPr="007331B2">
              <w:rPr>
                <w:sz w:val="20"/>
                <w:szCs w:val="20"/>
              </w:rPr>
              <w:t>6 000,0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Исполнение судебных актов Российской Федерации и мировых соглашений по возмещению причиненного вреда</w:t>
            </w:r>
          </w:p>
        </w:tc>
        <w:tc>
          <w:tcPr>
            <w:tcW w:w="520" w:type="pct"/>
            <w:shd w:val="clear" w:color="auto" w:fill="auto"/>
          </w:tcPr>
          <w:p w:rsidR="00B023D0" w:rsidRPr="007331B2" w:rsidRDefault="00B023D0" w:rsidP="00CD3F68">
            <w:pPr>
              <w:jc w:val="center"/>
              <w:rPr>
                <w:sz w:val="20"/>
                <w:szCs w:val="20"/>
              </w:rPr>
            </w:pPr>
            <w:r w:rsidRPr="007331B2">
              <w:rPr>
                <w:sz w:val="20"/>
                <w:szCs w:val="20"/>
              </w:rPr>
              <w:t>831</w:t>
            </w:r>
          </w:p>
        </w:tc>
        <w:tc>
          <w:tcPr>
            <w:tcW w:w="778" w:type="pct"/>
            <w:shd w:val="clear" w:color="auto" w:fill="auto"/>
          </w:tcPr>
          <w:p w:rsidR="00B023D0" w:rsidRPr="007331B2" w:rsidRDefault="00B023D0" w:rsidP="00CD3F68">
            <w:pPr>
              <w:jc w:val="right"/>
              <w:rPr>
                <w:sz w:val="20"/>
                <w:szCs w:val="20"/>
              </w:rPr>
            </w:pPr>
            <w:r w:rsidRPr="007331B2">
              <w:rPr>
                <w:sz w:val="20"/>
                <w:szCs w:val="20"/>
              </w:rPr>
              <w:t>4 730,</w:t>
            </w:r>
            <w:r>
              <w:rPr>
                <w:sz w:val="20"/>
                <w:szCs w:val="20"/>
              </w:rPr>
              <w:t>0</w:t>
            </w:r>
          </w:p>
        </w:tc>
        <w:tc>
          <w:tcPr>
            <w:tcW w:w="652" w:type="pct"/>
            <w:shd w:val="clear" w:color="auto" w:fill="auto"/>
          </w:tcPr>
          <w:p w:rsidR="00B023D0" w:rsidRPr="007331B2" w:rsidRDefault="00B023D0" w:rsidP="00CD3F68">
            <w:pPr>
              <w:jc w:val="right"/>
              <w:rPr>
                <w:sz w:val="20"/>
                <w:szCs w:val="20"/>
              </w:rPr>
            </w:pPr>
            <w:r w:rsidRPr="007331B2">
              <w:rPr>
                <w:sz w:val="20"/>
                <w:szCs w:val="20"/>
              </w:rPr>
              <w:t>5 000,0</w:t>
            </w:r>
          </w:p>
        </w:tc>
        <w:tc>
          <w:tcPr>
            <w:tcW w:w="654" w:type="pct"/>
            <w:shd w:val="clear" w:color="auto" w:fill="auto"/>
          </w:tcPr>
          <w:p w:rsidR="00B023D0" w:rsidRPr="007331B2" w:rsidRDefault="00B023D0" w:rsidP="00CD3F68">
            <w:pPr>
              <w:jc w:val="right"/>
              <w:rPr>
                <w:sz w:val="20"/>
                <w:szCs w:val="20"/>
              </w:rPr>
            </w:pPr>
            <w:r w:rsidRPr="007331B2">
              <w:rPr>
                <w:sz w:val="20"/>
                <w:szCs w:val="20"/>
              </w:rPr>
              <w:t>5 000,0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Уплата иных платежей</w:t>
            </w:r>
          </w:p>
        </w:tc>
        <w:tc>
          <w:tcPr>
            <w:tcW w:w="520" w:type="pct"/>
            <w:shd w:val="clear" w:color="auto" w:fill="auto"/>
          </w:tcPr>
          <w:p w:rsidR="00B023D0" w:rsidRPr="007331B2" w:rsidRDefault="00B023D0" w:rsidP="00CD3F68">
            <w:pPr>
              <w:jc w:val="center"/>
              <w:rPr>
                <w:sz w:val="20"/>
                <w:szCs w:val="20"/>
              </w:rPr>
            </w:pPr>
            <w:r w:rsidRPr="007331B2">
              <w:rPr>
                <w:sz w:val="20"/>
                <w:szCs w:val="20"/>
              </w:rPr>
              <w:t>853</w:t>
            </w:r>
          </w:p>
        </w:tc>
        <w:tc>
          <w:tcPr>
            <w:tcW w:w="778" w:type="pct"/>
            <w:shd w:val="clear" w:color="auto" w:fill="auto"/>
          </w:tcPr>
          <w:p w:rsidR="00B023D0" w:rsidRPr="007331B2" w:rsidRDefault="00B023D0" w:rsidP="00CD3F68">
            <w:pPr>
              <w:jc w:val="right"/>
              <w:rPr>
                <w:sz w:val="20"/>
                <w:szCs w:val="20"/>
              </w:rPr>
            </w:pPr>
            <w:r w:rsidRPr="007331B2">
              <w:rPr>
                <w:sz w:val="20"/>
                <w:szCs w:val="20"/>
              </w:rPr>
              <w:t>1 000,0</w:t>
            </w:r>
          </w:p>
        </w:tc>
        <w:tc>
          <w:tcPr>
            <w:tcW w:w="652" w:type="pct"/>
            <w:shd w:val="clear" w:color="auto" w:fill="auto"/>
          </w:tcPr>
          <w:p w:rsidR="00B023D0" w:rsidRPr="007331B2" w:rsidRDefault="00B023D0" w:rsidP="00CD3F68">
            <w:pPr>
              <w:jc w:val="right"/>
              <w:rPr>
                <w:sz w:val="20"/>
                <w:szCs w:val="20"/>
              </w:rPr>
            </w:pPr>
            <w:r w:rsidRPr="007331B2">
              <w:rPr>
                <w:sz w:val="20"/>
                <w:szCs w:val="20"/>
              </w:rPr>
              <w:t>1 000,0</w:t>
            </w:r>
          </w:p>
        </w:tc>
        <w:tc>
          <w:tcPr>
            <w:tcW w:w="654" w:type="pct"/>
            <w:shd w:val="clear" w:color="auto" w:fill="auto"/>
          </w:tcPr>
          <w:p w:rsidR="00B023D0" w:rsidRPr="007331B2" w:rsidRDefault="00B023D0" w:rsidP="00CD3F68">
            <w:pPr>
              <w:jc w:val="right"/>
              <w:rPr>
                <w:sz w:val="20"/>
                <w:szCs w:val="20"/>
              </w:rPr>
            </w:pPr>
            <w:r w:rsidRPr="007331B2">
              <w:rPr>
                <w:sz w:val="20"/>
                <w:szCs w:val="20"/>
              </w:rPr>
              <w:t>1 000,0</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0705 «</w:t>
            </w:r>
            <w:r w:rsidRPr="007331B2">
              <w:rPr>
                <w:color w:val="000000"/>
                <w:sz w:val="20"/>
                <w:szCs w:val="20"/>
              </w:rPr>
              <w:t>Профессиональная подготовка, переподготовка и повышение квалификации»</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Развитие кадрового потенциала</w:t>
            </w:r>
          </w:p>
        </w:tc>
        <w:tc>
          <w:tcPr>
            <w:tcW w:w="520" w:type="pct"/>
            <w:shd w:val="clear" w:color="auto" w:fill="auto"/>
          </w:tcPr>
          <w:p w:rsidR="00B023D0" w:rsidRPr="007331B2" w:rsidRDefault="00B023D0" w:rsidP="00CD3F68">
            <w:pPr>
              <w:jc w:val="right"/>
              <w:rPr>
                <w:b/>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500,0</w:t>
            </w:r>
          </w:p>
        </w:tc>
        <w:tc>
          <w:tcPr>
            <w:tcW w:w="652" w:type="pct"/>
            <w:shd w:val="clear" w:color="auto" w:fill="auto"/>
          </w:tcPr>
          <w:p w:rsidR="00B023D0" w:rsidRPr="007331B2" w:rsidRDefault="00B023D0" w:rsidP="00CD3F68">
            <w:pPr>
              <w:jc w:val="right"/>
              <w:rPr>
                <w:sz w:val="20"/>
                <w:szCs w:val="20"/>
              </w:rPr>
            </w:pPr>
            <w:r w:rsidRPr="007331B2">
              <w:rPr>
                <w:sz w:val="20"/>
                <w:szCs w:val="20"/>
              </w:rPr>
              <w:t>500,0</w:t>
            </w:r>
          </w:p>
        </w:tc>
        <w:tc>
          <w:tcPr>
            <w:tcW w:w="654" w:type="pct"/>
            <w:shd w:val="clear" w:color="auto" w:fill="auto"/>
          </w:tcPr>
          <w:p w:rsidR="00B023D0" w:rsidRPr="007331B2" w:rsidRDefault="00B023D0" w:rsidP="00CD3F68">
            <w:pPr>
              <w:jc w:val="right"/>
              <w:rPr>
                <w:sz w:val="20"/>
                <w:szCs w:val="20"/>
              </w:rPr>
            </w:pPr>
            <w:r w:rsidRPr="007331B2">
              <w:rPr>
                <w:sz w:val="20"/>
                <w:szCs w:val="20"/>
              </w:rPr>
              <w:t>500,0</w:t>
            </w:r>
          </w:p>
        </w:tc>
      </w:tr>
      <w:tr w:rsidR="00B023D0" w:rsidRPr="0087217D" w:rsidTr="00CD3F68">
        <w:tc>
          <w:tcPr>
            <w:tcW w:w="2395" w:type="pct"/>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520" w:type="pct"/>
            <w:shd w:val="clear" w:color="auto" w:fill="auto"/>
          </w:tcPr>
          <w:p w:rsidR="00B023D0" w:rsidRPr="007331B2" w:rsidRDefault="00B023D0" w:rsidP="00CD3F68">
            <w:pPr>
              <w:jc w:val="center"/>
              <w:rPr>
                <w:sz w:val="20"/>
                <w:szCs w:val="20"/>
              </w:rPr>
            </w:pPr>
            <w:r w:rsidRPr="007331B2">
              <w:rPr>
                <w:sz w:val="20"/>
                <w:szCs w:val="20"/>
              </w:rPr>
              <w:t>244</w:t>
            </w:r>
          </w:p>
        </w:tc>
        <w:tc>
          <w:tcPr>
            <w:tcW w:w="778" w:type="pct"/>
            <w:shd w:val="clear" w:color="auto" w:fill="auto"/>
          </w:tcPr>
          <w:p w:rsidR="00B023D0" w:rsidRPr="007331B2" w:rsidRDefault="00B023D0" w:rsidP="00CD3F68">
            <w:pPr>
              <w:jc w:val="right"/>
              <w:rPr>
                <w:sz w:val="20"/>
                <w:szCs w:val="20"/>
              </w:rPr>
            </w:pPr>
            <w:r w:rsidRPr="007331B2">
              <w:rPr>
                <w:sz w:val="20"/>
                <w:szCs w:val="20"/>
              </w:rPr>
              <w:t>500,0</w:t>
            </w:r>
          </w:p>
        </w:tc>
        <w:tc>
          <w:tcPr>
            <w:tcW w:w="652" w:type="pct"/>
            <w:shd w:val="clear" w:color="auto" w:fill="auto"/>
          </w:tcPr>
          <w:p w:rsidR="00B023D0" w:rsidRPr="007331B2" w:rsidRDefault="00B023D0" w:rsidP="00CD3F68">
            <w:pPr>
              <w:jc w:val="right"/>
              <w:rPr>
                <w:sz w:val="20"/>
                <w:szCs w:val="20"/>
              </w:rPr>
            </w:pPr>
            <w:r w:rsidRPr="007331B2">
              <w:rPr>
                <w:sz w:val="20"/>
                <w:szCs w:val="20"/>
              </w:rPr>
              <w:t>500,0</w:t>
            </w:r>
          </w:p>
        </w:tc>
        <w:tc>
          <w:tcPr>
            <w:tcW w:w="654" w:type="pct"/>
            <w:shd w:val="clear" w:color="auto" w:fill="auto"/>
          </w:tcPr>
          <w:p w:rsidR="00B023D0" w:rsidRPr="007331B2" w:rsidRDefault="00B023D0" w:rsidP="00CD3F68">
            <w:pPr>
              <w:jc w:val="right"/>
              <w:rPr>
                <w:sz w:val="20"/>
                <w:szCs w:val="20"/>
              </w:rPr>
            </w:pPr>
            <w:r w:rsidRPr="007331B2">
              <w:rPr>
                <w:sz w:val="20"/>
                <w:szCs w:val="20"/>
              </w:rPr>
              <w:t>500,0</w:t>
            </w:r>
          </w:p>
        </w:tc>
      </w:tr>
      <w:tr w:rsidR="00B023D0" w:rsidRPr="0087217D"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1004 «</w:t>
            </w:r>
            <w:r w:rsidRPr="007331B2">
              <w:rPr>
                <w:color w:val="000000"/>
                <w:sz w:val="20"/>
                <w:szCs w:val="20"/>
              </w:rPr>
              <w:t>Охрана семьи и детства»</w:t>
            </w:r>
          </w:p>
        </w:tc>
      </w:tr>
      <w:tr w:rsidR="00B023D0" w:rsidRPr="0087217D" w:rsidTr="00CD3F68">
        <w:tc>
          <w:tcPr>
            <w:tcW w:w="2395" w:type="pct"/>
            <w:shd w:val="clear" w:color="auto" w:fill="auto"/>
            <w:vAlign w:val="center"/>
          </w:tcPr>
          <w:p w:rsidR="00B023D0" w:rsidRPr="007331B2" w:rsidRDefault="00B023D0" w:rsidP="00CD3F68">
            <w:pPr>
              <w:rPr>
                <w:color w:val="000000"/>
                <w:sz w:val="20"/>
                <w:szCs w:val="20"/>
              </w:rPr>
            </w:pPr>
            <w:r w:rsidRPr="007331B2">
              <w:rPr>
                <w:color w:val="000000"/>
                <w:sz w:val="20"/>
                <w:szCs w:val="20"/>
              </w:rPr>
              <w:t>Расходы на содержание органов местного самоуправления Северодвинска и обеспечение их функций</w:t>
            </w:r>
          </w:p>
        </w:tc>
        <w:tc>
          <w:tcPr>
            <w:tcW w:w="520" w:type="pct"/>
            <w:shd w:val="clear" w:color="auto" w:fill="auto"/>
          </w:tcPr>
          <w:p w:rsidR="00B023D0" w:rsidRPr="007331B2" w:rsidRDefault="00B023D0" w:rsidP="00CD3F68">
            <w:pPr>
              <w:jc w:val="right"/>
              <w:rPr>
                <w:sz w:val="20"/>
                <w:szCs w:val="20"/>
              </w:rPr>
            </w:pPr>
          </w:p>
        </w:tc>
        <w:tc>
          <w:tcPr>
            <w:tcW w:w="778" w:type="pct"/>
            <w:shd w:val="clear" w:color="auto" w:fill="auto"/>
          </w:tcPr>
          <w:p w:rsidR="00B023D0" w:rsidRPr="007331B2" w:rsidRDefault="00B023D0" w:rsidP="00CD3F68">
            <w:pPr>
              <w:jc w:val="right"/>
              <w:rPr>
                <w:sz w:val="20"/>
                <w:szCs w:val="20"/>
              </w:rPr>
            </w:pPr>
            <w:r w:rsidRPr="007331B2">
              <w:rPr>
                <w:sz w:val="20"/>
                <w:szCs w:val="20"/>
              </w:rPr>
              <w:t>16,8</w:t>
            </w:r>
          </w:p>
        </w:tc>
        <w:tc>
          <w:tcPr>
            <w:tcW w:w="652" w:type="pct"/>
            <w:shd w:val="clear" w:color="auto" w:fill="auto"/>
          </w:tcPr>
          <w:p w:rsidR="00B023D0" w:rsidRPr="007331B2" w:rsidRDefault="00B023D0" w:rsidP="00CD3F68">
            <w:pPr>
              <w:jc w:val="right"/>
              <w:rPr>
                <w:sz w:val="20"/>
                <w:szCs w:val="20"/>
              </w:rPr>
            </w:pPr>
            <w:r w:rsidRPr="007331B2">
              <w:rPr>
                <w:sz w:val="20"/>
                <w:szCs w:val="20"/>
              </w:rPr>
              <w:t>16,8</w:t>
            </w:r>
          </w:p>
        </w:tc>
        <w:tc>
          <w:tcPr>
            <w:tcW w:w="654" w:type="pct"/>
            <w:shd w:val="clear" w:color="auto" w:fill="auto"/>
          </w:tcPr>
          <w:p w:rsidR="00B023D0" w:rsidRPr="007331B2" w:rsidRDefault="00B023D0" w:rsidP="00CD3F68">
            <w:pPr>
              <w:jc w:val="right"/>
              <w:rPr>
                <w:sz w:val="20"/>
                <w:szCs w:val="20"/>
              </w:rPr>
            </w:pPr>
            <w:r w:rsidRPr="007331B2">
              <w:rPr>
                <w:sz w:val="20"/>
                <w:szCs w:val="20"/>
              </w:rPr>
              <w:t>16,8</w:t>
            </w:r>
          </w:p>
        </w:tc>
      </w:tr>
      <w:tr w:rsidR="00B023D0" w:rsidRPr="0087217D" w:rsidTr="00CD3F68">
        <w:tc>
          <w:tcPr>
            <w:tcW w:w="2395" w:type="pct"/>
            <w:shd w:val="clear" w:color="auto" w:fill="auto"/>
            <w:vAlign w:val="center"/>
          </w:tcPr>
          <w:p w:rsidR="00B023D0" w:rsidRPr="007331B2" w:rsidRDefault="00B023D0" w:rsidP="00CD3F68">
            <w:pPr>
              <w:rPr>
                <w:color w:val="000000"/>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pct"/>
            <w:shd w:val="clear" w:color="auto" w:fill="auto"/>
          </w:tcPr>
          <w:p w:rsidR="00B023D0" w:rsidRPr="007331B2" w:rsidRDefault="00B023D0" w:rsidP="00CD3F68">
            <w:pPr>
              <w:jc w:val="center"/>
              <w:rPr>
                <w:sz w:val="20"/>
                <w:szCs w:val="20"/>
              </w:rPr>
            </w:pPr>
            <w:r w:rsidRPr="007331B2">
              <w:rPr>
                <w:sz w:val="20"/>
                <w:szCs w:val="20"/>
              </w:rPr>
              <w:t>100</w:t>
            </w:r>
          </w:p>
        </w:tc>
        <w:tc>
          <w:tcPr>
            <w:tcW w:w="778" w:type="pct"/>
            <w:shd w:val="clear" w:color="auto" w:fill="auto"/>
          </w:tcPr>
          <w:p w:rsidR="00B023D0" w:rsidRPr="007331B2" w:rsidRDefault="00B023D0" w:rsidP="00CD3F68">
            <w:pPr>
              <w:jc w:val="right"/>
              <w:rPr>
                <w:sz w:val="20"/>
                <w:szCs w:val="20"/>
              </w:rPr>
            </w:pPr>
            <w:r w:rsidRPr="007331B2">
              <w:rPr>
                <w:sz w:val="20"/>
                <w:szCs w:val="20"/>
              </w:rPr>
              <w:t>16,8</w:t>
            </w:r>
          </w:p>
        </w:tc>
        <w:tc>
          <w:tcPr>
            <w:tcW w:w="652" w:type="pct"/>
            <w:shd w:val="clear" w:color="auto" w:fill="auto"/>
          </w:tcPr>
          <w:p w:rsidR="00B023D0" w:rsidRPr="007331B2" w:rsidRDefault="00B023D0" w:rsidP="00CD3F68">
            <w:pPr>
              <w:jc w:val="right"/>
              <w:rPr>
                <w:sz w:val="20"/>
                <w:szCs w:val="20"/>
              </w:rPr>
            </w:pPr>
            <w:r w:rsidRPr="007331B2">
              <w:rPr>
                <w:sz w:val="20"/>
                <w:szCs w:val="20"/>
              </w:rPr>
              <w:t>16,8</w:t>
            </w:r>
          </w:p>
        </w:tc>
        <w:tc>
          <w:tcPr>
            <w:tcW w:w="654" w:type="pct"/>
            <w:shd w:val="clear" w:color="auto" w:fill="auto"/>
          </w:tcPr>
          <w:p w:rsidR="00B023D0" w:rsidRPr="007331B2" w:rsidRDefault="00B023D0" w:rsidP="00CD3F68">
            <w:pPr>
              <w:jc w:val="right"/>
              <w:rPr>
                <w:sz w:val="20"/>
                <w:szCs w:val="20"/>
              </w:rPr>
            </w:pPr>
            <w:r w:rsidRPr="007331B2">
              <w:rPr>
                <w:sz w:val="20"/>
                <w:szCs w:val="20"/>
              </w:rPr>
              <w:t>16,8</w:t>
            </w:r>
          </w:p>
        </w:tc>
      </w:tr>
    </w:tbl>
    <w:p w:rsidR="00B023D0" w:rsidRDefault="00B023D0" w:rsidP="00B023D0">
      <w:pPr>
        <w:ind w:left="-142" w:firstLine="567"/>
        <w:jc w:val="both"/>
      </w:pPr>
    </w:p>
    <w:p w:rsidR="00B023D0" w:rsidRDefault="00B023D0" w:rsidP="00B023D0">
      <w:pPr>
        <w:ind w:left="-142" w:firstLine="567"/>
        <w:jc w:val="both"/>
      </w:pPr>
      <w:r>
        <w:t xml:space="preserve">Основными расходами местного бюджета по данной муниципальной программе являются расходы на оплату труда с начислениями во внебюджетные фонды. Потребность учтена </w:t>
      </w:r>
      <w:r w:rsidRPr="00044D2C">
        <w:t>в полном объеме с учетом потребности средств на оплату труда и коммунальные услуги в соответствии со сценарными условиями, а также увеличением расходов на</w:t>
      </w:r>
      <w:r>
        <w:t xml:space="preserve"> командировочные расходы и текущие </w:t>
      </w:r>
      <w:r w:rsidRPr="00044D2C">
        <w:t>расходы (закупка товаров, работ, у</w:t>
      </w:r>
      <w:r>
        <w:t>слуг в</w:t>
      </w:r>
      <w:r w:rsidRPr="00044D2C">
        <w:t xml:space="preserve"> с</w:t>
      </w:r>
      <w:r>
        <w:t>умме</w:t>
      </w:r>
      <w:r w:rsidRPr="00044D2C">
        <w:t xml:space="preserve"> 839,0 тыс. рублей; на работы, услуги по содержанию имущества в сумме 2 820,</w:t>
      </w:r>
      <w:r>
        <w:t>0 тыс. рублей;</w:t>
      </w:r>
      <w:r w:rsidRPr="00044D2C">
        <w:t xml:space="preserve"> на текущие ремонты в сумме 5 200,</w:t>
      </w:r>
      <w:r>
        <w:t>0 тыс. рублей;</w:t>
      </w:r>
      <w:r w:rsidRPr="00044D2C">
        <w:t xml:space="preserve"> прочие усл</w:t>
      </w:r>
      <w:r>
        <w:t>уги в сумме 567,0 тыс. рублей;</w:t>
      </w:r>
      <w:r w:rsidRPr="00044D2C">
        <w:t xml:space="preserve"> приобретение материальных запасов 601,0 тыс. рублей)</w:t>
      </w:r>
      <w:r>
        <w:t>.</w:t>
      </w:r>
    </w:p>
    <w:p w:rsidR="00B023D0" w:rsidRDefault="00B023D0" w:rsidP="00B023D0">
      <w:pPr>
        <w:ind w:left="-142" w:firstLine="567"/>
        <w:jc w:val="both"/>
      </w:pPr>
    </w:p>
    <w:p w:rsidR="00B023D0" w:rsidRDefault="00B023D0" w:rsidP="00B023D0">
      <w:pPr>
        <w:ind w:left="-142" w:firstLine="567"/>
        <w:jc w:val="both"/>
      </w:pPr>
    </w:p>
    <w:p w:rsidR="00B023D0" w:rsidRDefault="00B023D0" w:rsidP="00B023D0">
      <w:pPr>
        <w:ind w:left="-142" w:firstLine="567"/>
        <w:jc w:val="both"/>
      </w:pPr>
    </w:p>
    <w:p w:rsidR="00B023D0" w:rsidRDefault="00B023D0" w:rsidP="00B023D0">
      <w:pPr>
        <w:ind w:left="-142" w:firstLine="567"/>
        <w:jc w:val="both"/>
      </w:pPr>
    </w:p>
    <w:p w:rsidR="00B023D0" w:rsidRDefault="00B023D0" w:rsidP="00B023D0">
      <w:pPr>
        <w:ind w:left="-142" w:firstLine="567"/>
        <w:jc w:val="right"/>
      </w:pPr>
      <w:r>
        <w:lastRenderedPageBreak/>
        <w:t>Приложение № 14</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left="-142" w:firstLine="567"/>
        <w:jc w:val="both"/>
      </w:pPr>
    </w:p>
    <w:p w:rsidR="00B023D0" w:rsidRPr="00F60D6F" w:rsidRDefault="00B023D0" w:rsidP="00B023D0">
      <w:pPr>
        <w:ind w:left="-142" w:firstLine="567"/>
        <w:jc w:val="center"/>
      </w:pPr>
      <w:r w:rsidRPr="00F60D6F">
        <w:rPr>
          <w:color w:val="000000"/>
        </w:rPr>
        <w:t>Расшифровка распределения бюджетных ассигнований по главным распорядителям и мероприятиям муниципальной программы «Социальная поддержка населения Северодвинска на 2016-2021 годы»</w:t>
      </w:r>
    </w:p>
    <w:p w:rsidR="00B023D0" w:rsidRDefault="00B023D0" w:rsidP="00B023D0">
      <w:pPr>
        <w:pStyle w:val="a3"/>
        <w:ind w:left="-142" w:firstLine="567"/>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B023D0" w:rsidRDefault="00B023D0" w:rsidP="00B023D0">
      <w:pPr>
        <w:ind w:left="-142" w:firstLine="851"/>
      </w:pPr>
      <w:r w:rsidRPr="003A1082">
        <w:t xml:space="preserve">По </w:t>
      </w:r>
      <w:r w:rsidRPr="003A1082">
        <w:rPr>
          <w:color w:val="000000"/>
        </w:rPr>
        <w:t>Комитету жилищно-коммунального хозяйства, транспорта и связи Администрации Северодвинска с</w:t>
      </w:r>
      <w:r w:rsidRPr="003A1082">
        <w:t>редства направляются на:</w:t>
      </w:r>
    </w:p>
    <w:p w:rsidR="00B023D0" w:rsidRPr="003A1082"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907"/>
        <w:gridCol w:w="1433"/>
        <w:gridCol w:w="1293"/>
        <w:gridCol w:w="1470"/>
      </w:tblGrid>
      <w:tr w:rsidR="00B023D0" w:rsidRPr="00DA6DD6" w:rsidTr="00B023D0">
        <w:trPr>
          <w:tblHeader/>
        </w:trPr>
        <w:tc>
          <w:tcPr>
            <w:tcW w:w="2383" w:type="pct"/>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465" w:type="pct"/>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735" w:type="pct"/>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663" w:type="pct"/>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754" w:type="pct"/>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DA6DD6" w:rsidTr="00CD3F68">
        <w:tc>
          <w:tcPr>
            <w:tcW w:w="5000" w:type="pct"/>
            <w:gridSpan w:val="5"/>
            <w:shd w:val="clear" w:color="auto" w:fill="auto"/>
          </w:tcPr>
          <w:p w:rsidR="00B023D0" w:rsidRPr="007331B2" w:rsidRDefault="00B023D0" w:rsidP="00CD3F68">
            <w:pPr>
              <w:jc w:val="center"/>
              <w:rPr>
                <w:sz w:val="20"/>
                <w:szCs w:val="20"/>
              </w:rPr>
            </w:pPr>
            <w:r w:rsidRPr="007331B2">
              <w:rPr>
                <w:sz w:val="20"/>
                <w:szCs w:val="20"/>
              </w:rPr>
              <w:t>По разделу 1003 «Социальное обеспечение населения»</w:t>
            </w:r>
          </w:p>
        </w:tc>
      </w:tr>
      <w:tr w:rsidR="00B023D0" w:rsidRPr="00AB6966" w:rsidTr="00CD3F68">
        <w:tc>
          <w:tcPr>
            <w:tcW w:w="2383" w:type="pct"/>
            <w:shd w:val="clear" w:color="auto" w:fill="auto"/>
          </w:tcPr>
          <w:p w:rsidR="00B023D0" w:rsidRPr="00AB6966" w:rsidRDefault="00B023D0" w:rsidP="00CD3F68">
            <w:pPr>
              <w:rPr>
                <w:sz w:val="20"/>
                <w:szCs w:val="20"/>
              </w:rPr>
            </w:pPr>
            <w:r w:rsidRPr="00AB6966">
              <w:rPr>
                <w:color w:val="000000"/>
                <w:sz w:val="20"/>
                <w:szCs w:val="20"/>
              </w:rPr>
              <w:t>Развитие системы адресной социальной поддержки граждан пожилого возраста, инвалидов, а также других групп населения</w:t>
            </w:r>
          </w:p>
        </w:tc>
        <w:tc>
          <w:tcPr>
            <w:tcW w:w="465" w:type="pct"/>
            <w:shd w:val="clear" w:color="auto" w:fill="auto"/>
          </w:tcPr>
          <w:p w:rsidR="00B023D0" w:rsidRPr="00AB6966" w:rsidRDefault="00B023D0" w:rsidP="00CD3F68">
            <w:pPr>
              <w:rPr>
                <w:sz w:val="20"/>
                <w:szCs w:val="20"/>
              </w:rPr>
            </w:pPr>
          </w:p>
        </w:tc>
        <w:tc>
          <w:tcPr>
            <w:tcW w:w="735" w:type="pct"/>
            <w:shd w:val="clear" w:color="auto" w:fill="auto"/>
          </w:tcPr>
          <w:p w:rsidR="00B023D0" w:rsidRPr="00AB6966" w:rsidRDefault="00B023D0" w:rsidP="00CD3F68">
            <w:pPr>
              <w:jc w:val="right"/>
              <w:rPr>
                <w:sz w:val="20"/>
                <w:szCs w:val="20"/>
              </w:rPr>
            </w:pPr>
            <w:r w:rsidRPr="00AB6966">
              <w:rPr>
                <w:sz w:val="20"/>
                <w:szCs w:val="20"/>
              </w:rPr>
              <w:t>650,0</w:t>
            </w:r>
          </w:p>
        </w:tc>
        <w:tc>
          <w:tcPr>
            <w:tcW w:w="663" w:type="pct"/>
            <w:shd w:val="clear" w:color="auto" w:fill="auto"/>
          </w:tcPr>
          <w:p w:rsidR="00B023D0" w:rsidRPr="00AB6966" w:rsidRDefault="00B023D0" w:rsidP="00CD3F68">
            <w:pPr>
              <w:jc w:val="right"/>
              <w:rPr>
                <w:sz w:val="20"/>
                <w:szCs w:val="20"/>
              </w:rPr>
            </w:pPr>
            <w:r w:rsidRPr="00AB6966">
              <w:rPr>
                <w:sz w:val="20"/>
                <w:szCs w:val="20"/>
              </w:rPr>
              <w:t>650,0</w:t>
            </w:r>
          </w:p>
        </w:tc>
        <w:tc>
          <w:tcPr>
            <w:tcW w:w="754" w:type="pct"/>
            <w:shd w:val="clear" w:color="auto" w:fill="auto"/>
          </w:tcPr>
          <w:p w:rsidR="00B023D0" w:rsidRPr="00AB6966" w:rsidRDefault="00B023D0" w:rsidP="00CD3F68">
            <w:pPr>
              <w:jc w:val="right"/>
              <w:rPr>
                <w:sz w:val="20"/>
                <w:szCs w:val="20"/>
              </w:rPr>
            </w:pPr>
            <w:r w:rsidRPr="00AB6966">
              <w:rPr>
                <w:sz w:val="20"/>
                <w:szCs w:val="20"/>
              </w:rPr>
              <w:t>650,0</w:t>
            </w:r>
          </w:p>
        </w:tc>
      </w:tr>
      <w:tr w:rsidR="00B023D0" w:rsidRPr="00AB6966" w:rsidTr="00CD3F68">
        <w:tc>
          <w:tcPr>
            <w:tcW w:w="2383" w:type="pct"/>
            <w:shd w:val="clear" w:color="auto" w:fill="auto"/>
          </w:tcPr>
          <w:p w:rsidR="00B023D0" w:rsidRPr="00AB6966" w:rsidRDefault="00B023D0" w:rsidP="00CD3F68">
            <w:pPr>
              <w:rPr>
                <w:sz w:val="20"/>
                <w:szCs w:val="20"/>
              </w:rPr>
            </w:pPr>
            <w:r w:rsidRPr="00AB6966">
              <w:rPr>
                <w:color w:val="000000"/>
                <w:sz w:val="20"/>
                <w:szCs w:val="20"/>
              </w:rPr>
              <w:t>Приобретение товаров, работ, услуг в пользу граждан в целях их социального обеспечения</w:t>
            </w:r>
          </w:p>
        </w:tc>
        <w:tc>
          <w:tcPr>
            <w:tcW w:w="465" w:type="pct"/>
            <w:shd w:val="clear" w:color="auto" w:fill="auto"/>
          </w:tcPr>
          <w:p w:rsidR="00B023D0" w:rsidRPr="00AB6966" w:rsidRDefault="00B023D0" w:rsidP="00CD3F68">
            <w:pPr>
              <w:jc w:val="center"/>
              <w:rPr>
                <w:sz w:val="20"/>
                <w:szCs w:val="20"/>
              </w:rPr>
            </w:pPr>
            <w:r w:rsidRPr="00AB6966">
              <w:rPr>
                <w:sz w:val="20"/>
                <w:szCs w:val="20"/>
              </w:rPr>
              <w:t>323</w:t>
            </w:r>
          </w:p>
        </w:tc>
        <w:tc>
          <w:tcPr>
            <w:tcW w:w="735" w:type="pct"/>
            <w:shd w:val="clear" w:color="auto" w:fill="auto"/>
          </w:tcPr>
          <w:p w:rsidR="00B023D0" w:rsidRPr="00AB6966" w:rsidRDefault="00B023D0" w:rsidP="00CD3F68">
            <w:pPr>
              <w:jc w:val="right"/>
              <w:rPr>
                <w:sz w:val="20"/>
                <w:szCs w:val="20"/>
              </w:rPr>
            </w:pPr>
            <w:r w:rsidRPr="00AB6966">
              <w:rPr>
                <w:sz w:val="20"/>
                <w:szCs w:val="20"/>
              </w:rPr>
              <w:t>650,0</w:t>
            </w:r>
          </w:p>
        </w:tc>
        <w:tc>
          <w:tcPr>
            <w:tcW w:w="663" w:type="pct"/>
            <w:shd w:val="clear" w:color="auto" w:fill="auto"/>
          </w:tcPr>
          <w:p w:rsidR="00B023D0" w:rsidRPr="00AB6966" w:rsidRDefault="00B023D0" w:rsidP="00CD3F68">
            <w:pPr>
              <w:jc w:val="right"/>
              <w:rPr>
                <w:sz w:val="20"/>
                <w:szCs w:val="20"/>
              </w:rPr>
            </w:pPr>
            <w:r w:rsidRPr="00AB6966">
              <w:rPr>
                <w:sz w:val="20"/>
                <w:szCs w:val="20"/>
              </w:rPr>
              <w:t>650,0</w:t>
            </w:r>
          </w:p>
        </w:tc>
        <w:tc>
          <w:tcPr>
            <w:tcW w:w="754" w:type="pct"/>
            <w:shd w:val="clear" w:color="auto" w:fill="auto"/>
          </w:tcPr>
          <w:p w:rsidR="00B023D0" w:rsidRPr="00AB6966" w:rsidRDefault="00B023D0" w:rsidP="00CD3F68">
            <w:pPr>
              <w:jc w:val="right"/>
              <w:rPr>
                <w:sz w:val="20"/>
                <w:szCs w:val="20"/>
              </w:rPr>
            </w:pPr>
            <w:r w:rsidRPr="00AB6966">
              <w:rPr>
                <w:sz w:val="20"/>
                <w:szCs w:val="20"/>
              </w:rPr>
              <w:t>650,0</w:t>
            </w:r>
          </w:p>
        </w:tc>
      </w:tr>
    </w:tbl>
    <w:p w:rsidR="00B023D0" w:rsidRPr="00AB6966" w:rsidRDefault="00B023D0" w:rsidP="00B023D0">
      <w:pPr>
        <w:ind w:left="-142" w:firstLine="850"/>
        <w:rPr>
          <w:color w:val="000000"/>
        </w:rPr>
      </w:pPr>
      <w:r w:rsidRPr="00AB6966">
        <w:t xml:space="preserve">По </w:t>
      </w:r>
      <w:r w:rsidRPr="00AB6966">
        <w:rPr>
          <w:color w:val="000000"/>
        </w:rPr>
        <w:t>Муниципальному казенному учреждению «Управление социального развития, опеки и попечительства Администрации Северодвинска» средства направляются на:</w:t>
      </w:r>
    </w:p>
    <w:p w:rsidR="00B023D0" w:rsidRPr="00AB6966" w:rsidRDefault="00B023D0" w:rsidP="00B023D0">
      <w:pPr>
        <w:ind w:firstLine="709"/>
        <w:jc w:val="right"/>
        <w:rPr>
          <w:color w:val="000000"/>
        </w:rPr>
      </w:pPr>
      <w:r w:rsidRPr="00AB6966">
        <w:rPr>
          <w:color w:val="000000"/>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885"/>
        <w:gridCol w:w="1417"/>
        <w:gridCol w:w="1418"/>
        <w:gridCol w:w="1417"/>
      </w:tblGrid>
      <w:tr w:rsidR="00B023D0" w:rsidRPr="00AB6966" w:rsidTr="00B023D0">
        <w:trPr>
          <w:tblHeader/>
        </w:trPr>
        <w:tc>
          <w:tcPr>
            <w:tcW w:w="4610" w:type="dxa"/>
            <w:shd w:val="clear" w:color="auto" w:fill="auto"/>
            <w:vAlign w:val="center"/>
          </w:tcPr>
          <w:p w:rsidR="00B023D0" w:rsidRPr="00AB6966"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885" w:type="dxa"/>
            <w:shd w:val="clear" w:color="auto" w:fill="auto"/>
            <w:vAlign w:val="center"/>
          </w:tcPr>
          <w:p w:rsidR="00B023D0" w:rsidRPr="00AB6966" w:rsidRDefault="00B023D0" w:rsidP="00CD3F68">
            <w:pPr>
              <w:jc w:val="center"/>
              <w:rPr>
                <w:sz w:val="20"/>
                <w:szCs w:val="20"/>
              </w:rPr>
            </w:pPr>
            <w:r w:rsidRPr="00AB6966">
              <w:rPr>
                <w:sz w:val="20"/>
                <w:szCs w:val="20"/>
              </w:rPr>
              <w:t>Вид расхода</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1418" w:type="dxa"/>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AB6966" w:rsidTr="00CD3F68">
        <w:tc>
          <w:tcPr>
            <w:tcW w:w="9747" w:type="dxa"/>
            <w:gridSpan w:val="5"/>
            <w:shd w:val="clear" w:color="auto" w:fill="auto"/>
          </w:tcPr>
          <w:p w:rsidR="00B023D0" w:rsidRPr="00AB6966" w:rsidRDefault="00B023D0" w:rsidP="00CD3F68">
            <w:pPr>
              <w:jc w:val="center"/>
              <w:rPr>
                <w:sz w:val="20"/>
                <w:szCs w:val="20"/>
              </w:rPr>
            </w:pPr>
            <w:r w:rsidRPr="00AB6966">
              <w:rPr>
                <w:sz w:val="20"/>
                <w:szCs w:val="20"/>
              </w:rPr>
              <w:t>По разделу 0503 «Благоустройство»</w:t>
            </w:r>
          </w:p>
        </w:tc>
      </w:tr>
      <w:tr w:rsidR="00B023D0" w:rsidRPr="00AB6966" w:rsidTr="00CD3F68">
        <w:tc>
          <w:tcPr>
            <w:tcW w:w="4610" w:type="dxa"/>
            <w:shd w:val="clear" w:color="auto" w:fill="auto"/>
          </w:tcPr>
          <w:p w:rsidR="00B023D0" w:rsidRPr="00AB6966" w:rsidRDefault="00B023D0" w:rsidP="00CD3F68">
            <w:pPr>
              <w:rPr>
                <w:sz w:val="20"/>
                <w:szCs w:val="20"/>
              </w:rPr>
            </w:pPr>
            <w:r w:rsidRPr="00AB6966">
              <w:rPr>
                <w:color w:val="000000"/>
                <w:sz w:val="20"/>
                <w:szCs w:val="20"/>
              </w:rPr>
              <w:t>Развитие социальных льгот, услуг и мероприятий</w:t>
            </w:r>
          </w:p>
        </w:tc>
        <w:tc>
          <w:tcPr>
            <w:tcW w:w="885" w:type="dxa"/>
            <w:shd w:val="clear" w:color="auto" w:fill="auto"/>
          </w:tcPr>
          <w:p w:rsidR="00B023D0" w:rsidRPr="00AB6966" w:rsidRDefault="00B023D0" w:rsidP="00CD3F68">
            <w:pPr>
              <w:rPr>
                <w:sz w:val="20"/>
                <w:szCs w:val="20"/>
              </w:rPr>
            </w:pPr>
          </w:p>
        </w:tc>
        <w:tc>
          <w:tcPr>
            <w:tcW w:w="1417" w:type="dxa"/>
            <w:shd w:val="clear" w:color="auto" w:fill="auto"/>
          </w:tcPr>
          <w:p w:rsidR="00B023D0" w:rsidRPr="00AB6966" w:rsidRDefault="00B023D0" w:rsidP="00CD3F68">
            <w:pPr>
              <w:jc w:val="right"/>
              <w:rPr>
                <w:sz w:val="20"/>
                <w:szCs w:val="20"/>
              </w:rPr>
            </w:pPr>
            <w:r w:rsidRPr="00AB6966">
              <w:rPr>
                <w:sz w:val="20"/>
                <w:szCs w:val="20"/>
              </w:rPr>
              <w:t>914,2</w:t>
            </w:r>
          </w:p>
        </w:tc>
        <w:tc>
          <w:tcPr>
            <w:tcW w:w="1418" w:type="dxa"/>
            <w:shd w:val="clear" w:color="auto" w:fill="auto"/>
          </w:tcPr>
          <w:p w:rsidR="00B023D0" w:rsidRPr="00AB6966" w:rsidRDefault="00B023D0" w:rsidP="00CD3F68">
            <w:pPr>
              <w:jc w:val="right"/>
              <w:rPr>
                <w:sz w:val="20"/>
                <w:szCs w:val="20"/>
              </w:rPr>
            </w:pPr>
            <w:r w:rsidRPr="00AB6966">
              <w:rPr>
                <w:sz w:val="20"/>
                <w:szCs w:val="20"/>
              </w:rPr>
              <w:t>945,0</w:t>
            </w:r>
          </w:p>
        </w:tc>
        <w:tc>
          <w:tcPr>
            <w:tcW w:w="1417" w:type="dxa"/>
            <w:shd w:val="clear" w:color="auto" w:fill="auto"/>
          </w:tcPr>
          <w:p w:rsidR="00B023D0" w:rsidRPr="00AB6966" w:rsidRDefault="00B023D0" w:rsidP="00CD3F68">
            <w:pPr>
              <w:jc w:val="right"/>
              <w:rPr>
                <w:sz w:val="20"/>
                <w:szCs w:val="20"/>
              </w:rPr>
            </w:pPr>
            <w:r w:rsidRPr="00AB6966">
              <w:rPr>
                <w:sz w:val="20"/>
                <w:szCs w:val="20"/>
              </w:rPr>
              <w:t>1 156,2</w:t>
            </w:r>
          </w:p>
        </w:tc>
      </w:tr>
      <w:tr w:rsidR="00B023D0" w:rsidRPr="00AB6966" w:rsidTr="00CD3F68">
        <w:tc>
          <w:tcPr>
            <w:tcW w:w="4610" w:type="dxa"/>
            <w:shd w:val="clear" w:color="auto" w:fill="auto"/>
          </w:tcPr>
          <w:p w:rsidR="00B023D0" w:rsidRPr="00AB6966" w:rsidRDefault="00B023D0" w:rsidP="00CD3F68">
            <w:pPr>
              <w:rPr>
                <w:sz w:val="20"/>
                <w:szCs w:val="20"/>
              </w:rPr>
            </w:pPr>
            <w:r w:rsidRPr="00AB6966">
              <w:rPr>
                <w:color w:val="000000"/>
                <w:sz w:val="20"/>
                <w:szCs w:val="20"/>
              </w:rPr>
              <w:t>Прочая закупка товаров, работ и услуг</w:t>
            </w:r>
          </w:p>
        </w:tc>
        <w:tc>
          <w:tcPr>
            <w:tcW w:w="885" w:type="dxa"/>
            <w:shd w:val="clear" w:color="auto" w:fill="auto"/>
          </w:tcPr>
          <w:p w:rsidR="00B023D0" w:rsidRPr="00AB6966" w:rsidRDefault="00B023D0" w:rsidP="00CD3F68">
            <w:pPr>
              <w:jc w:val="center"/>
              <w:rPr>
                <w:sz w:val="20"/>
                <w:szCs w:val="20"/>
              </w:rPr>
            </w:pPr>
            <w:r w:rsidRPr="00AB6966">
              <w:rPr>
                <w:sz w:val="20"/>
                <w:szCs w:val="20"/>
              </w:rPr>
              <w:t>244</w:t>
            </w:r>
          </w:p>
        </w:tc>
        <w:tc>
          <w:tcPr>
            <w:tcW w:w="1417" w:type="dxa"/>
            <w:shd w:val="clear" w:color="auto" w:fill="auto"/>
          </w:tcPr>
          <w:p w:rsidR="00B023D0" w:rsidRPr="00AB6966" w:rsidRDefault="00B023D0" w:rsidP="00CD3F68">
            <w:pPr>
              <w:jc w:val="right"/>
              <w:rPr>
                <w:sz w:val="20"/>
                <w:szCs w:val="20"/>
              </w:rPr>
            </w:pPr>
            <w:r w:rsidRPr="00AB6966">
              <w:rPr>
                <w:sz w:val="20"/>
                <w:szCs w:val="20"/>
              </w:rPr>
              <w:t>914,2</w:t>
            </w:r>
          </w:p>
        </w:tc>
        <w:tc>
          <w:tcPr>
            <w:tcW w:w="1418" w:type="dxa"/>
            <w:shd w:val="clear" w:color="auto" w:fill="auto"/>
          </w:tcPr>
          <w:p w:rsidR="00B023D0" w:rsidRPr="00AB6966" w:rsidRDefault="00B023D0" w:rsidP="00CD3F68">
            <w:pPr>
              <w:jc w:val="right"/>
              <w:rPr>
                <w:sz w:val="20"/>
                <w:szCs w:val="20"/>
              </w:rPr>
            </w:pPr>
            <w:r w:rsidRPr="00AB6966">
              <w:rPr>
                <w:sz w:val="20"/>
                <w:szCs w:val="20"/>
              </w:rPr>
              <w:t>945,0</w:t>
            </w:r>
          </w:p>
        </w:tc>
        <w:tc>
          <w:tcPr>
            <w:tcW w:w="1417" w:type="dxa"/>
            <w:shd w:val="clear" w:color="auto" w:fill="auto"/>
          </w:tcPr>
          <w:p w:rsidR="00B023D0" w:rsidRPr="00AB6966" w:rsidRDefault="00B023D0" w:rsidP="00CD3F68">
            <w:pPr>
              <w:jc w:val="right"/>
              <w:rPr>
                <w:sz w:val="20"/>
                <w:szCs w:val="20"/>
              </w:rPr>
            </w:pPr>
            <w:r w:rsidRPr="00AB6966">
              <w:rPr>
                <w:sz w:val="20"/>
                <w:szCs w:val="20"/>
              </w:rPr>
              <w:t>1 156,2</w:t>
            </w:r>
          </w:p>
        </w:tc>
      </w:tr>
      <w:tr w:rsidR="00B023D0" w:rsidRPr="00AB6966" w:rsidTr="00CD3F68">
        <w:tc>
          <w:tcPr>
            <w:tcW w:w="9747" w:type="dxa"/>
            <w:gridSpan w:val="5"/>
            <w:shd w:val="clear" w:color="auto" w:fill="auto"/>
          </w:tcPr>
          <w:p w:rsidR="00B023D0" w:rsidRPr="00AB6966" w:rsidRDefault="00B023D0" w:rsidP="00CD3F68">
            <w:pPr>
              <w:jc w:val="center"/>
              <w:rPr>
                <w:sz w:val="20"/>
                <w:szCs w:val="20"/>
              </w:rPr>
            </w:pPr>
            <w:r w:rsidRPr="00AB6966">
              <w:rPr>
                <w:sz w:val="20"/>
                <w:szCs w:val="20"/>
              </w:rPr>
              <w:t>По разделу 0705 «Профессиональная подготовка, переподготовка и повышение квалификации»</w:t>
            </w:r>
          </w:p>
        </w:tc>
      </w:tr>
      <w:tr w:rsidR="00B023D0" w:rsidRPr="00AB6966" w:rsidTr="00CD3F68">
        <w:tc>
          <w:tcPr>
            <w:tcW w:w="4610" w:type="dxa"/>
            <w:shd w:val="clear" w:color="auto" w:fill="auto"/>
          </w:tcPr>
          <w:p w:rsidR="00B023D0" w:rsidRPr="00AB6966" w:rsidRDefault="00B023D0" w:rsidP="00CD3F68">
            <w:pPr>
              <w:rPr>
                <w:sz w:val="20"/>
                <w:szCs w:val="20"/>
              </w:rPr>
            </w:pPr>
            <w:r w:rsidRPr="00AB6966">
              <w:rPr>
                <w:color w:val="000000"/>
                <w:sz w:val="20"/>
                <w:szCs w:val="20"/>
              </w:rPr>
              <w:t>Расходы на содержание органов местного самоуправления Северодвинска и обеспечение их функций</w:t>
            </w:r>
          </w:p>
        </w:tc>
        <w:tc>
          <w:tcPr>
            <w:tcW w:w="885" w:type="dxa"/>
            <w:shd w:val="clear" w:color="auto" w:fill="auto"/>
          </w:tcPr>
          <w:p w:rsidR="00B023D0" w:rsidRPr="00AB6966" w:rsidRDefault="00B023D0" w:rsidP="00CD3F68">
            <w:pPr>
              <w:rPr>
                <w:sz w:val="20"/>
                <w:szCs w:val="20"/>
              </w:rPr>
            </w:pPr>
          </w:p>
        </w:tc>
        <w:tc>
          <w:tcPr>
            <w:tcW w:w="1417" w:type="dxa"/>
            <w:shd w:val="clear" w:color="auto" w:fill="auto"/>
          </w:tcPr>
          <w:p w:rsidR="00B023D0" w:rsidRPr="00AB6966" w:rsidRDefault="00B023D0" w:rsidP="00CD3F68">
            <w:pPr>
              <w:jc w:val="right"/>
              <w:rPr>
                <w:sz w:val="20"/>
                <w:szCs w:val="20"/>
              </w:rPr>
            </w:pPr>
            <w:r w:rsidRPr="00AB6966">
              <w:rPr>
                <w:sz w:val="20"/>
                <w:szCs w:val="20"/>
              </w:rPr>
              <w:t>100,0</w:t>
            </w:r>
          </w:p>
        </w:tc>
        <w:tc>
          <w:tcPr>
            <w:tcW w:w="1418" w:type="dxa"/>
            <w:shd w:val="clear" w:color="auto" w:fill="auto"/>
          </w:tcPr>
          <w:p w:rsidR="00B023D0" w:rsidRPr="00AB6966" w:rsidRDefault="00B023D0" w:rsidP="00CD3F68">
            <w:pPr>
              <w:jc w:val="right"/>
              <w:rPr>
                <w:sz w:val="20"/>
                <w:szCs w:val="20"/>
              </w:rPr>
            </w:pPr>
            <w:r w:rsidRPr="00AB6966">
              <w:rPr>
                <w:sz w:val="20"/>
                <w:szCs w:val="20"/>
              </w:rPr>
              <w:t>100,0</w:t>
            </w:r>
          </w:p>
        </w:tc>
        <w:tc>
          <w:tcPr>
            <w:tcW w:w="1417" w:type="dxa"/>
            <w:shd w:val="clear" w:color="auto" w:fill="auto"/>
          </w:tcPr>
          <w:p w:rsidR="00B023D0" w:rsidRPr="00AB6966" w:rsidRDefault="00B023D0" w:rsidP="00CD3F68">
            <w:pPr>
              <w:jc w:val="right"/>
              <w:rPr>
                <w:sz w:val="20"/>
                <w:szCs w:val="20"/>
              </w:rPr>
            </w:pPr>
            <w:r w:rsidRPr="00AB6966">
              <w:rPr>
                <w:sz w:val="20"/>
                <w:szCs w:val="20"/>
              </w:rPr>
              <w:t>100,0</w:t>
            </w:r>
          </w:p>
        </w:tc>
      </w:tr>
      <w:tr w:rsidR="00B023D0" w:rsidRPr="00AB6966" w:rsidTr="00CD3F68">
        <w:tc>
          <w:tcPr>
            <w:tcW w:w="4610" w:type="dxa"/>
            <w:shd w:val="clear" w:color="auto" w:fill="auto"/>
          </w:tcPr>
          <w:p w:rsidR="00B023D0" w:rsidRPr="00AB6966" w:rsidRDefault="00B023D0" w:rsidP="00CD3F68">
            <w:pPr>
              <w:rPr>
                <w:sz w:val="20"/>
                <w:szCs w:val="20"/>
              </w:rPr>
            </w:pPr>
            <w:r w:rsidRPr="00AB6966">
              <w:rPr>
                <w:color w:val="000000"/>
                <w:sz w:val="20"/>
                <w:szCs w:val="20"/>
              </w:rPr>
              <w:t>Прочая закупка товаров, работ и услуг</w:t>
            </w:r>
          </w:p>
        </w:tc>
        <w:tc>
          <w:tcPr>
            <w:tcW w:w="885" w:type="dxa"/>
            <w:shd w:val="clear" w:color="auto" w:fill="auto"/>
          </w:tcPr>
          <w:p w:rsidR="00B023D0" w:rsidRPr="00AB6966" w:rsidRDefault="00B023D0" w:rsidP="00CD3F68">
            <w:pPr>
              <w:jc w:val="center"/>
              <w:rPr>
                <w:sz w:val="20"/>
                <w:szCs w:val="20"/>
              </w:rPr>
            </w:pPr>
            <w:r w:rsidRPr="00AB6966">
              <w:rPr>
                <w:sz w:val="20"/>
                <w:szCs w:val="20"/>
              </w:rPr>
              <w:t>244</w:t>
            </w:r>
          </w:p>
        </w:tc>
        <w:tc>
          <w:tcPr>
            <w:tcW w:w="1417" w:type="dxa"/>
            <w:shd w:val="clear" w:color="auto" w:fill="auto"/>
          </w:tcPr>
          <w:p w:rsidR="00B023D0" w:rsidRPr="00AB6966" w:rsidRDefault="00B023D0" w:rsidP="00CD3F68">
            <w:pPr>
              <w:jc w:val="right"/>
              <w:rPr>
                <w:sz w:val="20"/>
                <w:szCs w:val="20"/>
              </w:rPr>
            </w:pPr>
            <w:r w:rsidRPr="00AB6966">
              <w:rPr>
                <w:sz w:val="20"/>
                <w:szCs w:val="20"/>
              </w:rPr>
              <w:t>100,0</w:t>
            </w:r>
          </w:p>
        </w:tc>
        <w:tc>
          <w:tcPr>
            <w:tcW w:w="1418" w:type="dxa"/>
            <w:shd w:val="clear" w:color="auto" w:fill="auto"/>
          </w:tcPr>
          <w:p w:rsidR="00B023D0" w:rsidRPr="00AB6966" w:rsidRDefault="00B023D0" w:rsidP="00CD3F68">
            <w:pPr>
              <w:jc w:val="right"/>
              <w:rPr>
                <w:sz w:val="20"/>
                <w:szCs w:val="20"/>
              </w:rPr>
            </w:pPr>
            <w:r w:rsidRPr="00AB6966">
              <w:rPr>
                <w:sz w:val="20"/>
                <w:szCs w:val="20"/>
              </w:rPr>
              <w:t>100,0</w:t>
            </w:r>
          </w:p>
        </w:tc>
        <w:tc>
          <w:tcPr>
            <w:tcW w:w="1417" w:type="dxa"/>
            <w:shd w:val="clear" w:color="auto" w:fill="auto"/>
          </w:tcPr>
          <w:p w:rsidR="00B023D0" w:rsidRPr="00AB6966" w:rsidRDefault="00B023D0" w:rsidP="00CD3F68">
            <w:pPr>
              <w:jc w:val="right"/>
              <w:rPr>
                <w:sz w:val="20"/>
                <w:szCs w:val="20"/>
              </w:rPr>
            </w:pPr>
            <w:r w:rsidRPr="00AB6966">
              <w:rPr>
                <w:sz w:val="20"/>
                <w:szCs w:val="20"/>
              </w:rPr>
              <w:t>100,0</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1001 «Пенсионное обеспечение»</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Развитие социальных льгот, услуг и мероприятий</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33 112,8</w:t>
            </w:r>
          </w:p>
        </w:tc>
        <w:tc>
          <w:tcPr>
            <w:tcW w:w="1418" w:type="dxa"/>
            <w:shd w:val="clear" w:color="auto" w:fill="auto"/>
          </w:tcPr>
          <w:p w:rsidR="00B023D0" w:rsidRPr="007331B2" w:rsidRDefault="00B023D0" w:rsidP="00CD3F68">
            <w:pPr>
              <w:jc w:val="right"/>
              <w:rPr>
                <w:sz w:val="20"/>
                <w:szCs w:val="20"/>
              </w:rPr>
            </w:pPr>
            <w:r w:rsidRPr="007331B2">
              <w:rPr>
                <w:sz w:val="20"/>
                <w:szCs w:val="20"/>
              </w:rPr>
              <w:t>33 112,8</w:t>
            </w:r>
          </w:p>
        </w:tc>
        <w:tc>
          <w:tcPr>
            <w:tcW w:w="1417" w:type="dxa"/>
            <w:shd w:val="clear" w:color="auto" w:fill="auto"/>
          </w:tcPr>
          <w:p w:rsidR="00B023D0" w:rsidRPr="007331B2" w:rsidRDefault="00B023D0" w:rsidP="00CD3F68">
            <w:pPr>
              <w:jc w:val="right"/>
              <w:rPr>
                <w:sz w:val="20"/>
                <w:szCs w:val="20"/>
              </w:rPr>
            </w:pPr>
            <w:r w:rsidRPr="007331B2">
              <w:rPr>
                <w:sz w:val="20"/>
                <w:szCs w:val="20"/>
              </w:rPr>
              <w:t>33 112,8</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262,8</w:t>
            </w:r>
          </w:p>
        </w:tc>
        <w:tc>
          <w:tcPr>
            <w:tcW w:w="1418" w:type="dxa"/>
            <w:shd w:val="clear" w:color="auto" w:fill="auto"/>
          </w:tcPr>
          <w:p w:rsidR="00B023D0" w:rsidRPr="007331B2" w:rsidRDefault="00B023D0" w:rsidP="00CD3F68">
            <w:pPr>
              <w:jc w:val="right"/>
              <w:rPr>
                <w:sz w:val="20"/>
                <w:szCs w:val="20"/>
              </w:rPr>
            </w:pPr>
            <w:r w:rsidRPr="007331B2">
              <w:rPr>
                <w:sz w:val="20"/>
                <w:szCs w:val="20"/>
              </w:rPr>
              <w:t>262,8</w:t>
            </w:r>
          </w:p>
        </w:tc>
        <w:tc>
          <w:tcPr>
            <w:tcW w:w="1417" w:type="dxa"/>
            <w:shd w:val="clear" w:color="auto" w:fill="auto"/>
          </w:tcPr>
          <w:p w:rsidR="00B023D0" w:rsidRPr="007331B2" w:rsidRDefault="00B023D0" w:rsidP="00CD3F68">
            <w:pPr>
              <w:jc w:val="right"/>
              <w:rPr>
                <w:sz w:val="20"/>
                <w:szCs w:val="20"/>
              </w:rPr>
            </w:pPr>
            <w:r w:rsidRPr="007331B2">
              <w:rPr>
                <w:sz w:val="20"/>
                <w:szCs w:val="20"/>
              </w:rPr>
              <w:t>262,8</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Иные пенсии, социальные доплаты к пенсиям</w:t>
            </w:r>
          </w:p>
        </w:tc>
        <w:tc>
          <w:tcPr>
            <w:tcW w:w="885" w:type="dxa"/>
            <w:shd w:val="clear" w:color="auto" w:fill="auto"/>
          </w:tcPr>
          <w:p w:rsidR="00B023D0" w:rsidRPr="007331B2" w:rsidRDefault="00B023D0" w:rsidP="00CD3F68">
            <w:pPr>
              <w:jc w:val="center"/>
              <w:rPr>
                <w:sz w:val="20"/>
                <w:szCs w:val="20"/>
              </w:rPr>
            </w:pPr>
            <w:r w:rsidRPr="007331B2">
              <w:rPr>
                <w:sz w:val="20"/>
                <w:szCs w:val="20"/>
              </w:rPr>
              <w:t>312</w:t>
            </w:r>
          </w:p>
        </w:tc>
        <w:tc>
          <w:tcPr>
            <w:tcW w:w="1417" w:type="dxa"/>
            <w:shd w:val="clear" w:color="auto" w:fill="auto"/>
          </w:tcPr>
          <w:p w:rsidR="00B023D0" w:rsidRPr="007331B2" w:rsidRDefault="00B023D0" w:rsidP="00CD3F68">
            <w:pPr>
              <w:jc w:val="right"/>
              <w:rPr>
                <w:sz w:val="20"/>
                <w:szCs w:val="20"/>
              </w:rPr>
            </w:pPr>
            <w:r w:rsidRPr="007331B2">
              <w:rPr>
                <w:sz w:val="20"/>
                <w:szCs w:val="20"/>
              </w:rPr>
              <w:t>32 850,0</w:t>
            </w:r>
          </w:p>
        </w:tc>
        <w:tc>
          <w:tcPr>
            <w:tcW w:w="1418" w:type="dxa"/>
            <w:shd w:val="clear" w:color="auto" w:fill="auto"/>
          </w:tcPr>
          <w:p w:rsidR="00B023D0" w:rsidRPr="007331B2" w:rsidRDefault="00B023D0" w:rsidP="00CD3F68">
            <w:pPr>
              <w:jc w:val="right"/>
              <w:rPr>
                <w:sz w:val="20"/>
                <w:szCs w:val="20"/>
              </w:rPr>
            </w:pPr>
            <w:r w:rsidRPr="007331B2">
              <w:rPr>
                <w:sz w:val="20"/>
                <w:szCs w:val="20"/>
              </w:rPr>
              <w:t>32 850,0</w:t>
            </w:r>
          </w:p>
        </w:tc>
        <w:tc>
          <w:tcPr>
            <w:tcW w:w="1417" w:type="dxa"/>
            <w:shd w:val="clear" w:color="auto" w:fill="auto"/>
          </w:tcPr>
          <w:p w:rsidR="00B023D0" w:rsidRPr="007331B2" w:rsidRDefault="00B023D0" w:rsidP="00CD3F68">
            <w:pPr>
              <w:jc w:val="right"/>
              <w:rPr>
                <w:sz w:val="20"/>
                <w:szCs w:val="20"/>
              </w:rPr>
            </w:pPr>
            <w:r w:rsidRPr="007331B2">
              <w:rPr>
                <w:sz w:val="20"/>
                <w:szCs w:val="20"/>
              </w:rPr>
              <w:t>32 850,0</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1003 «Социальное обеспечение населения»</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Развитие системы адресной социальной поддержки граждан пожилого возраста, инвалидов, а также других групп населения</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8 647,8</w:t>
            </w:r>
          </w:p>
        </w:tc>
        <w:tc>
          <w:tcPr>
            <w:tcW w:w="1418" w:type="dxa"/>
            <w:shd w:val="clear" w:color="auto" w:fill="auto"/>
          </w:tcPr>
          <w:p w:rsidR="00B023D0" w:rsidRPr="007331B2" w:rsidRDefault="00B023D0" w:rsidP="00CD3F68">
            <w:pPr>
              <w:jc w:val="right"/>
              <w:rPr>
                <w:sz w:val="20"/>
                <w:szCs w:val="20"/>
              </w:rPr>
            </w:pPr>
            <w:r w:rsidRPr="007331B2">
              <w:rPr>
                <w:sz w:val="20"/>
                <w:szCs w:val="20"/>
              </w:rPr>
              <w:t>8 589,7</w:t>
            </w:r>
          </w:p>
        </w:tc>
        <w:tc>
          <w:tcPr>
            <w:tcW w:w="1417" w:type="dxa"/>
            <w:shd w:val="clear" w:color="auto" w:fill="auto"/>
          </w:tcPr>
          <w:p w:rsidR="00B023D0" w:rsidRPr="007331B2" w:rsidRDefault="00B023D0" w:rsidP="00CD3F68">
            <w:pPr>
              <w:jc w:val="right"/>
              <w:rPr>
                <w:sz w:val="20"/>
                <w:szCs w:val="20"/>
              </w:rPr>
            </w:pPr>
            <w:r w:rsidRPr="007331B2">
              <w:rPr>
                <w:sz w:val="20"/>
                <w:szCs w:val="20"/>
              </w:rPr>
              <w:t>8 479,1</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Социальное обеспечение и иные выплаты населению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300</w:t>
            </w:r>
          </w:p>
        </w:tc>
        <w:tc>
          <w:tcPr>
            <w:tcW w:w="1417" w:type="dxa"/>
            <w:shd w:val="clear" w:color="auto" w:fill="auto"/>
          </w:tcPr>
          <w:p w:rsidR="00B023D0" w:rsidRPr="007331B2" w:rsidRDefault="00B023D0" w:rsidP="00CD3F68">
            <w:pPr>
              <w:jc w:val="right"/>
              <w:rPr>
                <w:sz w:val="20"/>
                <w:szCs w:val="20"/>
              </w:rPr>
            </w:pPr>
            <w:r w:rsidRPr="007331B2">
              <w:rPr>
                <w:sz w:val="20"/>
                <w:szCs w:val="20"/>
              </w:rPr>
              <w:t>8 647,8</w:t>
            </w:r>
          </w:p>
        </w:tc>
        <w:tc>
          <w:tcPr>
            <w:tcW w:w="1418" w:type="dxa"/>
            <w:shd w:val="clear" w:color="auto" w:fill="auto"/>
          </w:tcPr>
          <w:p w:rsidR="00B023D0" w:rsidRPr="007331B2" w:rsidRDefault="00B023D0" w:rsidP="00CD3F68">
            <w:pPr>
              <w:jc w:val="right"/>
              <w:rPr>
                <w:sz w:val="20"/>
                <w:szCs w:val="20"/>
              </w:rPr>
            </w:pPr>
            <w:r w:rsidRPr="007331B2">
              <w:rPr>
                <w:sz w:val="20"/>
                <w:szCs w:val="20"/>
              </w:rPr>
              <w:t>8 589,7</w:t>
            </w:r>
          </w:p>
        </w:tc>
        <w:tc>
          <w:tcPr>
            <w:tcW w:w="1417" w:type="dxa"/>
            <w:shd w:val="clear" w:color="auto" w:fill="auto"/>
          </w:tcPr>
          <w:p w:rsidR="00B023D0" w:rsidRPr="007331B2" w:rsidRDefault="00B023D0" w:rsidP="00CD3F68">
            <w:pPr>
              <w:jc w:val="right"/>
              <w:rPr>
                <w:sz w:val="20"/>
                <w:szCs w:val="20"/>
              </w:rPr>
            </w:pPr>
            <w:r w:rsidRPr="007331B2">
              <w:rPr>
                <w:sz w:val="20"/>
                <w:szCs w:val="20"/>
              </w:rPr>
              <w:t>8 479,1</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Содействие в адаптации социально незащищенных категорий населения и лиц с ограниченными возможностями</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2 507,0</w:t>
            </w:r>
          </w:p>
        </w:tc>
        <w:tc>
          <w:tcPr>
            <w:tcW w:w="1418" w:type="dxa"/>
            <w:shd w:val="clear" w:color="auto" w:fill="auto"/>
          </w:tcPr>
          <w:p w:rsidR="00B023D0" w:rsidRPr="007331B2" w:rsidRDefault="00B023D0" w:rsidP="00CD3F68">
            <w:pPr>
              <w:jc w:val="right"/>
              <w:rPr>
                <w:sz w:val="20"/>
                <w:szCs w:val="20"/>
              </w:rPr>
            </w:pPr>
            <w:r w:rsidRPr="007331B2">
              <w:rPr>
                <w:sz w:val="20"/>
                <w:szCs w:val="20"/>
              </w:rPr>
              <w:t>2 566,1</w:t>
            </w:r>
          </w:p>
        </w:tc>
        <w:tc>
          <w:tcPr>
            <w:tcW w:w="1417" w:type="dxa"/>
            <w:shd w:val="clear" w:color="auto" w:fill="auto"/>
          </w:tcPr>
          <w:p w:rsidR="00B023D0" w:rsidRPr="007331B2" w:rsidRDefault="00B023D0" w:rsidP="00CD3F68">
            <w:pPr>
              <w:jc w:val="right"/>
              <w:rPr>
                <w:sz w:val="20"/>
                <w:szCs w:val="20"/>
              </w:rPr>
            </w:pPr>
            <w:r w:rsidRPr="007331B2">
              <w:rPr>
                <w:sz w:val="20"/>
                <w:szCs w:val="20"/>
              </w:rPr>
              <w:t>2 626,8</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Социальное обеспечение и иные выплаты населению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300</w:t>
            </w:r>
          </w:p>
        </w:tc>
        <w:tc>
          <w:tcPr>
            <w:tcW w:w="1417" w:type="dxa"/>
            <w:shd w:val="clear" w:color="auto" w:fill="auto"/>
          </w:tcPr>
          <w:p w:rsidR="00B023D0" w:rsidRPr="007331B2" w:rsidRDefault="00B023D0" w:rsidP="00CD3F68">
            <w:pPr>
              <w:jc w:val="right"/>
              <w:rPr>
                <w:sz w:val="20"/>
                <w:szCs w:val="20"/>
              </w:rPr>
            </w:pPr>
            <w:r w:rsidRPr="007331B2">
              <w:rPr>
                <w:sz w:val="20"/>
                <w:szCs w:val="20"/>
              </w:rPr>
              <w:t>2 107,0</w:t>
            </w:r>
          </w:p>
        </w:tc>
        <w:tc>
          <w:tcPr>
            <w:tcW w:w="1418" w:type="dxa"/>
            <w:shd w:val="clear" w:color="auto" w:fill="auto"/>
          </w:tcPr>
          <w:p w:rsidR="00B023D0" w:rsidRPr="007331B2" w:rsidRDefault="00B023D0" w:rsidP="00CD3F68">
            <w:pPr>
              <w:jc w:val="right"/>
              <w:rPr>
                <w:sz w:val="20"/>
                <w:szCs w:val="20"/>
              </w:rPr>
            </w:pPr>
            <w:r w:rsidRPr="007331B2">
              <w:rPr>
                <w:sz w:val="20"/>
                <w:szCs w:val="20"/>
              </w:rPr>
              <w:t>2 166,1</w:t>
            </w:r>
          </w:p>
        </w:tc>
        <w:tc>
          <w:tcPr>
            <w:tcW w:w="1417" w:type="dxa"/>
            <w:shd w:val="clear" w:color="auto" w:fill="auto"/>
          </w:tcPr>
          <w:p w:rsidR="00B023D0" w:rsidRPr="007331B2" w:rsidRDefault="00B023D0" w:rsidP="00CD3F68">
            <w:pPr>
              <w:jc w:val="right"/>
              <w:rPr>
                <w:sz w:val="20"/>
                <w:szCs w:val="20"/>
              </w:rPr>
            </w:pPr>
            <w:r w:rsidRPr="007331B2">
              <w:rPr>
                <w:sz w:val="20"/>
                <w:szCs w:val="20"/>
              </w:rPr>
              <w:t>2 226,8</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Субсидии (гранты в форме субсидий), не подлежащие казначейскому сопровождению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633</w:t>
            </w:r>
          </w:p>
        </w:tc>
        <w:tc>
          <w:tcPr>
            <w:tcW w:w="1417" w:type="dxa"/>
            <w:shd w:val="clear" w:color="auto" w:fill="auto"/>
          </w:tcPr>
          <w:p w:rsidR="00B023D0" w:rsidRPr="007331B2" w:rsidRDefault="00B023D0" w:rsidP="00CD3F68">
            <w:pPr>
              <w:jc w:val="right"/>
              <w:rPr>
                <w:sz w:val="20"/>
                <w:szCs w:val="20"/>
              </w:rPr>
            </w:pPr>
            <w:r w:rsidRPr="007331B2">
              <w:rPr>
                <w:sz w:val="20"/>
                <w:szCs w:val="20"/>
              </w:rPr>
              <w:t>400,0</w:t>
            </w:r>
          </w:p>
        </w:tc>
        <w:tc>
          <w:tcPr>
            <w:tcW w:w="1418" w:type="dxa"/>
            <w:shd w:val="clear" w:color="auto" w:fill="auto"/>
          </w:tcPr>
          <w:p w:rsidR="00B023D0" w:rsidRPr="007331B2" w:rsidRDefault="00B023D0" w:rsidP="00CD3F68">
            <w:pPr>
              <w:jc w:val="right"/>
              <w:rPr>
                <w:sz w:val="20"/>
                <w:szCs w:val="20"/>
              </w:rPr>
            </w:pPr>
            <w:r w:rsidRPr="007331B2">
              <w:rPr>
                <w:sz w:val="20"/>
                <w:szCs w:val="20"/>
              </w:rPr>
              <w:t>400,0</w:t>
            </w:r>
          </w:p>
        </w:tc>
        <w:tc>
          <w:tcPr>
            <w:tcW w:w="1417" w:type="dxa"/>
            <w:shd w:val="clear" w:color="auto" w:fill="auto"/>
          </w:tcPr>
          <w:p w:rsidR="00B023D0" w:rsidRPr="007331B2" w:rsidRDefault="00B023D0" w:rsidP="00CD3F68">
            <w:pPr>
              <w:jc w:val="right"/>
              <w:rPr>
                <w:sz w:val="20"/>
                <w:szCs w:val="20"/>
              </w:rPr>
            </w:pPr>
            <w:r w:rsidRPr="007331B2">
              <w:rPr>
                <w:sz w:val="20"/>
                <w:szCs w:val="20"/>
              </w:rPr>
              <w:t>400,0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Развитие социальных льгот, услуг и мероприятий</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38 811,8</w:t>
            </w:r>
          </w:p>
        </w:tc>
        <w:tc>
          <w:tcPr>
            <w:tcW w:w="1418" w:type="dxa"/>
            <w:shd w:val="clear" w:color="auto" w:fill="auto"/>
          </w:tcPr>
          <w:p w:rsidR="00B023D0" w:rsidRPr="007331B2" w:rsidRDefault="00B023D0" w:rsidP="00CD3F68">
            <w:pPr>
              <w:jc w:val="right"/>
              <w:rPr>
                <w:sz w:val="20"/>
                <w:szCs w:val="20"/>
              </w:rPr>
            </w:pPr>
            <w:r w:rsidRPr="007331B2">
              <w:rPr>
                <w:sz w:val="20"/>
                <w:szCs w:val="20"/>
              </w:rPr>
              <w:t>38 744,9</w:t>
            </w:r>
          </w:p>
        </w:tc>
        <w:tc>
          <w:tcPr>
            <w:tcW w:w="1417" w:type="dxa"/>
            <w:shd w:val="clear" w:color="auto" w:fill="auto"/>
          </w:tcPr>
          <w:p w:rsidR="00B023D0" w:rsidRPr="007331B2" w:rsidRDefault="00B023D0" w:rsidP="00CD3F68">
            <w:pPr>
              <w:jc w:val="right"/>
              <w:rPr>
                <w:sz w:val="20"/>
                <w:szCs w:val="20"/>
              </w:rPr>
            </w:pPr>
            <w:r w:rsidRPr="007331B2">
              <w:rPr>
                <w:sz w:val="20"/>
                <w:szCs w:val="20"/>
              </w:rPr>
              <w:t>38 815,4</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206,0</w:t>
            </w:r>
          </w:p>
        </w:tc>
        <w:tc>
          <w:tcPr>
            <w:tcW w:w="1418" w:type="dxa"/>
            <w:shd w:val="clear" w:color="auto" w:fill="auto"/>
          </w:tcPr>
          <w:p w:rsidR="00B023D0" w:rsidRPr="007331B2" w:rsidRDefault="00B023D0" w:rsidP="00CD3F68">
            <w:pPr>
              <w:jc w:val="right"/>
              <w:rPr>
                <w:sz w:val="20"/>
                <w:szCs w:val="20"/>
              </w:rPr>
            </w:pPr>
            <w:r w:rsidRPr="007331B2">
              <w:rPr>
                <w:sz w:val="20"/>
                <w:szCs w:val="20"/>
              </w:rPr>
              <w:t>98,9</w:t>
            </w:r>
          </w:p>
        </w:tc>
        <w:tc>
          <w:tcPr>
            <w:tcW w:w="1417" w:type="dxa"/>
            <w:shd w:val="clear" w:color="auto" w:fill="auto"/>
          </w:tcPr>
          <w:p w:rsidR="00B023D0" w:rsidRPr="007331B2" w:rsidRDefault="00B023D0" w:rsidP="00CD3F68">
            <w:pPr>
              <w:jc w:val="right"/>
              <w:rPr>
                <w:sz w:val="20"/>
                <w:szCs w:val="20"/>
              </w:rPr>
            </w:pPr>
            <w:r w:rsidRPr="007331B2">
              <w:rPr>
                <w:sz w:val="20"/>
                <w:szCs w:val="20"/>
              </w:rPr>
              <w:t>168,4</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Социальное обеспечение и иные выплаты населению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300</w:t>
            </w:r>
          </w:p>
        </w:tc>
        <w:tc>
          <w:tcPr>
            <w:tcW w:w="1417" w:type="dxa"/>
            <w:shd w:val="clear" w:color="auto" w:fill="auto"/>
          </w:tcPr>
          <w:p w:rsidR="00B023D0" w:rsidRPr="007331B2" w:rsidRDefault="00B023D0" w:rsidP="00CD3F68">
            <w:pPr>
              <w:jc w:val="right"/>
              <w:rPr>
                <w:sz w:val="20"/>
                <w:szCs w:val="20"/>
              </w:rPr>
            </w:pPr>
            <w:r w:rsidRPr="007331B2">
              <w:rPr>
                <w:sz w:val="20"/>
                <w:szCs w:val="20"/>
              </w:rPr>
              <w:t>1 528,0</w:t>
            </w:r>
          </w:p>
        </w:tc>
        <w:tc>
          <w:tcPr>
            <w:tcW w:w="1418" w:type="dxa"/>
            <w:shd w:val="clear" w:color="auto" w:fill="auto"/>
          </w:tcPr>
          <w:p w:rsidR="00B023D0" w:rsidRPr="007331B2" w:rsidRDefault="00B023D0" w:rsidP="00CD3F68">
            <w:pPr>
              <w:jc w:val="right"/>
              <w:rPr>
                <w:sz w:val="20"/>
                <w:szCs w:val="20"/>
              </w:rPr>
            </w:pPr>
            <w:r w:rsidRPr="007331B2">
              <w:rPr>
                <w:sz w:val="20"/>
                <w:szCs w:val="20"/>
              </w:rPr>
              <w:t>1 578,0</w:t>
            </w:r>
          </w:p>
        </w:tc>
        <w:tc>
          <w:tcPr>
            <w:tcW w:w="1417" w:type="dxa"/>
            <w:shd w:val="clear" w:color="auto" w:fill="auto"/>
          </w:tcPr>
          <w:p w:rsidR="00B023D0" w:rsidRPr="007331B2" w:rsidRDefault="00B023D0" w:rsidP="00CD3F68">
            <w:pPr>
              <w:jc w:val="right"/>
              <w:rPr>
                <w:sz w:val="20"/>
                <w:szCs w:val="20"/>
              </w:rPr>
            </w:pPr>
            <w:r w:rsidRPr="007331B2">
              <w:rPr>
                <w:sz w:val="20"/>
                <w:szCs w:val="20"/>
              </w:rPr>
              <w:t>1 578,0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Субсидии (гранты в форме субсидий), не подлежащие казначейскому сопровождению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633</w:t>
            </w:r>
          </w:p>
        </w:tc>
        <w:tc>
          <w:tcPr>
            <w:tcW w:w="1417" w:type="dxa"/>
            <w:shd w:val="clear" w:color="auto" w:fill="auto"/>
          </w:tcPr>
          <w:p w:rsidR="00B023D0" w:rsidRPr="007331B2" w:rsidRDefault="00B023D0" w:rsidP="00CD3F68">
            <w:pPr>
              <w:jc w:val="right"/>
              <w:rPr>
                <w:sz w:val="20"/>
                <w:szCs w:val="20"/>
              </w:rPr>
            </w:pPr>
            <w:r w:rsidRPr="007331B2">
              <w:rPr>
                <w:sz w:val="20"/>
                <w:szCs w:val="20"/>
              </w:rPr>
              <w:t>3 940,0</w:t>
            </w:r>
          </w:p>
        </w:tc>
        <w:tc>
          <w:tcPr>
            <w:tcW w:w="1418" w:type="dxa"/>
            <w:shd w:val="clear" w:color="auto" w:fill="auto"/>
          </w:tcPr>
          <w:p w:rsidR="00B023D0" w:rsidRPr="007331B2" w:rsidRDefault="00B023D0" w:rsidP="00CD3F68">
            <w:pPr>
              <w:jc w:val="right"/>
              <w:rPr>
                <w:sz w:val="20"/>
                <w:szCs w:val="20"/>
              </w:rPr>
            </w:pPr>
            <w:r w:rsidRPr="007331B2">
              <w:rPr>
                <w:sz w:val="20"/>
                <w:szCs w:val="20"/>
              </w:rPr>
              <w:t>3 940,0</w:t>
            </w:r>
          </w:p>
        </w:tc>
        <w:tc>
          <w:tcPr>
            <w:tcW w:w="1417" w:type="dxa"/>
            <w:shd w:val="clear" w:color="auto" w:fill="auto"/>
          </w:tcPr>
          <w:p w:rsidR="00B023D0" w:rsidRPr="007331B2" w:rsidRDefault="00B023D0" w:rsidP="00CD3F68">
            <w:pPr>
              <w:jc w:val="right"/>
              <w:rPr>
                <w:sz w:val="20"/>
                <w:szCs w:val="20"/>
              </w:rPr>
            </w:pPr>
            <w:r w:rsidRPr="007331B2">
              <w:rPr>
                <w:sz w:val="20"/>
                <w:szCs w:val="20"/>
              </w:rPr>
              <w:t>3 940,0</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7331B2">
              <w:rPr>
                <w:color w:val="000000"/>
                <w:sz w:val="20"/>
                <w:szCs w:val="20"/>
              </w:rPr>
              <w:lastRenderedPageBreak/>
              <w:t>оказанием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lastRenderedPageBreak/>
              <w:t>811</w:t>
            </w:r>
          </w:p>
        </w:tc>
        <w:tc>
          <w:tcPr>
            <w:tcW w:w="1417" w:type="dxa"/>
            <w:shd w:val="clear" w:color="auto" w:fill="auto"/>
          </w:tcPr>
          <w:p w:rsidR="00B023D0" w:rsidRPr="007331B2" w:rsidRDefault="00B023D0" w:rsidP="00CD3F68">
            <w:pPr>
              <w:jc w:val="right"/>
              <w:rPr>
                <w:sz w:val="20"/>
                <w:szCs w:val="20"/>
              </w:rPr>
            </w:pPr>
            <w:r w:rsidRPr="007331B2">
              <w:rPr>
                <w:sz w:val="20"/>
                <w:szCs w:val="20"/>
              </w:rPr>
              <w:t>33 137,8</w:t>
            </w:r>
          </w:p>
        </w:tc>
        <w:tc>
          <w:tcPr>
            <w:tcW w:w="1418" w:type="dxa"/>
            <w:shd w:val="clear" w:color="auto" w:fill="auto"/>
          </w:tcPr>
          <w:p w:rsidR="00B023D0" w:rsidRPr="007331B2" w:rsidRDefault="00B023D0" w:rsidP="00CD3F68">
            <w:pPr>
              <w:jc w:val="right"/>
              <w:rPr>
                <w:sz w:val="20"/>
                <w:szCs w:val="20"/>
              </w:rPr>
            </w:pPr>
            <w:r w:rsidRPr="007331B2">
              <w:rPr>
                <w:sz w:val="20"/>
                <w:szCs w:val="20"/>
              </w:rPr>
              <w:t>33 128,0</w:t>
            </w:r>
          </w:p>
        </w:tc>
        <w:tc>
          <w:tcPr>
            <w:tcW w:w="1417" w:type="dxa"/>
            <w:shd w:val="clear" w:color="auto" w:fill="auto"/>
          </w:tcPr>
          <w:p w:rsidR="00B023D0" w:rsidRPr="007331B2" w:rsidRDefault="00B023D0" w:rsidP="00CD3F68">
            <w:pPr>
              <w:jc w:val="right"/>
              <w:rPr>
                <w:sz w:val="20"/>
                <w:szCs w:val="20"/>
              </w:rPr>
            </w:pPr>
            <w:r w:rsidRPr="007331B2">
              <w:rPr>
                <w:sz w:val="20"/>
                <w:szCs w:val="20"/>
              </w:rPr>
              <w:t>33 129,0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Обеспечение равной доступности услуг общественного транспорта для категорий граждан, установленных статьями 2 и 4 Федерального закона от 12.01.1995 № 5-ФЗ «О ветеранах»</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1 496,0</w:t>
            </w:r>
          </w:p>
        </w:tc>
        <w:tc>
          <w:tcPr>
            <w:tcW w:w="1418" w:type="dxa"/>
            <w:shd w:val="clear" w:color="auto" w:fill="auto"/>
          </w:tcPr>
          <w:p w:rsidR="00B023D0" w:rsidRPr="007331B2" w:rsidRDefault="00B023D0" w:rsidP="00CD3F68">
            <w:pPr>
              <w:jc w:val="right"/>
              <w:rPr>
                <w:sz w:val="20"/>
                <w:szCs w:val="20"/>
              </w:rPr>
            </w:pPr>
            <w:r w:rsidRPr="007331B2">
              <w:rPr>
                <w:sz w:val="20"/>
                <w:szCs w:val="20"/>
              </w:rPr>
              <w:t>1 496,0</w:t>
            </w:r>
          </w:p>
          <w:p w:rsidR="00B023D0" w:rsidRPr="007331B2" w:rsidRDefault="00B023D0" w:rsidP="00CD3F68">
            <w:pPr>
              <w:jc w:val="right"/>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1 496,0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1 496,0</w:t>
            </w:r>
          </w:p>
        </w:tc>
        <w:tc>
          <w:tcPr>
            <w:tcW w:w="1418" w:type="dxa"/>
            <w:shd w:val="clear" w:color="auto" w:fill="auto"/>
          </w:tcPr>
          <w:p w:rsidR="00B023D0" w:rsidRPr="007331B2" w:rsidRDefault="00B023D0" w:rsidP="00CD3F68">
            <w:pPr>
              <w:jc w:val="right"/>
              <w:rPr>
                <w:sz w:val="20"/>
                <w:szCs w:val="20"/>
              </w:rPr>
            </w:pPr>
            <w:r w:rsidRPr="007331B2">
              <w:rPr>
                <w:sz w:val="20"/>
                <w:szCs w:val="20"/>
              </w:rPr>
              <w:t>1 496,0</w:t>
            </w:r>
          </w:p>
        </w:tc>
        <w:tc>
          <w:tcPr>
            <w:tcW w:w="1417" w:type="dxa"/>
            <w:shd w:val="clear" w:color="auto" w:fill="auto"/>
          </w:tcPr>
          <w:p w:rsidR="00B023D0" w:rsidRPr="007331B2" w:rsidRDefault="00B023D0" w:rsidP="00CD3F68">
            <w:pPr>
              <w:jc w:val="right"/>
              <w:rPr>
                <w:sz w:val="20"/>
                <w:szCs w:val="20"/>
              </w:rPr>
            </w:pPr>
            <w:r w:rsidRPr="007331B2">
              <w:rPr>
                <w:sz w:val="20"/>
                <w:szCs w:val="20"/>
              </w:rPr>
              <w:t>1 496,0</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1004 «Охрана семьи и детства»</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Развитие семейных форм устройства детей-сирот и детей, оставшихся без попечения родителей, «Под защитой семьи»</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754,0</w:t>
            </w:r>
          </w:p>
        </w:tc>
        <w:tc>
          <w:tcPr>
            <w:tcW w:w="1418" w:type="dxa"/>
            <w:shd w:val="clear" w:color="auto" w:fill="auto"/>
          </w:tcPr>
          <w:p w:rsidR="00B023D0" w:rsidRPr="007331B2" w:rsidRDefault="00B023D0" w:rsidP="00CD3F68">
            <w:pPr>
              <w:jc w:val="right"/>
              <w:rPr>
                <w:sz w:val="20"/>
                <w:szCs w:val="20"/>
              </w:rPr>
            </w:pPr>
            <w:r w:rsidRPr="007331B2">
              <w:rPr>
                <w:sz w:val="20"/>
                <w:szCs w:val="20"/>
              </w:rPr>
              <w:t>784,0</w:t>
            </w:r>
          </w:p>
        </w:tc>
        <w:tc>
          <w:tcPr>
            <w:tcW w:w="1417" w:type="dxa"/>
            <w:shd w:val="clear" w:color="auto" w:fill="auto"/>
          </w:tcPr>
          <w:p w:rsidR="00B023D0" w:rsidRPr="007331B2" w:rsidRDefault="00B023D0" w:rsidP="00CD3F68">
            <w:pPr>
              <w:jc w:val="right"/>
              <w:rPr>
                <w:sz w:val="20"/>
                <w:szCs w:val="20"/>
              </w:rPr>
            </w:pPr>
            <w:r w:rsidRPr="007331B2">
              <w:rPr>
                <w:sz w:val="20"/>
                <w:szCs w:val="20"/>
              </w:rPr>
              <w:t>815,0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754,0</w:t>
            </w:r>
          </w:p>
        </w:tc>
        <w:tc>
          <w:tcPr>
            <w:tcW w:w="1418" w:type="dxa"/>
            <w:shd w:val="clear" w:color="auto" w:fill="auto"/>
          </w:tcPr>
          <w:p w:rsidR="00B023D0" w:rsidRPr="007331B2" w:rsidRDefault="00B023D0" w:rsidP="00CD3F68">
            <w:pPr>
              <w:jc w:val="right"/>
              <w:rPr>
                <w:sz w:val="20"/>
                <w:szCs w:val="20"/>
              </w:rPr>
            </w:pPr>
            <w:r w:rsidRPr="007331B2">
              <w:rPr>
                <w:sz w:val="20"/>
                <w:szCs w:val="20"/>
              </w:rPr>
              <w:t>784,0</w:t>
            </w:r>
          </w:p>
        </w:tc>
        <w:tc>
          <w:tcPr>
            <w:tcW w:w="1417" w:type="dxa"/>
            <w:shd w:val="clear" w:color="auto" w:fill="auto"/>
          </w:tcPr>
          <w:p w:rsidR="00B023D0" w:rsidRPr="007331B2" w:rsidRDefault="00B023D0" w:rsidP="00CD3F68">
            <w:pPr>
              <w:jc w:val="right"/>
              <w:rPr>
                <w:sz w:val="20"/>
                <w:szCs w:val="20"/>
              </w:rPr>
            </w:pPr>
            <w:r w:rsidRPr="007331B2">
              <w:rPr>
                <w:sz w:val="20"/>
                <w:szCs w:val="20"/>
              </w:rPr>
              <w:t>815,0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Профилактика безнадзорности и правонарушений несовершеннолетних</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958,5</w:t>
            </w:r>
          </w:p>
        </w:tc>
        <w:tc>
          <w:tcPr>
            <w:tcW w:w="1418" w:type="dxa"/>
            <w:shd w:val="clear" w:color="auto" w:fill="auto"/>
          </w:tcPr>
          <w:p w:rsidR="00B023D0" w:rsidRPr="007331B2" w:rsidRDefault="00B023D0" w:rsidP="00CD3F68">
            <w:pPr>
              <w:jc w:val="right"/>
              <w:rPr>
                <w:sz w:val="20"/>
                <w:szCs w:val="20"/>
              </w:rPr>
            </w:pPr>
            <w:r w:rsidRPr="007331B2">
              <w:rPr>
                <w:sz w:val="20"/>
                <w:szCs w:val="20"/>
              </w:rPr>
              <w:t>1 000,0</w:t>
            </w:r>
          </w:p>
        </w:tc>
        <w:tc>
          <w:tcPr>
            <w:tcW w:w="1417" w:type="dxa"/>
            <w:shd w:val="clear" w:color="auto" w:fill="auto"/>
          </w:tcPr>
          <w:p w:rsidR="00B023D0" w:rsidRPr="007331B2" w:rsidRDefault="00B023D0" w:rsidP="00CD3F68">
            <w:pPr>
              <w:jc w:val="right"/>
              <w:rPr>
                <w:sz w:val="20"/>
                <w:szCs w:val="20"/>
              </w:rPr>
            </w:pPr>
            <w:r w:rsidRPr="007331B2">
              <w:rPr>
                <w:sz w:val="20"/>
                <w:szCs w:val="20"/>
              </w:rPr>
              <w:t>1 030,0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200,0</w:t>
            </w:r>
          </w:p>
        </w:tc>
        <w:tc>
          <w:tcPr>
            <w:tcW w:w="1418" w:type="dxa"/>
            <w:shd w:val="clear" w:color="auto" w:fill="auto"/>
          </w:tcPr>
          <w:p w:rsidR="00B023D0" w:rsidRPr="007331B2" w:rsidRDefault="00B023D0" w:rsidP="00CD3F68">
            <w:pPr>
              <w:jc w:val="right"/>
              <w:rPr>
                <w:sz w:val="20"/>
                <w:szCs w:val="20"/>
              </w:rPr>
            </w:pPr>
            <w:r w:rsidRPr="007331B2">
              <w:rPr>
                <w:sz w:val="20"/>
                <w:szCs w:val="20"/>
              </w:rPr>
              <w:t>210,0</w:t>
            </w:r>
          </w:p>
        </w:tc>
        <w:tc>
          <w:tcPr>
            <w:tcW w:w="1417" w:type="dxa"/>
            <w:shd w:val="clear" w:color="auto" w:fill="auto"/>
          </w:tcPr>
          <w:p w:rsidR="00B023D0" w:rsidRPr="007331B2" w:rsidRDefault="00B023D0" w:rsidP="00CD3F68">
            <w:pPr>
              <w:jc w:val="right"/>
              <w:rPr>
                <w:sz w:val="20"/>
                <w:szCs w:val="20"/>
              </w:rPr>
            </w:pPr>
            <w:r w:rsidRPr="007331B2">
              <w:rPr>
                <w:sz w:val="20"/>
                <w:szCs w:val="20"/>
              </w:rPr>
              <w:t>220,0</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Субсидии (гранты в форме субсидий), не подлежащие казначейскому сопровождению</w:t>
            </w:r>
          </w:p>
        </w:tc>
        <w:tc>
          <w:tcPr>
            <w:tcW w:w="885" w:type="dxa"/>
            <w:shd w:val="clear" w:color="auto" w:fill="auto"/>
          </w:tcPr>
          <w:p w:rsidR="00B023D0" w:rsidRPr="007331B2" w:rsidRDefault="00B023D0" w:rsidP="00CD3F68">
            <w:pPr>
              <w:jc w:val="center"/>
              <w:rPr>
                <w:sz w:val="20"/>
                <w:szCs w:val="20"/>
              </w:rPr>
            </w:pPr>
            <w:r w:rsidRPr="007331B2">
              <w:rPr>
                <w:sz w:val="20"/>
                <w:szCs w:val="20"/>
              </w:rPr>
              <w:t>633</w:t>
            </w:r>
          </w:p>
        </w:tc>
        <w:tc>
          <w:tcPr>
            <w:tcW w:w="1417" w:type="dxa"/>
            <w:shd w:val="clear" w:color="auto" w:fill="auto"/>
          </w:tcPr>
          <w:p w:rsidR="00B023D0" w:rsidRPr="007331B2" w:rsidRDefault="00B023D0" w:rsidP="00CD3F68">
            <w:pPr>
              <w:jc w:val="right"/>
              <w:rPr>
                <w:sz w:val="20"/>
                <w:szCs w:val="20"/>
              </w:rPr>
            </w:pPr>
            <w:r w:rsidRPr="007331B2">
              <w:rPr>
                <w:sz w:val="20"/>
                <w:szCs w:val="20"/>
              </w:rPr>
              <w:t>758,5</w:t>
            </w:r>
          </w:p>
        </w:tc>
        <w:tc>
          <w:tcPr>
            <w:tcW w:w="1418" w:type="dxa"/>
            <w:shd w:val="clear" w:color="auto" w:fill="auto"/>
          </w:tcPr>
          <w:p w:rsidR="00B023D0" w:rsidRPr="007331B2" w:rsidRDefault="00B023D0" w:rsidP="00CD3F68">
            <w:pPr>
              <w:jc w:val="right"/>
              <w:rPr>
                <w:sz w:val="20"/>
                <w:szCs w:val="20"/>
              </w:rPr>
            </w:pPr>
            <w:r w:rsidRPr="007331B2">
              <w:rPr>
                <w:sz w:val="20"/>
                <w:szCs w:val="20"/>
              </w:rPr>
              <w:t>790,0</w:t>
            </w:r>
          </w:p>
        </w:tc>
        <w:tc>
          <w:tcPr>
            <w:tcW w:w="1417" w:type="dxa"/>
            <w:shd w:val="clear" w:color="auto" w:fill="auto"/>
          </w:tcPr>
          <w:p w:rsidR="00B023D0" w:rsidRPr="007331B2" w:rsidRDefault="00B023D0" w:rsidP="00CD3F68">
            <w:pPr>
              <w:jc w:val="right"/>
              <w:rPr>
                <w:sz w:val="20"/>
                <w:szCs w:val="20"/>
              </w:rPr>
            </w:pPr>
            <w:r w:rsidRPr="007331B2">
              <w:rPr>
                <w:sz w:val="20"/>
                <w:szCs w:val="20"/>
              </w:rPr>
              <w:t>810,0</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1,7</w:t>
            </w:r>
          </w:p>
        </w:tc>
        <w:tc>
          <w:tcPr>
            <w:tcW w:w="1418" w:type="dxa"/>
            <w:shd w:val="clear" w:color="auto" w:fill="auto"/>
          </w:tcPr>
          <w:p w:rsidR="00B023D0" w:rsidRPr="007331B2" w:rsidRDefault="00B023D0" w:rsidP="00CD3F68">
            <w:pPr>
              <w:jc w:val="right"/>
              <w:rPr>
                <w:sz w:val="20"/>
                <w:szCs w:val="20"/>
              </w:rPr>
            </w:pPr>
            <w:r w:rsidRPr="007331B2">
              <w:rPr>
                <w:sz w:val="20"/>
                <w:szCs w:val="20"/>
              </w:rPr>
              <w:t>1,7</w:t>
            </w:r>
          </w:p>
        </w:tc>
        <w:tc>
          <w:tcPr>
            <w:tcW w:w="1417" w:type="dxa"/>
            <w:shd w:val="clear" w:color="auto" w:fill="auto"/>
          </w:tcPr>
          <w:p w:rsidR="00B023D0" w:rsidRPr="007331B2" w:rsidRDefault="00B023D0" w:rsidP="00CD3F68">
            <w:pPr>
              <w:jc w:val="right"/>
              <w:rPr>
                <w:sz w:val="20"/>
                <w:szCs w:val="20"/>
              </w:rPr>
            </w:pPr>
            <w:r w:rsidRPr="007331B2">
              <w:rPr>
                <w:sz w:val="20"/>
                <w:szCs w:val="20"/>
              </w:rPr>
              <w:t>1,7</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shd w:val="clear" w:color="auto" w:fill="auto"/>
          </w:tcPr>
          <w:p w:rsidR="00B023D0" w:rsidRPr="007331B2" w:rsidRDefault="00B023D0" w:rsidP="00CD3F68">
            <w:pPr>
              <w:jc w:val="center"/>
              <w:rPr>
                <w:sz w:val="20"/>
                <w:szCs w:val="20"/>
              </w:rPr>
            </w:pPr>
            <w:r w:rsidRPr="007331B2">
              <w:rPr>
                <w:sz w:val="20"/>
                <w:szCs w:val="20"/>
              </w:rPr>
              <w:t>100</w:t>
            </w:r>
          </w:p>
        </w:tc>
        <w:tc>
          <w:tcPr>
            <w:tcW w:w="1417" w:type="dxa"/>
            <w:shd w:val="clear" w:color="auto" w:fill="auto"/>
          </w:tcPr>
          <w:p w:rsidR="00B023D0" w:rsidRPr="007331B2" w:rsidRDefault="00B023D0" w:rsidP="00CD3F68">
            <w:pPr>
              <w:jc w:val="right"/>
              <w:rPr>
                <w:sz w:val="20"/>
                <w:szCs w:val="20"/>
              </w:rPr>
            </w:pPr>
            <w:r w:rsidRPr="007331B2">
              <w:rPr>
                <w:sz w:val="20"/>
                <w:szCs w:val="20"/>
              </w:rPr>
              <w:t>1,7</w:t>
            </w:r>
          </w:p>
        </w:tc>
        <w:tc>
          <w:tcPr>
            <w:tcW w:w="1418" w:type="dxa"/>
            <w:shd w:val="clear" w:color="auto" w:fill="auto"/>
          </w:tcPr>
          <w:p w:rsidR="00B023D0" w:rsidRPr="007331B2" w:rsidRDefault="00B023D0" w:rsidP="00CD3F68">
            <w:pPr>
              <w:jc w:val="right"/>
              <w:rPr>
                <w:sz w:val="20"/>
                <w:szCs w:val="20"/>
              </w:rPr>
            </w:pPr>
            <w:r w:rsidRPr="007331B2">
              <w:rPr>
                <w:sz w:val="20"/>
                <w:szCs w:val="20"/>
              </w:rPr>
              <w:t>1,7</w:t>
            </w:r>
          </w:p>
        </w:tc>
        <w:tc>
          <w:tcPr>
            <w:tcW w:w="1417" w:type="dxa"/>
            <w:shd w:val="clear" w:color="auto" w:fill="auto"/>
          </w:tcPr>
          <w:p w:rsidR="00B023D0" w:rsidRPr="007331B2" w:rsidRDefault="00B023D0" w:rsidP="00CD3F68">
            <w:pPr>
              <w:jc w:val="right"/>
              <w:rPr>
                <w:sz w:val="20"/>
                <w:szCs w:val="20"/>
              </w:rPr>
            </w:pPr>
            <w:r w:rsidRPr="007331B2">
              <w:rPr>
                <w:sz w:val="20"/>
                <w:szCs w:val="20"/>
              </w:rPr>
              <w:t>1,7</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1006 «Другие вопросы в области социальной политики»</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Развитие социальных льгот, услуг и мероприятий</w:t>
            </w: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7 434,0</w:t>
            </w:r>
          </w:p>
        </w:tc>
        <w:tc>
          <w:tcPr>
            <w:tcW w:w="1418" w:type="dxa"/>
            <w:shd w:val="clear" w:color="auto" w:fill="auto"/>
          </w:tcPr>
          <w:p w:rsidR="00B023D0" w:rsidRPr="007331B2" w:rsidRDefault="00B023D0" w:rsidP="00CD3F68">
            <w:pPr>
              <w:jc w:val="right"/>
              <w:rPr>
                <w:sz w:val="20"/>
                <w:szCs w:val="20"/>
              </w:rPr>
            </w:pPr>
            <w:r w:rsidRPr="007331B2">
              <w:rPr>
                <w:sz w:val="20"/>
                <w:szCs w:val="20"/>
              </w:rPr>
              <w:t>7 981,9</w:t>
            </w:r>
          </w:p>
        </w:tc>
        <w:tc>
          <w:tcPr>
            <w:tcW w:w="1417" w:type="dxa"/>
            <w:shd w:val="clear" w:color="auto" w:fill="auto"/>
          </w:tcPr>
          <w:p w:rsidR="00B023D0" w:rsidRPr="007331B2" w:rsidRDefault="00B023D0" w:rsidP="00CD3F68">
            <w:pPr>
              <w:jc w:val="right"/>
              <w:rPr>
                <w:sz w:val="20"/>
                <w:szCs w:val="20"/>
              </w:rPr>
            </w:pPr>
            <w:r w:rsidRPr="007331B2">
              <w:rPr>
                <w:sz w:val="20"/>
                <w:szCs w:val="20"/>
              </w:rPr>
              <w:t>8 205,4</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7 434,0</w:t>
            </w:r>
          </w:p>
        </w:tc>
        <w:tc>
          <w:tcPr>
            <w:tcW w:w="1418" w:type="dxa"/>
            <w:shd w:val="clear" w:color="auto" w:fill="auto"/>
          </w:tcPr>
          <w:p w:rsidR="00B023D0" w:rsidRPr="007331B2" w:rsidRDefault="00B023D0" w:rsidP="00CD3F68">
            <w:pPr>
              <w:jc w:val="right"/>
              <w:rPr>
                <w:sz w:val="20"/>
                <w:szCs w:val="20"/>
              </w:rPr>
            </w:pPr>
            <w:r w:rsidRPr="007331B2">
              <w:rPr>
                <w:sz w:val="20"/>
                <w:szCs w:val="20"/>
              </w:rPr>
              <w:t>7 981,9</w:t>
            </w:r>
          </w:p>
        </w:tc>
        <w:tc>
          <w:tcPr>
            <w:tcW w:w="1417" w:type="dxa"/>
            <w:shd w:val="clear" w:color="auto" w:fill="auto"/>
          </w:tcPr>
          <w:p w:rsidR="00B023D0" w:rsidRPr="007331B2" w:rsidRDefault="00B023D0" w:rsidP="00CD3F68">
            <w:pPr>
              <w:jc w:val="right"/>
              <w:rPr>
                <w:sz w:val="20"/>
                <w:szCs w:val="20"/>
              </w:rPr>
            </w:pPr>
            <w:r w:rsidRPr="007331B2">
              <w:rPr>
                <w:sz w:val="20"/>
                <w:szCs w:val="20"/>
              </w:rPr>
              <w:t>8 205,4</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Осуществление государственных полномочий по выплате вознаграждений профессиональным опекунам</w:t>
            </w:r>
          </w:p>
          <w:p w:rsidR="00B023D0" w:rsidRPr="007331B2" w:rsidRDefault="00B023D0" w:rsidP="00CD3F68">
            <w:pPr>
              <w:rPr>
                <w:sz w:val="20"/>
                <w:szCs w:val="20"/>
              </w:rPr>
            </w:pPr>
          </w:p>
        </w:tc>
        <w:tc>
          <w:tcPr>
            <w:tcW w:w="885"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318,8</w:t>
            </w:r>
          </w:p>
        </w:tc>
        <w:tc>
          <w:tcPr>
            <w:tcW w:w="1418" w:type="dxa"/>
            <w:shd w:val="clear" w:color="auto" w:fill="auto"/>
          </w:tcPr>
          <w:p w:rsidR="00B023D0" w:rsidRPr="007331B2" w:rsidRDefault="00B023D0" w:rsidP="00CD3F68">
            <w:pPr>
              <w:jc w:val="right"/>
              <w:rPr>
                <w:sz w:val="20"/>
                <w:szCs w:val="20"/>
              </w:rPr>
            </w:pPr>
            <w:r w:rsidRPr="007331B2">
              <w:rPr>
                <w:sz w:val="20"/>
                <w:szCs w:val="20"/>
              </w:rPr>
              <w:t>318,8</w:t>
            </w:r>
          </w:p>
        </w:tc>
        <w:tc>
          <w:tcPr>
            <w:tcW w:w="1417" w:type="dxa"/>
            <w:shd w:val="clear" w:color="auto" w:fill="auto"/>
          </w:tcPr>
          <w:p w:rsidR="00B023D0" w:rsidRPr="007331B2" w:rsidRDefault="00B023D0" w:rsidP="00CD3F68">
            <w:pPr>
              <w:jc w:val="right"/>
              <w:rPr>
                <w:sz w:val="20"/>
                <w:szCs w:val="20"/>
              </w:rPr>
            </w:pPr>
            <w:r w:rsidRPr="007331B2">
              <w:rPr>
                <w:sz w:val="20"/>
                <w:szCs w:val="20"/>
              </w:rPr>
              <w:t>318,8</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Приобретение товаров, работ, услуг в пользу граждан в целях их социального обеспечения</w:t>
            </w:r>
          </w:p>
        </w:tc>
        <w:tc>
          <w:tcPr>
            <w:tcW w:w="885" w:type="dxa"/>
            <w:shd w:val="clear" w:color="auto" w:fill="auto"/>
          </w:tcPr>
          <w:p w:rsidR="00B023D0" w:rsidRPr="007331B2" w:rsidRDefault="00B023D0" w:rsidP="00CD3F68">
            <w:pPr>
              <w:jc w:val="center"/>
              <w:rPr>
                <w:sz w:val="20"/>
                <w:szCs w:val="20"/>
              </w:rPr>
            </w:pPr>
            <w:r w:rsidRPr="007331B2">
              <w:rPr>
                <w:sz w:val="20"/>
                <w:szCs w:val="20"/>
              </w:rPr>
              <w:t>323</w:t>
            </w:r>
          </w:p>
        </w:tc>
        <w:tc>
          <w:tcPr>
            <w:tcW w:w="1417" w:type="dxa"/>
            <w:shd w:val="clear" w:color="auto" w:fill="auto"/>
          </w:tcPr>
          <w:p w:rsidR="00B023D0" w:rsidRPr="007331B2" w:rsidRDefault="00B023D0" w:rsidP="00CD3F68">
            <w:pPr>
              <w:jc w:val="right"/>
              <w:rPr>
                <w:sz w:val="20"/>
                <w:szCs w:val="20"/>
              </w:rPr>
            </w:pPr>
            <w:r w:rsidRPr="007331B2">
              <w:rPr>
                <w:sz w:val="20"/>
                <w:szCs w:val="20"/>
              </w:rPr>
              <w:t>318,8</w:t>
            </w:r>
          </w:p>
        </w:tc>
        <w:tc>
          <w:tcPr>
            <w:tcW w:w="1418" w:type="dxa"/>
            <w:shd w:val="clear" w:color="auto" w:fill="auto"/>
          </w:tcPr>
          <w:p w:rsidR="00B023D0" w:rsidRPr="007331B2" w:rsidRDefault="00B023D0" w:rsidP="00CD3F68">
            <w:pPr>
              <w:jc w:val="right"/>
              <w:rPr>
                <w:sz w:val="20"/>
                <w:szCs w:val="20"/>
              </w:rPr>
            </w:pPr>
            <w:r w:rsidRPr="007331B2">
              <w:rPr>
                <w:sz w:val="20"/>
                <w:szCs w:val="20"/>
              </w:rPr>
              <w:t>318,8</w:t>
            </w:r>
          </w:p>
        </w:tc>
        <w:tc>
          <w:tcPr>
            <w:tcW w:w="1417" w:type="dxa"/>
            <w:shd w:val="clear" w:color="auto" w:fill="auto"/>
          </w:tcPr>
          <w:p w:rsidR="00B023D0" w:rsidRPr="007331B2" w:rsidRDefault="00B023D0" w:rsidP="00CD3F68">
            <w:pPr>
              <w:jc w:val="right"/>
              <w:rPr>
                <w:sz w:val="20"/>
                <w:szCs w:val="20"/>
              </w:rPr>
            </w:pPr>
            <w:r w:rsidRPr="007331B2">
              <w:rPr>
                <w:sz w:val="20"/>
                <w:szCs w:val="20"/>
              </w:rPr>
              <w:t>318,8</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Расходы на содержание органов местного самоуправления Северодвинска и обеспечение их функций</w:t>
            </w:r>
          </w:p>
        </w:tc>
        <w:tc>
          <w:tcPr>
            <w:tcW w:w="885"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15 545,7</w:t>
            </w:r>
          </w:p>
        </w:tc>
        <w:tc>
          <w:tcPr>
            <w:tcW w:w="1418" w:type="dxa"/>
            <w:shd w:val="clear" w:color="auto" w:fill="auto"/>
          </w:tcPr>
          <w:p w:rsidR="00B023D0" w:rsidRPr="007331B2" w:rsidRDefault="00B023D0" w:rsidP="00CD3F68">
            <w:pPr>
              <w:jc w:val="right"/>
              <w:rPr>
                <w:sz w:val="20"/>
                <w:szCs w:val="20"/>
              </w:rPr>
            </w:pPr>
            <w:r w:rsidRPr="007331B2">
              <w:rPr>
                <w:sz w:val="20"/>
                <w:szCs w:val="20"/>
              </w:rPr>
              <w:t>15 924,7</w:t>
            </w:r>
          </w:p>
        </w:tc>
        <w:tc>
          <w:tcPr>
            <w:tcW w:w="1417" w:type="dxa"/>
            <w:shd w:val="clear" w:color="auto" w:fill="auto"/>
          </w:tcPr>
          <w:p w:rsidR="00B023D0" w:rsidRPr="007331B2" w:rsidRDefault="00B023D0" w:rsidP="00CD3F68">
            <w:pPr>
              <w:jc w:val="right"/>
              <w:rPr>
                <w:sz w:val="20"/>
                <w:szCs w:val="20"/>
              </w:rPr>
            </w:pPr>
            <w:r w:rsidRPr="007331B2">
              <w:rPr>
                <w:sz w:val="20"/>
                <w:szCs w:val="20"/>
              </w:rPr>
              <w:t>16 374,4</w:t>
            </w:r>
          </w:p>
        </w:tc>
      </w:tr>
      <w:tr w:rsidR="00B023D0" w:rsidRPr="00DA6DD6" w:rsidTr="00CD3F68">
        <w:tc>
          <w:tcPr>
            <w:tcW w:w="4610" w:type="dxa"/>
            <w:shd w:val="clear" w:color="auto" w:fill="auto"/>
          </w:tcPr>
          <w:p w:rsidR="00B023D0" w:rsidRPr="007331B2" w:rsidRDefault="00B023D0" w:rsidP="00CD3F68">
            <w:pPr>
              <w:rPr>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shd w:val="clear" w:color="auto" w:fill="auto"/>
          </w:tcPr>
          <w:p w:rsidR="00B023D0" w:rsidRPr="007331B2" w:rsidRDefault="00B023D0" w:rsidP="00CD3F68">
            <w:pPr>
              <w:jc w:val="center"/>
              <w:rPr>
                <w:sz w:val="20"/>
                <w:szCs w:val="20"/>
              </w:rPr>
            </w:pPr>
            <w:r w:rsidRPr="007331B2">
              <w:rPr>
                <w:sz w:val="20"/>
                <w:szCs w:val="20"/>
              </w:rPr>
              <w:t>100</w:t>
            </w:r>
          </w:p>
        </w:tc>
        <w:tc>
          <w:tcPr>
            <w:tcW w:w="1417" w:type="dxa"/>
            <w:shd w:val="clear" w:color="auto" w:fill="auto"/>
          </w:tcPr>
          <w:p w:rsidR="00B023D0" w:rsidRPr="007331B2" w:rsidRDefault="00B023D0" w:rsidP="00CD3F68">
            <w:pPr>
              <w:jc w:val="right"/>
              <w:rPr>
                <w:sz w:val="20"/>
                <w:szCs w:val="20"/>
              </w:rPr>
            </w:pPr>
            <w:r w:rsidRPr="007331B2">
              <w:rPr>
                <w:sz w:val="20"/>
                <w:szCs w:val="20"/>
              </w:rPr>
              <w:t>12 985,0</w:t>
            </w:r>
          </w:p>
        </w:tc>
        <w:tc>
          <w:tcPr>
            <w:tcW w:w="1418" w:type="dxa"/>
            <w:shd w:val="clear" w:color="auto" w:fill="auto"/>
          </w:tcPr>
          <w:p w:rsidR="00B023D0" w:rsidRPr="007331B2" w:rsidRDefault="00B023D0" w:rsidP="00CD3F68">
            <w:pPr>
              <w:jc w:val="right"/>
              <w:rPr>
                <w:sz w:val="20"/>
                <w:szCs w:val="20"/>
              </w:rPr>
            </w:pPr>
            <w:r w:rsidRPr="007331B2">
              <w:rPr>
                <w:sz w:val="20"/>
                <w:szCs w:val="20"/>
              </w:rPr>
              <w:t>13 656,0</w:t>
            </w:r>
          </w:p>
        </w:tc>
        <w:tc>
          <w:tcPr>
            <w:tcW w:w="1417" w:type="dxa"/>
            <w:shd w:val="clear" w:color="auto" w:fill="auto"/>
          </w:tcPr>
          <w:p w:rsidR="00B023D0" w:rsidRPr="007331B2" w:rsidRDefault="00B023D0" w:rsidP="00CD3F68">
            <w:pPr>
              <w:jc w:val="right"/>
              <w:rPr>
                <w:sz w:val="20"/>
                <w:szCs w:val="20"/>
              </w:rPr>
            </w:pPr>
            <w:r w:rsidRPr="007331B2">
              <w:rPr>
                <w:sz w:val="20"/>
                <w:szCs w:val="20"/>
              </w:rPr>
              <w:t>14 145,0</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2 495,7</w:t>
            </w:r>
          </w:p>
        </w:tc>
        <w:tc>
          <w:tcPr>
            <w:tcW w:w="1418" w:type="dxa"/>
            <w:shd w:val="clear" w:color="auto" w:fill="auto"/>
          </w:tcPr>
          <w:p w:rsidR="00B023D0" w:rsidRPr="007331B2" w:rsidRDefault="00B023D0" w:rsidP="00CD3F68">
            <w:pPr>
              <w:jc w:val="right"/>
              <w:rPr>
                <w:sz w:val="20"/>
                <w:szCs w:val="20"/>
              </w:rPr>
            </w:pPr>
            <w:r w:rsidRPr="007331B2">
              <w:rPr>
                <w:sz w:val="20"/>
                <w:szCs w:val="20"/>
              </w:rPr>
              <w:t>2 203,7</w:t>
            </w:r>
          </w:p>
        </w:tc>
        <w:tc>
          <w:tcPr>
            <w:tcW w:w="1417" w:type="dxa"/>
            <w:shd w:val="clear" w:color="auto" w:fill="auto"/>
          </w:tcPr>
          <w:p w:rsidR="00B023D0" w:rsidRPr="007331B2" w:rsidRDefault="00B023D0" w:rsidP="00CD3F68">
            <w:pPr>
              <w:jc w:val="right"/>
              <w:rPr>
                <w:sz w:val="20"/>
                <w:szCs w:val="20"/>
              </w:rPr>
            </w:pPr>
            <w:r w:rsidRPr="007331B2">
              <w:rPr>
                <w:sz w:val="20"/>
                <w:szCs w:val="20"/>
              </w:rPr>
              <w:t>2 164,4</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Уплата налогов, сборов и иных платежей</w:t>
            </w:r>
          </w:p>
        </w:tc>
        <w:tc>
          <w:tcPr>
            <w:tcW w:w="885" w:type="dxa"/>
            <w:shd w:val="clear" w:color="auto" w:fill="auto"/>
          </w:tcPr>
          <w:p w:rsidR="00B023D0" w:rsidRPr="007331B2" w:rsidRDefault="00B023D0" w:rsidP="00CD3F68">
            <w:pPr>
              <w:jc w:val="center"/>
              <w:rPr>
                <w:sz w:val="20"/>
                <w:szCs w:val="20"/>
              </w:rPr>
            </w:pPr>
            <w:r w:rsidRPr="007331B2">
              <w:rPr>
                <w:sz w:val="20"/>
                <w:szCs w:val="20"/>
              </w:rPr>
              <w:t>853</w:t>
            </w:r>
          </w:p>
        </w:tc>
        <w:tc>
          <w:tcPr>
            <w:tcW w:w="1417" w:type="dxa"/>
            <w:shd w:val="clear" w:color="auto" w:fill="auto"/>
          </w:tcPr>
          <w:p w:rsidR="00B023D0" w:rsidRPr="007331B2" w:rsidRDefault="00B023D0" w:rsidP="00CD3F68">
            <w:pPr>
              <w:jc w:val="right"/>
              <w:rPr>
                <w:sz w:val="20"/>
                <w:szCs w:val="20"/>
              </w:rPr>
            </w:pPr>
            <w:r w:rsidRPr="007331B2">
              <w:rPr>
                <w:sz w:val="20"/>
                <w:szCs w:val="20"/>
              </w:rPr>
              <w:t>65,0</w:t>
            </w:r>
          </w:p>
        </w:tc>
        <w:tc>
          <w:tcPr>
            <w:tcW w:w="1418" w:type="dxa"/>
            <w:shd w:val="clear" w:color="auto" w:fill="auto"/>
          </w:tcPr>
          <w:p w:rsidR="00B023D0" w:rsidRPr="007331B2" w:rsidRDefault="00B023D0" w:rsidP="00CD3F68">
            <w:pPr>
              <w:jc w:val="right"/>
              <w:rPr>
                <w:sz w:val="20"/>
                <w:szCs w:val="20"/>
              </w:rPr>
            </w:pPr>
            <w:r w:rsidRPr="007331B2">
              <w:rPr>
                <w:sz w:val="20"/>
                <w:szCs w:val="20"/>
              </w:rPr>
              <w:t>65,0</w:t>
            </w:r>
          </w:p>
        </w:tc>
        <w:tc>
          <w:tcPr>
            <w:tcW w:w="1417" w:type="dxa"/>
            <w:shd w:val="clear" w:color="auto" w:fill="auto"/>
          </w:tcPr>
          <w:p w:rsidR="00B023D0" w:rsidRPr="007331B2" w:rsidRDefault="00B023D0" w:rsidP="00CD3F68">
            <w:pPr>
              <w:jc w:val="right"/>
              <w:rPr>
                <w:sz w:val="20"/>
                <w:szCs w:val="20"/>
              </w:rPr>
            </w:pPr>
            <w:r w:rsidRPr="007331B2">
              <w:rPr>
                <w:sz w:val="20"/>
                <w:szCs w:val="20"/>
              </w:rPr>
              <w:t>65,0</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885"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17 685,7</w:t>
            </w:r>
          </w:p>
        </w:tc>
        <w:tc>
          <w:tcPr>
            <w:tcW w:w="1418" w:type="dxa"/>
            <w:shd w:val="clear" w:color="auto" w:fill="auto"/>
          </w:tcPr>
          <w:p w:rsidR="00B023D0" w:rsidRPr="007331B2" w:rsidRDefault="00B023D0" w:rsidP="00CD3F68">
            <w:pPr>
              <w:jc w:val="right"/>
              <w:rPr>
                <w:sz w:val="20"/>
                <w:szCs w:val="20"/>
              </w:rPr>
            </w:pPr>
            <w:r w:rsidRPr="007331B2">
              <w:rPr>
                <w:sz w:val="20"/>
                <w:szCs w:val="20"/>
              </w:rPr>
              <w:t>17 685,7</w:t>
            </w:r>
          </w:p>
        </w:tc>
        <w:tc>
          <w:tcPr>
            <w:tcW w:w="1417" w:type="dxa"/>
            <w:shd w:val="clear" w:color="auto" w:fill="auto"/>
          </w:tcPr>
          <w:p w:rsidR="00B023D0" w:rsidRPr="007331B2" w:rsidRDefault="00B023D0" w:rsidP="00CD3F68">
            <w:pPr>
              <w:jc w:val="right"/>
              <w:rPr>
                <w:sz w:val="20"/>
                <w:szCs w:val="20"/>
              </w:rPr>
            </w:pPr>
            <w:r w:rsidRPr="007331B2">
              <w:rPr>
                <w:sz w:val="20"/>
                <w:szCs w:val="20"/>
              </w:rPr>
              <w:t>17 685,7</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331B2">
              <w:rPr>
                <w:color w:val="000000"/>
                <w:sz w:val="20"/>
                <w:szCs w:val="20"/>
              </w:rPr>
              <w:lastRenderedPageBreak/>
              <w:t>государственными внебюджетными фондами</w:t>
            </w:r>
          </w:p>
        </w:tc>
        <w:tc>
          <w:tcPr>
            <w:tcW w:w="885" w:type="dxa"/>
            <w:shd w:val="clear" w:color="auto" w:fill="auto"/>
          </w:tcPr>
          <w:p w:rsidR="00B023D0" w:rsidRPr="007331B2" w:rsidRDefault="00B023D0" w:rsidP="00CD3F68">
            <w:pPr>
              <w:jc w:val="center"/>
              <w:rPr>
                <w:sz w:val="20"/>
                <w:szCs w:val="20"/>
              </w:rPr>
            </w:pPr>
            <w:r w:rsidRPr="007331B2">
              <w:rPr>
                <w:sz w:val="20"/>
                <w:szCs w:val="20"/>
              </w:rPr>
              <w:lastRenderedPageBreak/>
              <w:t>100</w:t>
            </w:r>
          </w:p>
        </w:tc>
        <w:tc>
          <w:tcPr>
            <w:tcW w:w="1417" w:type="dxa"/>
            <w:shd w:val="clear" w:color="auto" w:fill="auto"/>
          </w:tcPr>
          <w:p w:rsidR="00B023D0" w:rsidRPr="007331B2" w:rsidRDefault="00B023D0" w:rsidP="00CD3F68">
            <w:pPr>
              <w:jc w:val="right"/>
              <w:rPr>
                <w:sz w:val="20"/>
                <w:szCs w:val="20"/>
              </w:rPr>
            </w:pPr>
            <w:r w:rsidRPr="007331B2">
              <w:rPr>
                <w:sz w:val="20"/>
                <w:szCs w:val="20"/>
              </w:rPr>
              <w:t>17 109,7</w:t>
            </w:r>
          </w:p>
        </w:tc>
        <w:tc>
          <w:tcPr>
            <w:tcW w:w="1418" w:type="dxa"/>
            <w:shd w:val="clear" w:color="auto" w:fill="auto"/>
          </w:tcPr>
          <w:p w:rsidR="00B023D0" w:rsidRPr="007331B2" w:rsidRDefault="00B023D0" w:rsidP="00CD3F68">
            <w:pPr>
              <w:jc w:val="right"/>
              <w:rPr>
                <w:sz w:val="20"/>
                <w:szCs w:val="20"/>
              </w:rPr>
            </w:pPr>
            <w:r w:rsidRPr="007331B2">
              <w:rPr>
                <w:sz w:val="20"/>
                <w:szCs w:val="20"/>
              </w:rPr>
              <w:t>17 109,7</w:t>
            </w:r>
          </w:p>
        </w:tc>
        <w:tc>
          <w:tcPr>
            <w:tcW w:w="1417" w:type="dxa"/>
            <w:shd w:val="clear" w:color="auto" w:fill="auto"/>
          </w:tcPr>
          <w:p w:rsidR="00B023D0" w:rsidRPr="007331B2" w:rsidRDefault="00B023D0" w:rsidP="00CD3F68">
            <w:pPr>
              <w:jc w:val="right"/>
              <w:rPr>
                <w:sz w:val="20"/>
                <w:szCs w:val="20"/>
              </w:rPr>
            </w:pPr>
            <w:r w:rsidRPr="007331B2">
              <w:rPr>
                <w:sz w:val="20"/>
                <w:szCs w:val="20"/>
              </w:rPr>
              <w:t>17 109,7</w:t>
            </w:r>
          </w:p>
        </w:tc>
      </w:tr>
      <w:tr w:rsidR="00B023D0" w:rsidRPr="00DA6DD6" w:rsidTr="00CD3F68">
        <w:tc>
          <w:tcPr>
            <w:tcW w:w="4610"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885"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576,0</w:t>
            </w:r>
          </w:p>
        </w:tc>
        <w:tc>
          <w:tcPr>
            <w:tcW w:w="1418" w:type="dxa"/>
            <w:shd w:val="clear" w:color="auto" w:fill="auto"/>
          </w:tcPr>
          <w:p w:rsidR="00B023D0" w:rsidRPr="007331B2" w:rsidRDefault="00B023D0" w:rsidP="00CD3F68">
            <w:pPr>
              <w:jc w:val="right"/>
              <w:rPr>
                <w:sz w:val="20"/>
                <w:szCs w:val="20"/>
              </w:rPr>
            </w:pPr>
            <w:r w:rsidRPr="007331B2">
              <w:rPr>
                <w:sz w:val="20"/>
                <w:szCs w:val="20"/>
              </w:rPr>
              <w:t>576,0</w:t>
            </w:r>
          </w:p>
        </w:tc>
        <w:tc>
          <w:tcPr>
            <w:tcW w:w="1417" w:type="dxa"/>
            <w:shd w:val="clear" w:color="auto" w:fill="auto"/>
          </w:tcPr>
          <w:p w:rsidR="00B023D0" w:rsidRPr="007331B2" w:rsidRDefault="00B023D0" w:rsidP="00CD3F68">
            <w:pPr>
              <w:jc w:val="right"/>
              <w:rPr>
                <w:sz w:val="20"/>
                <w:szCs w:val="20"/>
              </w:rPr>
            </w:pPr>
            <w:r w:rsidRPr="007331B2">
              <w:rPr>
                <w:sz w:val="20"/>
                <w:szCs w:val="20"/>
              </w:rPr>
              <w:t>576,0</w:t>
            </w:r>
          </w:p>
        </w:tc>
      </w:tr>
    </w:tbl>
    <w:p w:rsidR="00B023D0" w:rsidRDefault="00B023D0" w:rsidP="00B023D0">
      <w:pPr>
        <w:ind w:firstLine="709"/>
        <w:jc w:val="both"/>
        <w:rPr>
          <w:color w:val="000000"/>
        </w:rPr>
      </w:pPr>
    </w:p>
    <w:p w:rsidR="00B023D0" w:rsidRDefault="00B023D0" w:rsidP="00B023D0">
      <w:pPr>
        <w:ind w:firstLine="709"/>
        <w:jc w:val="both"/>
        <w:rPr>
          <w:color w:val="000000"/>
          <w:sz w:val="20"/>
          <w:szCs w:val="20"/>
        </w:rPr>
      </w:pPr>
      <w:r w:rsidRPr="00FC38CF">
        <w:rPr>
          <w:color w:val="000000"/>
        </w:rPr>
        <w:t>По данной программе предусмотрены бюджетные ассигнования на содержание Управления</w:t>
      </w:r>
      <w:r>
        <w:rPr>
          <w:color w:val="000000"/>
          <w:sz w:val="20"/>
          <w:szCs w:val="20"/>
        </w:rPr>
        <w:t xml:space="preserve"> </w:t>
      </w:r>
      <w:r w:rsidRPr="003A1082">
        <w:rPr>
          <w:color w:val="000000"/>
        </w:rPr>
        <w:t>социального развития, опеки и попечительства Администрации Северодвинска</w:t>
      </w:r>
      <w:r>
        <w:rPr>
          <w:color w:val="000000"/>
        </w:rPr>
        <w:t xml:space="preserve"> </w:t>
      </w:r>
      <w:r w:rsidRPr="00044D2C">
        <w:t>с учетом потребности средств на оплату труда и коммунальные услуги в соответствии со сценарными ус</w:t>
      </w:r>
      <w:r>
        <w:t>ловиями. Уменьшение бюджетных ассигнований по оплате труда с ожидаемым исполнением 2018 года связано с изменениями в штатном расписании (сокращением численности персонала).</w:t>
      </w:r>
      <w:r w:rsidRPr="00DA6DD6">
        <w:rPr>
          <w:color w:val="000000"/>
          <w:sz w:val="20"/>
          <w:szCs w:val="20"/>
        </w:rPr>
        <w:tab/>
      </w:r>
      <w:r w:rsidRPr="00DA6DD6">
        <w:rPr>
          <w:color w:val="000000"/>
          <w:sz w:val="20"/>
          <w:szCs w:val="20"/>
        </w:rPr>
        <w:tab/>
      </w:r>
    </w:p>
    <w:p w:rsidR="00B023D0" w:rsidRDefault="00B023D0" w:rsidP="00B023D0">
      <w:pPr>
        <w:ind w:firstLine="709"/>
        <w:jc w:val="both"/>
        <w:rPr>
          <w:color w:val="000000"/>
          <w:sz w:val="20"/>
          <w:szCs w:val="20"/>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B023D0" w:rsidRDefault="00B023D0" w:rsidP="00B023D0">
      <w:pPr>
        <w:ind w:firstLine="709"/>
        <w:jc w:val="center"/>
        <w:rPr>
          <w:b/>
        </w:rPr>
      </w:pPr>
    </w:p>
    <w:p w:rsidR="00C858A0" w:rsidRDefault="00C858A0" w:rsidP="00B023D0">
      <w:pPr>
        <w:ind w:firstLine="709"/>
        <w:jc w:val="center"/>
        <w:rPr>
          <w:b/>
        </w:rPr>
      </w:pPr>
    </w:p>
    <w:p w:rsidR="00C858A0" w:rsidRDefault="00C858A0" w:rsidP="00B023D0">
      <w:pPr>
        <w:ind w:firstLine="709"/>
        <w:jc w:val="center"/>
        <w:rPr>
          <w:b/>
        </w:rPr>
      </w:pPr>
    </w:p>
    <w:p w:rsidR="00B023D0" w:rsidRDefault="00B023D0" w:rsidP="00B023D0">
      <w:pPr>
        <w:ind w:firstLine="709"/>
        <w:jc w:val="right"/>
      </w:pPr>
      <w:r w:rsidRPr="00E05D64">
        <w:lastRenderedPageBreak/>
        <w:t>Приложение № 15</w:t>
      </w:r>
    </w:p>
    <w:p w:rsidR="00B023D0" w:rsidRPr="006218E7" w:rsidRDefault="00B023D0" w:rsidP="00B023D0">
      <w:pPr>
        <w:ind w:firstLine="709"/>
        <w:jc w:val="right"/>
      </w:pPr>
      <w:r w:rsidRPr="006218E7">
        <w:t>к заключению № 54 от 2</w:t>
      </w:r>
      <w:r>
        <w:t>2</w:t>
      </w:r>
      <w:r w:rsidRPr="006218E7">
        <w:t>.11.2018</w:t>
      </w:r>
    </w:p>
    <w:p w:rsidR="00B023D0" w:rsidRPr="00F60D6F" w:rsidRDefault="00B023D0" w:rsidP="00B023D0">
      <w:pPr>
        <w:ind w:firstLine="709"/>
        <w:jc w:val="center"/>
      </w:pPr>
    </w:p>
    <w:p w:rsidR="00B023D0" w:rsidRPr="00F60D6F" w:rsidRDefault="00B023D0" w:rsidP="00B023D0">
      <w:pPr>
        <w:ind w:firstLine="709"/>
        <w:jc w:val="center"/>
      </w:pPr>
      <w:r w:rsidRPr="00F60D6F">
        <w:rPr>
          <w:color w:val="000000"/>
        </w:rPr>
        <w:t>Расшифровка распределения бюджетных ассигнований по мероприятиям м</w:t>
      </w:r>
      <w:r w:rsidRPr="00F60D6F">
        <w:t>униципальной программы «Экономическое развитие муниципального образования «Северодвинск» на 2016-2021 годы»</w:t>
      </w:r>
    </w:p>
    <w:p w:rsidR="00B023D0" w:rsidRDefault="00B023D0" w:rsidP="00B023D0">
      <w:pPr>
        <w:ind w:firstLine="709"/>
        <w:jc w:val="both"/>
      </w:pPr>
    </w:p>
    <w:p w:rsidR="00B023D0" w:rsidRDefault="00B023D0" w:rsidP="00B023D0">
      <w:pPr>
        <w:ind w:firstLine="709"/>
        <w:jc w:val="both"/>
      </w:pPr>
      <w:r w:rsidRPr="003A1082">
        <w:t>Средства направляются на:</w:t>
      </w:r>
    </w:p>
    <w:p w:rsidR="00B023D0" w:rsidRPr="003A1082"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1417"/>
        <w:gridCol w:w="1418"/>
        <w:gridCol w:w="1417"/>
      </w:tblGrid>
      <w:tr w:rsidR="00B023D0" w:rsidRPr="00DA6DD6" w:rsidTr="00B023D0">
        <w:trPr>
          <w:tblHeader/>
        </w:trPr>
        <w:tc>
          <w:tcPr>
            <w:tcW w:w="4503" w:type="dxa"/>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992" w:type="dxa"/>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1418" w:type="dxa"/>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0104 «</w:t>
            </w:r>
            <w:r w:rsidRPr="007331B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023D0" w:rsidRPr="00DA6DD6" w:rsidTr="00CD3F68">
        <w:tc>
          <w:tcPr>
            <w:tcW w:w="4503" w:type="dxa"/>
            <w:shd w:val="clear" w:color="auto" w:fill="auto"/>
          </w:tcPr>
          <w:p w:rsidR="00B023D0" w:rsidRPr="007331B2" w:rsidRDefault="00B023D0" w:rsidP="00CD3F68">
            <w:pPr>
              <w:rPr>
                <w:sz w:val="20"/>
                <w:szCs w:val="20"/>
              </w:rPr>
            </w:pPr>
            <w:r w:rsidRPr="007331B2">
              <w:rPr>
                <w:color w:val="000000"/>
                <w:sz w:val="20"/>
                <w:szCs w:val="20"/>
              </w:rPr>
              <w:t>Осуществление государственных полномочий по формированию торгового реестра</w:t>
            </w:r>
          </w:p>
        </w:tc>
        <w:tc>
          <w:tcPr>
            <w:tcW w:w="992"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c>
          <w:tcPr>
            <w:tcW w:w="1418" w:type="dxa"/>
            <w:shd w:val="clear" w:color="auto" w:fill="auto"/>
          </w:tcPr>
          <w:p w:rsidR="00B023D0" w:rsidRPr="007331B2" w:rsidRDefault="00B023D0" w:rsidP="00CD3F68">
            <w:pPr>
              <w:jc w:val="right"/>
              <w:rPr>
                <w:sz w:val="20"/>
                <w:szCs w:val="20"/>
              </w:rPr>
            </w:pPr>
            <w:r w:rsidRPr="007331B2">
              <w:rPr>
                <w:sz w:val="20"/>
                <w:szCs w:val="20"/>
              </w:rPr>
              <w:t>100,0</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r>
      <w:tr w:rsidR="00B023D0" w:rsidRPr="00DA6DD6" w:rsidTr="00CD3F68">
        <w:tc>
          <w:tcPr>
            <w:tcW w:w="4503" w:type="dxa"/>
            <w:shd w:val="clear" w:color="auto" w:fill="auto"/>
          </w:tcPr>
          <w:p w:rsidR="00B023D0" w:rsidRPr="007331B2" w:rsidRDefault="00B023D0" w:rsidP="00CD3F68">
            <w:pPr>
              <w:rPr>
                <w:sz w:val="20"/>
                <w:szCs w:val="20"/>
              </w:rPr>
            </w:pPr>
            <w:r w:rsidRPr="007331B2">
              <w:rPr>
                <w:color w:val="000000"/>
                <w:sz w:val="20"/>
                <w:szCs w:val="20"/>
              </w:rPr>
              <w:t>Прочая закупка товаров, работ и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c>
          <w:tcPr>
            <w:tcW w:w="1418" w:type="dxa"/>
            <w:shd w:val="clear" w:color="auto" w:fill="auto"/>
          </w:tcPr>
          <w:p w:rsidR="00B023D0" w:rsidRPr="007331B2" w:rsidRDefault="00B023D0" w:rsidP="00CD3F68">
            <w:pPr>
              <w:jc w:val="right"/>
              <w:rPr>
                <w:sz w:val="20"/>
                <w:szCs w:val="20"/>
              </w:rPr>
            </w:pPr>
            <w:r w:rsidRPr="007331B2">
              <w:rPr>
                <w:sz w:val="20"/>
                <w:szCs w:val="20"/>
              </w:rPr>
              <w:t>100,0</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Осуществление государственных полномочий в сфере охраны труда</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1 263,4</w:t>
            </w:r>
          </w:p>
        </w:tc>
        <w:tc>
          <w:tcPr>
            <w:tcW w:w="1418" w:type="dxa"/>
            <w:shd w:val="clear" w:color="auto" w:fill="auto"/>
          </w:tcPr>
          <w:p w:rsidR="00B023D0" w:rsidRPr="007331B2" w:rsidRDefault="00B023D0" w:rsidP="00CD3F68">
            <w:pPr>
              <w:jc w:val="right"/>
              <w:rPr>
                <w:sz w:val="20"/>
                <w:szCs w:val="20"/>
              </w:rPr>
            </w:pPr>
            <w:r w:rsidRPr="007331B2">
              <w:rPr>
                <w:sz w:val="20"/>
                <w:szCs w:val="20"/>
              </w:rPr>
              <w:t>1 263,4</w:t>
            </w:r>
          </w:p>
        </w:tc>
        <w:tc>
          <w:tcPr>
            <w:tcW w:w="1417" w:type="dxa"/>
            <w:shd w:val="clear" w:color="auto" w:fill="auto"/>
          </w:tcPr>
          <w:p w:rsidR="00B023D0" w:rsidRPr="007331B2" w:rsidRDefault="00B023D0" w:rsidP="00CD3F68">
            <w:pPr>
              <w:jc w:val="right"/>
              <w:rPr>
                <w:sz w:val="20"/>
                <w:szCs w:val="20"/>
              </w:rPr>
            </w:pPr>
            <w:r w:rsidRPr="007331B2">
              <w:rPr>
                <w:sz w:val="20"/>
                <w:szCs w:val="20"/>
              </w:rPr>
              <w:t>1 263,4</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tcPr>
          <w:p w:rsidR="00B023D0" w:rsidRPr="007331B2" w:rsidRDefault="00B023D0" w:rsidP="00CD3F68">
            <w:pPr>
              <w:jc w:val="center"/>
              <w:rPr>
                <w:sz w:val="20"/>
                <w:szCs w:val="20"/>
              </w:rPr>
            </w:pPr>
            <w:r w:rsidRPr="007331B2">
              <w:rPr>
                <w:sz w:val="20"/>
                <w:szCs w:val="20"/>
              </w:rPr>
              <w:t>100</w:t>
            </w:r>
          </w:p>
        </w:tc>
        <w:tc>
          <w:tcPr>
            <w:tcW w:w="1417" w:type="dxa"/>
            <w:shd w:val="clear" w:color="auto" w:fill="auto"/>
          </w:tcPr>
          <w:p w:rsidR="00B023D0" w:rsidRPr="007331B2" w:rsidRDefault="00B023D0" w:rsidP="00CD3F68">
            <w:pPr>
              <w:jc w:val="right"/>
              <w:rPr>
                <w:sz w:val="20"/>
                <w:szCs w:val="20"/>
              </w:rPr>
            </w:pPr>
            <w:r w:rsidRPr="007331B2">
              <w:rPr>
                <w:sz w:val="20"/>
                <w:szCs w:val="20"/>
              </w:rPr>
              <w:t>1 195,4</w:t>
            </w:r>
          </w:p>
        </w:tc>
        <w:tc>
          <w:tcPr>
            <w:tcW w:w="1418" w:type="dxa"/>
            <w:shd w:val="clear" w:color="auto" w:fill="auto"/>
          </w:tcPr>
          <w:p w:rsidR="00B023D0" w:rsidRPr="007331B2" w:rsidRDefault="00B023D0" w:rsidP="00CD3F68">
            <w:pPr>
              <w:jc w:val="right"/>
              <w:rPr>
                <w:sz w:val="20"/>
                <w:szCs w:val="20"/>
              </w:rPr>
            </w:pPr>
            <w:r w:rsidRPr="007331B2">
              <w:rPr>
                <w:sz w:val="20"/>
                <w:szCs w:val="20"/>
              </w:rPr>
              <w:t>1 195,4</w:t>
            </w:r>
          </w:p>
        </w:tc>
        <w:tc>
          <w:tcPr>
            <w:tcW w:w="1417" w:type="dxa"/>
            <w:shd w:val="clear" w:color="auto" w:fill="auto"/>
          </w:tcPr>
          <w:p w:rsidR="00B023D0" w:rsidRPr="007331B2" w:rsidRDefault="00B023D0" w:rsidP="00CD3F68">
            <w:pPr>
              <w:jc w:val="right"/>
              <w:rPr>
                <w:sz w:val="20"/>
                <w:szCs w:val="20"/>
              </w:rPr>
            </w:pPr>
            <w:r w:rsidRPr="007331B2">
              <w:rPr>
                <w:sz w:val="20"/>
                <w:szCs w:val="20"/>
              </w:rPr>
              <w:t>1 195,4</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68,0</w:t>
            </w:r>
          </w:p>
        </w:tc>
        <w:tc>
          <w:tcPr>
            <w:tcW w:w="1418" w:type="dxa"/>
            <w:shd w:val="clear" w:color="auto" w:fill="auto"/>
          </w:tcPr>
          <w:p w:rsidR="00B023D0" w:rsidRPr="007331B2" w:rsidRDefault="00B023D0" w:rsidP="00CD3F68">
            <w:pPr>
              <w:jc w:val="right"/>
              <w:rPr>
                <w:sz w:val="20"/>
                <w:szCs w:val="20"/>
              </w:rPr>
            </w:pPr>
            <w:r w:rsidRPr="007331B2">
              <w:rPr>
                <w:sz w:val="20"/>
                <w:szCs w:val="20"/>
              </w:rPr>
              <w:t>68,0</w:t>
            </w:r>
          </w:p>
        </w:tc>
        <w:tc>
          <w:tcPr>
            <w:tcW w:w="1417" w:type="dxa"/>
            <w:shd w:val="clear" w:color="auto" w:fill="auto"/>
          </w:tcPr>
          <w:p w:rsidR="00B023D0" w:rsidRPr="007331B2" w:rsidRDefault="00B023D0" w:rsidP="00CD3F68">
            <w:pPr>
              <w:jc w:val="right"/>
              <w:rPr>
                <w:sz w:val="20"/>
                <w:szCs w:val="20"/>
              </w:rPr>
            </w:pPr>
            <w:r w:rsidRPr="007331B2">
              <w:rPr>
                <w:sz w:val="20"/>
                <w:szCs w:val="20"/>
              </w:rPr>
              <w:t>68,0</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0412 «</w:t>
            </w:r>
            <w:r w:rsidRPr="007331B2">
              <w:rPr>
                <w:color w:val="000000"/>
                <w:sz w:val="20"/>
                <w:szCs w:val="20"/>
              </w:rPr>
              <w:t>Другие вопросы в области национальной экономики»</w:t>
            </w:r>
          </w:p>
        </w:tc>
      </w:tr>
      <w:tr w:rsidR="00B023D0" w:rsidRPr="00DA6DD6" w:rsidTr="00CD3F68">
        <w:tc>
          <w:tcPr>
            <w:tcW w:w="4503" w:type="dxa"/>
            <w:shd w:val="clear" w:color="auto" w:fill="auto"/>
          </w:tcPr>
          <w:p w:rsidR="00B023D0" w:rsidRPr="007331B2" w:rsidRDefault="00B023D0" w:rsidP="00B023D0">
            <w:pPr>
              <w:rPr>
                <w:sz w:val="20"/>
                <w:szCs w:val="20"/>
              </w:rPr>
            </w:pPr>
            <w:r w:rsidRPr="007331B2">
              <w:rPr>
                <w:color w:val="000000"/>
                <w:sz w:val="20"/>
                <w:szCs w:val="20"/>
              </w:rPr>
              <w:t>Предоставление субсидий субъектам малого и среднего предпринимательства на компенсацию затрат</w:t>
            </w:r>
          </w:p>
        </w:tc>
        <w:tc>
          <w:tcPr>
            <w:tcW w:w="992" w:type="dxa"/>
            <w:shd w:val="clear" w:color="auto" w:fill="auto"/>
          </w:tcPr>
          <w:p w:rsidR="00B023D0" w:rsidRPr="007331B2" w:rsidRDefault="00B023D0" w:rsidP="00CD3F68">
            <w:pP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3 550,0</w:t>
            </w:r>
          </w:p>
        </w:tc>
        <w:tc>
          <w:tcPr>
            <w:tcW w:w="1418" w:type="dxa"/>
            <w:shd w:val="clear" w:color="auto" w:fill="auto"/>
          </w:tcPr>
          <w:p w:rsidR="00B023D0" w:rsidRPr="007331B2" w:rsidRDefault="00B023D0" w:rsidP="00CD3F68">
            <w:pPr>
              <w:jc w:val="right"/>
              <w:rPr>
                <w:sz w:val="20"/>
                <w:szCs w:val="20"/>
              </w:rPr>
            </w:pPr>
            <w:r w:rsidRPr="007331B2">
              <w:rPr>
                <w:sz w:val="20"/>
                <w:szCs w:val="20"/>
              </w:rPr>
              <w:t>702,0</w:t>
            </w:r>
          </w:p>
        </w:tc>
        <w:tc>
          <w:tcPr>
            <w:tcW w:w="1417" w:type="dxa"/>
            <w:shd w:val="clear" w:color="auto" w:fill="auto"/>
          </w:tcPr>
          <w:p w:rsidR="00B023D0" w:rsidRPr="007331B2" w:rsidRDefault="00B023D0" w:rsidP="00CD3F68">
            <w:pPr>
              <w:jc w:val="right"/>
              <w:rPr>
                <w:sz w:val="20"/>
                <w:szCs w:val="20"/>
              </w:rPr>
            </w:pPr>
            <w:r w:rsidRPr="007331B2">
              <w:rPr>
                <w:sz w:val="20"/>
                <w:szCs w:val="20"/>
              </w:rPr>
              <w:t>704,0</w:t>
            </w:r>
          </w:p>
        </w:tc>
      </w:tr>
      <w:tr w:rsidR="00B023D0" w:rsidRPr="00DA6DD6" w:rsidTr="00CD3F68">
        <w:tc>
          <w:tcPr>
            <w:tcW w:w="4503" w:type="dxa"/>
            <w:shd w:val="clear" w:color="auto" w:fill="auto"/>
          </w:tcPr>
          <w:p w:rsidR="00B023D0" w:rsidRPr="007331B2" w:rsidRDefault="00B023D0" w:rsidP="00CD3F68">
            <w:pPr>
              <w:rPr>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3 550,0</w:t>
            </w:r>
          </w:p>
        </w:tc>
        <w:tc>
          <w:tcPr>
            <w:tcW w:w="1418" w:type="dxa"/>
            <w:shd w:val="clear" w:color="auto" w:fill="auto"/>
          </w:tcPr>
          <w:p w:rsidR="00B023D0" w:rsidRPr="007331B2" w:rsidRDefault="00B023D0" w:rsidP="00CD3F68">
            <w:pPr>
              <w:jc w:val="right"/>
              <w:rPr>
                <w:sz w:val="20"/>
                <w:szCs w:val="20"/>
              </w:rPr>
            </w:pPr>
            <w:r w:rsidRPr="007331B2">
              <w:rPr>
                <w:sz w:val="20"/>
                <w:szCs w:val="20"/>
              </w:rPr>
              <w:t>702,0</w:t>
            </w:r>
          </w:p>
        </w:tc>
        <w:tc>
          <w:tcPr>
            <w:tcW w:w="1417" w:type="dxa"/>
            <w:shd w:val="clear" w:color="auto" w:fill="auto"/>
          </w:tcPr>
          <w:p w:rsidR="00B023D0" w:rsidRPr="007331B2" w:rsidRDefault="00B023D0" w:rsidP="00CD3F68">
            <w:pPr>
              <w:jc w:val="right"/>
              <w:rPr>
                <w:sz w:val="20"/>
                <w:szCs w:val="20"/>
              </w:rPr>
            </w:pPr>
            <w:r w:rsidRPr="007331B2">
              <w:rPr>
                <w:sz w:val="20"/>
                <w:szCs w:val="20"/>
              </w:rPr>
              <w:t>704,0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Предоставление субсидий на финансовое обеспечение затрат субъектов малого и среднего предпринимательства, занимающихся социально значимыми видами деятельности</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300,0</w:t>
            </w:r>
          </w:p>
        </w:tc>
        <w:tc>
          <w:tcPr>
            <w:tcW w:w="1418" w:type="dxa"/>
            <w:shd w:val="clear" w:color="auto" w:fill="auto"/>
          </w:tcPr>
          <w:p w:rsidR="00B023D0" w:rsidRPr="007331B2" w:rsidRDefault="00B023D0" w:rsidP="00CD3F68">
            <w:pPr>
              <w:jc w:val="right"/>
              <w:rPr>
                <w:sz w:val="20"/>
                <w:szCs w:val="20"/>
              </w:rPr>
            </w:pPr>
            <w:r w:rsidRPr="007331B2">
              <w:rPr>
                <w:sz w:val="20"/>
                <w:szCs w:val="20"/>
              </w:rPr>
              <w:t>300,0</w:t>
            </w:r>
          </w:p>
        </w:tc>
        <w:tc>
          <w:tcPr>
            <w:tcW w:w="1417" w:type="dxa"/>
            <w:shd w:val="clear" w:color="auto" w:fill="auto"/>
          </w:tcPr>
          <w:p w:rsidR="00B023D0" w:rsidRPr="007331B2" w:rsidRDefault="00B023D0" w:rsidP="00CD3F68">
            <w:pPr>
              <w:jc w:val="right"/>
              <w:rPr>
                <w:sz w:val="20"/>
                <w:szCs w:val="20"/>
              </w:rPr>
            </w:pPr>
            <w:r w:rsidRPr="007331B2">
              <w:rPr>
                <w:sz w:val="20"/>
                <w:szCs w:val="20"/>
              </w:rPr>
              <w:t>300,0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992" w:type="dxa"/>
            <w:shd w:val="clear" w:color="auto" w:fill="auto"/>
          </w:tcPr>
          <w:p w:rsidR="00B023D0" w:rsidRPr="007331B2" w:rsidRDefault="00B023D0" w:rsidP="00CD3F68">
            <w:pPr>
              <w:jc w:val="center"/>
              <w:rPr>
                <w:sz w:val="20"/>
                <w:szCs w:val="20"/>
              </w:rPr>
            </w:pPr>
            <w:r w:rsidRPr="007331B2">
              <w:rPr>
                <w:sz w:val="20"/>
                <w:szCs w:val="20"/>
              </w:rPr>
              <w:t>813</w:t>
            </w:r>
          </w:p>
        </w:tc>
        <w:tc>
          <w:tcPr>
            <w:tcW w:w="1417" w:type="dxa"/>
            <w:shd w:val="clear" w:color="auto" w:fill="auto"/>
          </w:tcPr>
          <w:p w:rsidR="00B023D0" w:rsidRPr="007331B2" w:rsidRDefault="00B023D0" w:rsidP="00CD3F68">
            <w:pPr>
              <w:jc w:val="right"/>
              <w:rPr>
                <w:sz w:val="20"/>
                <w:szCs w:val="20"/>
              </w:rPr>
            </w:pPr>
            <w:r w:rsidRPr="007331B2">
              <w:rPr>
                <w:sz w:val="20"/>
                <w:szCs w:val="20"/>
              </w:rPr>
              <w:t>300,0</w:t>
            </w:r>
          </w:p>
        </w:tc>
        <w:tc>
          <w:tcPr>
            <w:tcW w:w="1418" w:type="dxa"/>
            <w:shd w:val="clear" w:color="auto" w:fill="auto"/>
          </w:tcPr>
          <w:p w:rsidR="00B023D0" w:rsidRPr="007331B2" w:rsidRDefault="00B023D0" w:rsidP="00CD3F68">
            <w:pPr>
              <w:jc w:val="right"/>
              <w:rPr>
                <w:sz w:val="20"/>
                <w:szCs w:val="20"/>
              </w:rPr>
            </w:pPr>
            <w:r w:rsidRPr="007331B2">
              <w:rPr>
                <w:sz w:val="20"/>
                <w:szCs w:val="20"/>
              </w:rPr>
              <w:t>300,0</w:t>
            </w:r>
          </w:p>
        </w:tc>
        <w:tc>
          <w:tcPr>
            <w:tcW w:w="1417" w:type="dxa"/>
            <w:shd w:val="clear" w:color="auto" w:fill="auto"/>
          </w:tcPr>
          <w:p w:rsidR="00B023D0" w:rsidRPr="007331B2" w:rsidRDefault="00B023D0" w:rsidP="00CD3F68">
            <w:pPr>
              <w:jc w:val="right"/>
              <w:rPr>
                <w:sz w:val="20"/>
                <w:szCs w:val="20"/>
              </w:rPr>
            </w:pPr>
            <w:r w:rsidRPr="007331B2">
              <w:rPr>
                <w:sz w:val="20"/>
                <w:szCs w:val="20"/>
              </w:rPr>
              <w:t>300,0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Предоставление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7 172,3</w:t>
            </w:r>
          </w:p>
        </w:tc>
        <w:tc>
          <w:tcPr>
            <w:tcW w:w="1418" w:type="dxa"/>
            <w:shd w:val="clear" w:color="auto" w:fill="auto"/>
          </w:tcPr>
          <w:p w:rsidR="00B023D0" w:rsidRPr="007331B2" w:rsidRDefault="00B023D0" w:rsidP="00CD3F68">
            <w:pPr>
              <w:jc w:val="right"/>
              <w:rPr>
                <w:sz w:val="20"/>
                <w:szCs w:val="20"/>
              </w:rPr>
            </w:pPr>
            <w:r w:rsidRPr="007331B2">
              <w:rPr>
                <w:sz w:val="20"/>
                <w:szCs w:val="20"/>
              </w:rPr>
              <w:t>156,0</w:t>
            </w:r>
          </w:p>
        </w:tc>
        <w:tc>
          <w:tcPr>
            <w:tcW w:w="1417" w:type="dxa"/>
            <w:shd w:val="clear" w:color="auto" w:fill="auto"/>
          </w:tcPr>
          <w:p w:rsidR="00B023D0" w:rsidRPr="007331B2" w:rsidRDefault="00B023D0" w:rsidP="00CD3F68">
            <w:pPr>
              <w:jc w:val="right"/>
              <w:rPr>
                <w:sz w:val="20"/>
                <w:szCs w:val="20"/>
              </w:rPr>
            </w:pPr>
            <w:r w:rsidRPr="007331B2">
              <w:rPr>
                <w:sz w:val="20"/>
                <w:szCs w:val="20"/>
              </w:rPr>
              <w:t>156,0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(гранты в форме субсидий), не подлежащие казначейскому сопровождению</w:t>
            </w:r>
          </w:p>
        </w:tc>
        <w:tc>
          <w:tcPr>
            <w:tcW w:w="992" w:type="dxa"/>
            <w:shd w:val="clear" w:color="auto" w:fill="auto"/>
          </w:tcPr>
          <w:p w:rsidR="00B023D0" w:rsidRPr="007331B2" w:rsidRDefault="00B023D0" w:rsidP="00CD3F68">
            <w:pPr>
              <w:jc w:val="center"/>
              <w:rPr>
                <w:sz w:val="20"/>
                <w:szCs w:val="20"/>
              </w:rPr>
            </w:pPr>
            <w:r w:rsidRPr="007331B2">
              <w:rPr>
                <w:sz w:val="20"/>
                <w:szCs w:val="20"/>
              </w:rPr>
              <w:t>633</w:t>
            </w:r>
          </w:p>
        </w:tc>
        <w:tc>
          <w:tcPr>
            <w:tcW w:w="1417" w:type="dxa"/>
            <w:shd w:val="clear" w:color="auto" w:fill="auto"/>
          </w:tcPr>
          <w:p w:rsidR="00B023D0" w:rsidRPr="007331B2" w:rsidRDefault="00B023D0" w:rsidP="00CD3F68">
            <w:pPr>
              <w:jc w:val="right"/>
              <w:rPr>
                <w:sz w:val="20"/>
                <w:szCs w:val="20"/>
              </w:rPr>
            </w:pPr>
            <w:r w:rsidRPr="007331B2">
              <w:rPr>
                <w:sz w:val="20"/>
                <w:szCs w:val="20"/>
              </w:rPr>
              <w:t>7 172,3</w:t>
            </w:r>
          </w:p>
        </w:tc>
        <w:tc>
          <w:tcPr>
            <w:tcW w:w="1418" w:type="dxa"/>
            <w:shd w:val="clear" w:color="auto" w:fill="auto"/>
          </w:tcPr>
          <w:p w:rsidR="00B023D0" w:rsidRPr="007331B2" w:rsidRDefault="00B023D0" w:rsidP="00CD3F68">
            <w:pPr>
              <w:jc w:val="right"/>
              <w:rPr>
                <w:sz w:val="20"/>
                <w:szCs w:val="20"/>
              </w:rPr>
            </w:pPr>
            <w:r w:rsidRPr="007331B2">
              <w:rPr>
                <w:sz w:val="20"/>
                <w:szCs w:val="20"/>
              </w:rPr>
              <w:t>156,0</w:t>
            </w:r>
          </w:p>
        </w:tc>
        <w:tc>
          <w:tcPr>
            <w:tcW w:w="1417" w:type="dxa"/>
            <w:shd w:val="clear" w:color="auto" w:fill="auto"/>
          </w:tcPr>
          <w:p w:rsidR="00B023D0" w:rsidRPr="007331B2" w:rsidRDefault="00B023D0" w:rsidP="00CD3F68">
            <w:pPr>
              <w:jc w:val="right"/>
              <w:rPr>
                <w:sz w:val="20"/>
                <w:szCs w:val="20"/>
              </w:rPr>
            </w:pPr>
            <w:r w:rsidRPr="007331B2">
              <w:rPr>
                <w:sz w:val="20"/>
                <w:szCs w:val="20"/>
              </w:rPr>
              <w:t>156,0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c>
          <w:tcPr>
            <w:tcW w:w="1418" w:type="dxa"/>
            <w:shd w:val="clear" w:color="auto" w:fill="auto"/>
          </w:tcPr>
          <w:p w:rsidR="00B023D0" w:rsidRPr="007331B2" w:rsidRDefault="00B023D0" w:rsidP="00CD3F68">
            <w:pPr>
              <w:jc w:val="right"/>
              <w:rPr>
                <w:sz w:val="20"/>
                <w:szCs w:val="20"/>
              </w:rPr>
            </w:pPr>
            <w:r>
              <w:rPr>
                <w:sz w:val="20"/>
                <w:szCs w:val="20"/>
              </w:rPr>
              <w:t>0,0</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c>
          <w:tcPr>
            <w:tcW w:w="1418" w:type="dxa"/>
            <w:shd w:val="clear" w:color="auto" w:fill="auto"/>
          </w:tcPr>
          <w:p w:rsidR="00B023D0" w:rsidRPr="007331B2" w:rsidRDefault="00B023D0" w:rsidP="00CD3F68">
            <w:pPr>
              <w:jc w:val="right"/>
              <w:rPr>
                <w:sz w:val="20"/>
                <w:szCs w:val="20"/>
              </w:rPr>
            </w:pPr>
            <w:r>
              <w:rPr>
                <w:sz w:val="20"/>
                <w:szCs w:val="20"/>
              </w:rPr>
              <w:t>0,0</w:t>
            </w:r>
          </w:p>
        </w:tc>
        <w:tc>
          <w:tcPr>
            <w:tcW w:w="1417" w:type="dxa"/>
            <w:shd w:val="clear" w:color="auto" w:fill="auto"/>
          </w:tcPr>
          <w:p w:rsidR="00B023D0" w:rsidRPr="007331B2" w:rsidRDefault="00B023D0" w:rsidP="00CD3F68">
            <w:pPr>
              <w:jc w:val="right"/>
              <w:rPr>
                <w:sz w:val="20"/>
                <w:szCs w:val="20"/>
              </w:rPr>
            </w:pPr>
            <w:r w:rsidRPr="007331B2">
              <w:rPr>
                <w:sz w:val="20"/>
                <w:szCs w:val="20"/>
              </w:rPr>
              <w:t>100,0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Премирование участников конкурсов</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200,0</w:t>
            </w:r>
          </w:p>
        </w:tc>
        <w:tc>
          <w:tcPr>
            <w:tcW w:w="1418" w:type="dxa"/>
            <w:shd w:val="clear" w:color="auto" w:fill="auto"/>
          </w:tcPr>
          <w:p w:rsidR="00B023D0" w:rsidRPr="007331B2" w:rsidRDefault="00B023D0" w:rsidP="00CD3F68">
            <w:pPr>
              <w:jc w:val="right"/>
              <w:rPr>
                <w:sz w:val="20"/>
                <w:szCs w:val="20"/>
              </w:rPr>
            </w:pPr>
            <w:r w:rsidRPr="007331B2">
              <w:rPr>
                <w:sz w:val="20"/>
                <w:szCs w:val="20"/>
              </w:rPr>
              <w:t>213,0</w:t>
            </w:r>
          </w:p>
        </w:tc>
        <w:tc>
          <w:tcPr>
            <w:tcW w:w="1417" w:type="dxa"/>
            <w:shd w:val="clear" w:color="auto" w:fill="auto"/>
          </w:tcPr>
          <w:p w:rsidR="00B023D0" w:rsidRPr="007331B2" w:rsidRDefault="00B023D0" w:rsidP="00CD3F68">
            <w:pPr>
              <w:jc w:val="right"/>
              <w:rPr>
                <w:sz w:val="20"/>
                <w:szCs w:val="20"/>
              </w:rPr>
            </w:pPr>
            <w:r w:rsidRPr="007331B2">
              <w:rPr>
                <w:sz w:val="20"/>
                <w:szCs w:val="20"/>
              </w:rPr>
              <w:t>218,0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lastRenderedPageBreak/>
              <w:t>Премии и гранты</w:t>
            </w:r>
          </w:p>
        </w:tc>
        <w:tc>
          <w:tcPr>
            <w:tcW w:w="992" w:type="dxa"/>
            <w:shd w:val="clear" w:color="auto" w:fill="auto"/>
          </w:tcPr>
          <w:p w:rsidR="00B023D0" w:rsidRPr="007331B2" w:rsidRDefault="00B023D0" w:rsidP="00CD3F68">
            <w:pPr>
              <w:jc w:val="center"/>
              <w:rPr>
                <w:sz w:val="20"/>
                <w:szCs w:val="20"/>
              </w:rPr>
            </w:pPr>
            <w:r w:rsidRPr="007331B2">
              <w:rPr>
                <w:sz w:val="20"/>
                <w:szCs w:val="20"/>
              </w:rPr>
              <w:t>350</w:t>
            </w:r>
          </w:p>
        </w:tc>
        <w:tc>
          <w:tcPr>
            <w:tcW w:w="1417" w:type="dxa"/>
            <w:shd w:val="clear" w:color="auto" w:fill="auto"/>
          </w:tcPr>
          <w:p w:rsidR="00B023D0" w:rsidRPr="007331B2" w:rsidRDefault="00B023D0" w:rsidP="00CD3F68">
            <w:pPr>
              <w:jc w:val="right"/>
              <w:rPr>
                <w:sz w:val="20"/>
                <w:szCs w:val="20"/>
              </w:rPr>
            </w:pPr>
            <w:r w:rsidRPr="007331B2">
              <w:rPr>
                <w:sz w:val="20"/>
                <w:szCs w:val="20"/>
              </w:rPr>
              <w:t>200,0</w:t>
            </w:r>
          </w:p>
        </w:tc>
        <w:tc>
          <w:tcPr>
            <w:tcW w:w="1418" w:type="dxa"/>
            <w:shd w:val="clear" w:color="auto" w:fill="auto"/>
          </w:tcPr>
          <w:p w:rsidR="00B023D0" w:rsidRPr="007331B2" w:rsidRDefault="00B023D0" w:rsidP="00CD3F68">
            <w:pPr>
              <w:jc w:val="right"/>
              <w:rPr>
                <w:sz w:val="20"/>
                <w:szCs w:val="20"/>
              </w:rPr>
            </w:pPr>
            <w:r w:rsidRPr="007331B2">
              <w:rPr>
                <w:sz w:val="20"/>
                <w:szCs w:val="20"/>
              </w:rPr>
              <w:t>213,0</w:t>
            </w:r>
          </w:p>
        </w:tc>
        <w:tc>
          <w:tcPr>
            <w:tcW w:w="1417" w:type="dxa"/>
            <w:shd w:val="clear" w:color="auto" w:fill="auto"/>
          </w:tcPr>
          <w:p w:rsidR="00B023D0" w:rsidRPr="007331B2" w:rsidRDefault="00B023D0" w:rsidP="00CD3F68">
            <w:pPr>
              <w:jc w:val="right"/>
              <w:rPr>
                <w:sz w:val="20"/>
                <w:szCs w:val="20"/>
              </w:rPr>
            </w:pPr>
            <w:r w:rsidRPr="007331B2">
              <w:rPr>
                <w:sz w:val="20"/>
                <w:szCs w:val="20"/>
              </w:rPr>
              <w:t>218,0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Обустройство стендовой экспозиции, популяризирующей предпринимательскую деятельность</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10,0</w:t>
            </w:r>
          </w:p>
        </w:tc>
        <w:tc>
          <w:tcPr>
            <w:tcW w:w="1418" w:type="dxa"/>
            <w:shd w:val="clear" w:color="auto" w:fill="auto"/>
          </w:tcPr>
          <w:p w:rsidR="00B023D0" w:rsidRPr="007331B2" w:rsidRDefault="00B023D0" w:rsidP="00CD3F68">
            <w:pPr>
              <w:jc w:val="right"/>
              <w:rPr>
                <w:sz w:val="20"/>
                <w:szCs w:val="20"/>
              </w:rPr>
            </w:pPr>
            <w:r w:rsidRPr="007331B2">
              <w:rPr>
                <w:sz w:val="20"/>
                <w:szCs w:val="20"/>
              </w:rPr>
              <w:t>10,0</w:t>
            </w:r>
          </w:p>
        </w:tc>
        <w:tc>
          <w:tcPr>
            <w:tcW w:w="1417" w:type="dxa"/>
            <w:shd w:val="clear" w:color="auto" w:fill="auto"/>
          </w:tcPr>
          <w:p w:rsidR="00B023D0" w:rsidRPr="007331B2" w:rsidRDefault="00B023D0" w:rsidP="00CD3F68">
            <w:pPr>
              <w:jc w:val="right"/>
              <w:rPr>
                <w:sz w:val="20"/>
                <w:szCs w:val="20"/>
              </w:rPr>
            </w:pPr>
            <w:r w:rsidRPr="007331B2">
              <w:rPr>
                <w:sz w:val="20"/>
                <w:szCs w:val="20"/>
              </w:rPr>
              <w:t>10,0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10,0</w:t>
            </w:r>
          </w:p>
        </w:tc>
        <w:tc>
          <w:tcPr>
            <w:tcW w:w="1418" w:type="dxa"/>
            <w:shd w:val="clear" w:color="auto" w:fill="auto"/>
          </w:tcPr>
          <w:p w:rsidR="00B023D0" w:rsidRPr="007331B2" w:rsidRDefault="00B023D0" w:rsidP="00CD3F68">
            <w:pPr>
              <w:jc w:val="right"/>
              <w:rPr>
                <w:sz w:val="20"/>
                <w:szCs w:val="20"/>
              </w:rPr>
            </w:pPr>
            <w:r w:rsidRPr="007331B2">
              <w:rPr>
                <w:sz w:val="20"/>
                <w:szCs w:val="20"/>
              </w:rPr>
              <w:t>10,0</w:t>
            </w:r>
          </w:p>
        </w:tc>
        <w:tc>
          <w:tcPr>
            <w:tcW w:w="1417" w:type="dxa"/>
            <w:shd w:val="clear" w:color="auto" w:fill="auto"/>
          </w:tcPr>
          <w:p w:rsidR="00B023D0" w:rsidRPr="007331B2" w:rsidRDefault="00B023D0" w:rsidP="00CD3F68">
            <w:pPr>
              <w:jc w:val="right"/>
              <w:rPr>
                <w:sz w:val="20"/>
                <w:szCs w:val="20"/>
              </w:rPr>
            </w:pPr>
            <w:r w:rsidRPr="007331B2">
              <w:rPr>
                <w:sz w:val="20"/>
                <w:szCs w:val="20"/>
              </w:rPr>
              <w:t>10,0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Обеспечение деятельности ИКОП</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103,0</w:t>
            </w:r>
          </w:p>
        </w:tc>
        <w:tc>
          <w:tcPr>
            <w:tcW w:w="1418" w:type="dxa"/>
            <w:shd w:val="clear" w:color="auto" w:fill="auto"/>
          </w:tcPr>
          <w:p w:rsidR="00B023D0" w:rsidRPr="007331B2" w:rsidRDefault="00B023D0" w:rsidP="00CD3F68">
            <w:pPr>
              <w:jc w:val="right"/>
              <w:rPr>
                <w:sz w:val="20"/>
                <w:szCs w:val="20"/>
              </w:rPr>
            </w:pPr>
            <w:r w:rsidRPr="007331B2">
              <w:rPr>
                <w:sz w:val="20"/>
                <w:szCs w:val="20"/>
              </w:rPr>
              <w:t>106,0</w:t>
            </w:r>
          </w:p>
        </w:tc>
        <w:tc>
          <w:tcPr>
            <w:tcW w:w="1417" w:type="dxa"/>
            <w:shd w:val="clear" w:color="auto" w:fill="auto"/>
          </w:tcPr>
          <w:p w:rsidR="00B023D0" w:rsidRPr="007331B2" w:rsidRDefault="00B023D0" w:rsidP="00CD3F68">
            <w:pPr>
              <w:jc w:val="right"/>
              <w:rPr>
                <w:sz w:val="20"/>
                <w:szCs w:val="20"/>
              </w:rPr>
            </w:pPr>
            <w:r w:rsidRPr="007331B2">
              <w:rPr>
                <w:sz w:val="20"/>
                <w:szCs w:val="20"/>
              </w:rPr>
              <w:t>109,0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103,0</w:t>
            </w:r>
          </w:p>
        </w:tc>
        <w:tc>
          <w:tcPr>
            <w:tcW w:w="1418" w:type="dxa"/>
            <w:shd w:val="clear" w:color="auto" w:fill="auto"/>
          </w:tcPr>
          <w:p w:rsidR="00B023D0" w:rsidRPr="007331B2" w:rsidRDefault="00B023D0" w:rsidP="00CD3F68">
            <w:pPr>
              <w:jc w:val="right"/>
              <w:rPr>
                <w:sz w:val="20"/>
                <w:szCs w:val="20"/>
              </w:rPr>
            </w:pPr>
            <w:r w:rsidRPr="007331B2">
              <w:rPr>
                <w:sz w:val="20"/>
                <w:szCs w:val="20"/>
              </w:rPr>
              <w:t>106,0</w:t>
            </w:r>
          </w:p>
        </w:tc>
        <w:tc>
          <w:tcPr>
            <w:tcW w:w="1417" w:type="dxa"/>
            <w:shd w:val="clear" w:color="auto" w:fill="auto"/>
          </w:tcPr>
          <w:p w:rsidR="00B023D0" w:rsidRPr="007331B2" w:rsidRDefault="00B023D0" w:rsidP="00CD3F68">
            <w:pPr>
              <w:jc w:val="right"/>
              <w:rPr>
                <w:sz w:val="20"/>
                <w:szCs w:val="20"/>
              </w:rPr>
            </w:pPr>
            <w:r w:rsidRPr="007331B2">
              <w:rPr>
                <w:sz w:val="20"/>
                <w:szCs w:val="20"/>
              </w:rPr>
              <w:t>109,0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Приобретение статистической информации</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176,0</w:t>
            </w:r>
          </w:p>
        </w:tc>
        <w:tc>
          <w:tcPr>
            <w:tcW w:w="1418" w:type="dxa"/>
            <w:shd w:val="clear" w:color="auto" w:fill="auto"/>
          </w:tcPr>
          <w:p w:rsidR="00B023D0" w:rsidRPr="007331B2" w:rsidRDefault="00B023D0" w:rsidP="00CD3F68">
            <w:pPr>
              <w:jc w:val="right"/>
              <w:rPr>
                <w:sz w:val="20"/>
                <w:szCs w:val="20"/>
              </w:rPr>
            </w:pPr>
            <w:r w:rsidRPr="007331B2">
              <w:rPr>
                <w:sz w:val="20"/>
                <w:szCs w:val="20"/>
              </w:rPr>
              <w:t>182,0</w:t>
            </w:r>
          </w:p>
        </w:tc>
        <w:tc>
          <w:tcPr>
            <w:tcW w:w="1417" w:type="dxa"/>
            <w:shd w:val="clear" w:color="auto" w:fill="auto"/>
          </w:tcPr>
          <w:p w:rsidR="00B023D0" w:rsidRPr="007331B2" w:rsidRDefault="00B023D0" w:rsidP="00CD3F68">
            <w:pPr>
              <w:jc w:val="right"/>
              <w:rPr>
                <w:sz w:val="20"/>
                <w:szCs w:val="20"/>
              </w:rPr>
            </w:pPr>
            <w:r w:rsidRPr="007331B2">
              <w:rPr>
                <w:sz w:val="20"/>
                <w:szCs w:val="20"/>
              </w:rPr>
              <w:t>187,0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Прочая закупка товаров, работ и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244</w:t>
            </w:r>
          </w:p>
        </w:tc>
        <w:tc>
          <w:tcPr>
            <w:tcW w:w="1417" w:type="dxa"/>
            <w:shd w:val="clear" w:color="auto" w:fill="auto"/>
          </w:tcPr>
          <w:p w:rsidR="00B023D0" w:rsidRPr="007331B2" w:rsidRDefault="00B023D0" w:rsidP="00CD3F68">
            <w:pPr>
              <w:jc w:val="right"/>
              <w:rPr>
                <w:sz w:val="20"/>
                <w:szCs w:val="20"/>
              </w:rPr>
            </w:pPr>
            <w:r w:rsidRPr="007331B2">
              <w:rPr>
                <w:sz w:val="20"/>
                <w:szCs w:val="20"/>
              </w:rPr>
              <w:t>176,0</w:t>
            </w:r>
          </w:p>
        </w:tc>
        <w:tc>
          <w:tcPr>
            <w:tcW w:w="1418" w:type="dxa"/>
            <w:shd w:val="clear" w:color="auto" w:fill="auto"/>
          </w:tcPr>
          <w:p w:rsidR="00B023D0" w:rsidRPr="007331B2" w:rsidRDefault="00B023D0" w:rsidP="00CD3F68">
            <w:pPr>
              <w:jc w:val="right"/>
              <w:rPr>
                <w:sz w:val="20"/>
                <w:szCs w:val="20"/>
              </w:rPr>
            </w:pPr>
            <w:r w:rsidRPr="007331B2">
              <w:rPr>
                <w:sz w:val="20"/>
                <w:szCs w:val="20"/>
              </w:rPr>
              <w:t>182,0</w:t>
            </w:r>
          </w:p>
        </w:tc>
        <w:tc>
          <w:tcPr>
            <w:tcW w:w="1417" w:type="dxa"/>
            <w:shd w:val="clear" w:color="auto" w:fill="auto"/>
          </w:tcPr>
          <w:p w:rsidR="00B023D0" w:rsidRPr="007331B2" w:rsidRDefault="00B023D0" w:rsidP="00CD3F68">
            <w:pPr>
              <w:jc w:val="right"/>
              <w:rPr>
                <w:sz w:val="20"/>
                <w:szCs w:val="20"/>
              </w:rPr>
            </w:pPr>
            <w:r w:rsidRPr="007331B2">
              <w:rPr>
                <w:sz w:val="20"/>
                <w:szCs w:val="20"/>
              </w:rPr>
              <w:t>187,0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Создание условий для обеспечения поселений и жителей городских округов услугами торговли</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25,1</w:t>
            </w:r>
          </w:p>
        </w:tc>
        <w:tc>
          <w:tcPr>
            <w:tcW w:w="1418" w:type="dxa"/>
            <w:shd w:val="clear" w:color="auto" w:fill="auto"/>
          </w:tcPr>
          <w:p w:rsidR="00B023D0" w:rsidRPr="007331B2" w:rsidRDefault="00B023D0" w:rsidP="00CD3F68">
            <w:pPr>
              <w:jc w:val="right"/>
              <w:rPr>
                <w:sz w:val="20"/>
                <w:szCs w:val="20"/>
              </w:rPr>
            </w:pPr>
            <w:r w:rsidRPr="007331B2">
              <w:rPr>
                <w:sz w:val="20"/>
                <w:szCs w:val="20"/>
              </w:rPr>
              <w:t>16,7</w:t>
            </w:r>
          </w:p>
        </w:tc>
        <w:tc>
          <w:tcPr>
            <w:tcW w:w="1417" w:type="dxa"/>
            <w:shd w:val="clear" w:color="auto" w:fill="auto"/>
          </w:tcPr>
          <w:p w:rsidR="00B023D0" w:rsidRPr="007331B2" w:rsidRDefault="00B023D0" w:rsidP="00CD3F68">
            <w:pPr>
              <w:jc w:val="right"/>
              <w:rPr>
                <w:sz w:val="20"/>
                <w:szCs w:val="20"/>
              </w:rPr>
            </w:pPr>
            <w:r w:rsidRPr="007331B2">
              <w:rPr>
                <w:sz w:val="20"/>
                <w:szCs w:val="20"/>
              </w:rPr>
              <w:t>16,7</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25,1</w:t>
            </w:r>
          </w:p>
        </w:tc>
        <w:tc>
          <w:tcPr>
            <w:tcW w:w="1418" w:type="dxa"/>
            <w:shd w:val="clear" w:color="auto" w:fill="auto"/>
          </w:tcPr>
          <w:p w:rsidR="00B023D0" w:rsidRPr="007331B2" w:rsidRDefault="00B023D0" w:rsidP="00CD3F68">
            <w:pPr>
              <w:jc w:val="right"/>
              <w:rPr>
                <w:sz w:val="20"/>
                <w:szCs w:val="20"/>
              </w:rPr>
            </w:pPr>
            <w:r w:rsidRPr="007331B2">
              <w:rPr>
                <w:sz w:val="20"/>
                <w:szCs w:val="20"/>
              </w:rPr>
              <w:t>16,7</w:t>
            </w:r>
          </w:p>
        </w:tc>
        <w:tc>
          <w:tcPr>
            <w:tcW w:w="1417" w:type="dxa"/>
            <w:shd w:val="clear" w:color="auto" w:fill="auto"/>
          </w:tcPr>
          <w:p w:rsidR="00B023D0" w:rsidRPr="007331B2" w:rsidRDefault="00B023D0" w:rsidP="00CD3F68">
            <w:pPr>
              <w:jc w:val="right"/>
              <w:rPr>
                <w:sz w:val="20"/>
                <w:szCs w:val="20"/>
              </w:rPr>
            </w:pPr>
            <w:r w:rsidRPr="007331B2">
              <w:rPr>
                <w:sz w:val="20"/>
                <w:szCs w:val="20"/>
              </w:rPr>
              <w:t>16,7</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на софинансирование расходов по созданию условий для обеспечения села Ненокса и поселка Сопка услугами торговли за счет средств местного бюджета</w:t>
            </w:r>
          </w:p>
        </w:tc>
        <w:tc>
          <w:tcPr>
            <w:tcW w:w="992" w:type="dxa"/>
            <w:shd w:val="clear" w:color="auto" w:fill="auto"/>
          </w:tcPr>
          <w:p w:rsidR="00B023D0" w:rsidRPr="007331B2" w:rsidRDefault="00B023D0" w:rsidP="00CD3F68">
            <w:pPr>
              <w:jc w:val="center"/>
              <w:rPr>
                <w:sz w:val="20"/>
                <w:szCs w:val="20"/>
              </w:rPr>
            </w:pPr>
          </w:p>
        </w:tc>
        <w:tc>
          <w:tcPr>
            <w:tcW w:w="1417" w:type="dxa"/>
            <w:shd w:val="clear" w:color="auto" w:fill="auto"/>
          </w:tcPr>
          <w:p w:rsidR="00B023D0" w:rsidRPr="007331B2" w:rsidRDefault="00B023D0" w:rsidP="00CD3F68">
            <w:pPr>
              <w:jc w:val="right"/>
              <w:rPr>
                <w:sz w:val="20"/>
                <w:szCs w:val="20"/>
              </w:rPr>
            </w:pPr>
            <w:r w:rsidRPr="007331B2">
              <w:rPr>
                <w:sz w:val="20"/>
                <w:szCs w:val="20"/>
              </w:rPr>
              <w:t>75,3</w:t>
            </w:r>
          </w:p>
        </w:tc>
        <w:tc>
          <w:tcPr>
            <w:tcW w:w="1418" w:type="dxa"/>
            <w:shd w:val="clear" w:color="auto" w:fill="auto"/>
          </w:tcPr>
          <w:p w:rsidR="00B023D0" w:rsidRPr="007331B2" w:rsidRDefault="00B023D0" w:rsidP="00CD3F68">
            <w:pPr>
              <w:jc w:val="right"/>
              <w:rPr>
                <w:sz w:val="20"/>
                <w:szCs w:val="20"/>
              </w:rPr>
            </w:pPr>
            <w:r w:rsidRPr="007331B2">
              <w:rPr>
                <w:sz w:val="20"/>
                <w:szCs w:val="20"/>
              </w:rPr>
              <w:t>66,8</w:t>
            </w:r>
          </w:p>
        </w:tc>
        <w:tc>
          <w:tcPr>
            <w:tcW w:w="1417" w:type="dxa"/>
            <w:shd w:val="clear" w:color="auto" w:fill="auto"/>
          </w:tcPr>
          <w:p w:rsidR="00B023D0" w:rsidRPr="007331B2" w:rsidRDefault="00B023D0" w:rsidP="00CD3F68">
            <w:pPr>
              <w:jc w:val="right"/>
              <w:rPr>
                <w:sz w:val="20"/>
                <w:szCs w:val="20"/>
              </w:rPr>
            </w:pPr>
            <w:r w:rsidRPr="007331B2">
              <w:rPr>
                <w:sz w:val="20"/>
                <w:szCs w:val="20"/>
              </w:rPr>
              <w:t>109,0</w:t>
            </w:r>
          </w:p>
        </w:tc>
      </w:tr>
      <w:tr w:rsidR="00B023D0" w:rsidRPr="00DA6DD6" w:rsidTr="00CD3F68">
        <w:tc>
          <w:tcPr>
            <w:tcW w:w="4503" w:type="dxa"/>
            <w:shd w:val="clear" w:color="auto" w:fill="auto"/>
          </w:tcPr>
          <w:p w:rsidR="00B023D0" w:rsidRPr="007331B2" w:rsidRDefault="00B023D0" w:rsidP="00CD3F68">
            <w:pPr>
              <w:rPr>
                <w:color w:val="000000"/>
                <w:sz w:val="20"/>
                <w:szCs w:val="20"/>
              </w:rPr>
            </w:pPr>
            <w:r w:rsidRPr="007331B2">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auto" w:fill="auto"/>
          </w:tcPr>
          <w:p w:rsidR="00B023D0" w:rsidRPr="007331B2" w:rsidRDefault="00B023D0" w:rsidP="00CD3F68">
            <w:pPr>
              <w:jc w:val="center"/>
              <w:rPr>
                <w:sz w:val="20"/>
                <w:szCs w:val="20"/>
              </w:rPr>
            </w:pPr>
            <w:r w:rsidRPr="007331B2">
              <w:rPr>
                <w:sz w:val="20"/>
                <w:szCs w:val="20"/>
              </w:rPr>
              <w:t>811</w:t>
            </w:r>
          </w:p>
        </w:tc>
        <w:tc>
          <w:tcPr>
            <w:tcW w:w="1417" w:type="dxa"/>
            <w:shd w:val="clear" w:color="auto" w:fill="auto"/>
          </w:tcPr>
          <w:p w:rsidR="00B023D0" w:rsidRPr="007331B2" w:rsidRDefault="00B023D0" w:rsidP="00CD3F68">
            <w:pPr>
              <w:jc w:val="right"/>
              <w:rPr>
                <w:sz w:val="20"/>
                <w:szCs w:val="20"/>
              </w:rPr>
            </w:pPr>
            <w:r w:rsidRPr="007331B2">
              <w:rPr>
                <w:sz w:val="20"/>
                <w:szCs w:val="20"/>
              </w:rPr>
              <w:t>75,3</w:t>
            </w:r>
          </w:p>
        </w:tc>
        <w:tc>
          <w:tcPr>
            <w:tcW w:w="1418" w:type="dxa"/>
            <w:shd w:val="clear" w:color="auto" w:fill="auto"/>
          </w:tcPr>
          <w:p w:rsidR="00B023D0" w:rsidRPr="007331B2" w:rsidRDefault="00B023D0" w:rsidP="00CD3F68">
            <w:pPr>
              <w:jc w:val="right"/>
              <w:rPr>
                <w:sz w:val="20"/>
                <w:szCs w:val="20"/>
              </w:rPr>
            </w:pPr>
            <w:r w:rsidRPr="007331B2">
              <w:rPr>
                <w:sz w:val="20"/>
                <w:szCs w:val="20"/>
              </w:rPr>
              <w:t>66,8</w:t>
            </w:r>
          </w:p>
        </w:tc>
        <w:tc>
          <w:tcPr>
            <w:tcW w:w="1417" w:type="dxa"/>
            <w:shd w:val="clear" w:color="auto" w:fill="auto"/>
          </w:tcPr>
          <w:p w:rsidR="00B023D0" w:rsidRPr="007331B2" w:rsidRDefault="00B023D0" w:rsidP="00CD3F68">
            <w:pPr>
              <w:jc w:val="right"/>
              <w:rPr>
                <w:sz w:val="20"/>
                <w:szCs w:val="20"/>
              </w:rPr>
            </w:pPr>
            <w:r w:rsidRPr="007331B2">
              <w:rPr>
                <w:sz w:val="20"/>
                <w:szCs w:val="20"/>
              </w:rPr>
              <w:t>109,0</w:t>
            </w:r>
          </w:p>
        </w:tc>
      </w:tr>
    </w:tbl>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 w:rsidR="00B023D0" w:rsidRDefault="00B023D0" w:rsidP="00B023D0">
      <w:pPr>
        <w:ind w:firstLine="708"/>
        <w:jc w:val="right"/>
      </w:pPr>
      <w:r w:rsidRPr="008702D6">
        <w:lastRenderedPageBreak/>
        <w:t>Приложение № 16</w:t>
      </w:r>
    </w:p>
    <w:p w:rsidR="00B023D0" w:rsidRPr="006218E7" w:rsidRDefault="00B023D0" w:rsidP="00B023D0">
      <w:pPr>
        <w:ind w:firstLine="709"/>
        <w:jc w:val="right"/>
      </w:pPr>
      <w:r w:rsidRPr="006218E7">
        <w:t>к заключению № 54 от 2</w:t>
      </w:r>
      <w:r>
        <w:t>2</w:t>
      </w:r>
      <w:r w:rsidRPr="006218E7">
        <w:t>.11.2018</w:t>
      </w:r>
    </w:p>
    <w:p w:rsidR="00B023D0" w:rsidRDefault="00B023D0" w:rsidP="00B023D0">
      <w:pPr>
        <w:ind w:firstLine="708"/>
        <w:jc w:val="both"/>
        <w:rPr>
          <w:b/>
        </w:rPr>
      </w:pPr>
    </w:p>
    <w:p w:rsidR="00B023D0" w:rsidRDefault="00B023D0" w:rsidP="00B023D0">
      <w:pPr>
        <w:ind w:firstLine="708"/>
        <w:jc w:val="center"/>
      </w:pPr>
      <w:r w:rsidRPr="00A84459">
        <w:t>Распределение непрограммных расходов проекта местного бюджета на 2019-2021 годы по разделам, подразделам, видам расходов</w:t>
      </w:r>
      <w:r>
        <w:t xml:space="preserve"> Финансовому управлению Администрации Северодвинска, Совету депутатов Северодвинска, Контрольно-счетной палате Северодвинска</w:t>
      </w:r>
    </w:p>
    <w:p w:rsidR="00B023D0" w:rsidRDefault="00B023D0" w:rsidP="00B023D0">
      <w:pPr>
        <w:ind w:firstLine="708"/>
        <w:jc w:val="both"/>
      </w:pPr>
    </w:p>
    <w:p w:rsidR="00B023D0" w:rsidRDefault="00B023D0" w:rsidP="00B023D0">
      <w:pPr>
        <w:ind w:firstLine="709"/>
        <w:jc w:val="both"/>
      </w:pPr>
      <w:r>
        <w:t xml:space="preserve">По разделам: 01 «Общегосударственные вопросы», 07 «Образование», 10 «Социальная политика» </w:t>
      </w:r>
      <w:r w:rsidRPr="003B182B">
        <w:t>предусмотрены бюджетные ассигнования на 2019</w:t>
      </w:r>
      <w:r>
        <w:t>-2021 годы, которые направляются:</w:t>
      </w:r>
    </w:p>
    <w:p w:rsidR="00B023D0" w:rsidRDefault="00B023D0" w:rsidP="00B023D0">
      <w:pPr>
        <w:ind w:firstLine="709"/>
        <w:jc w:val="both"/>
      </w:pPr>
      <w:r>
        <w:t xml:space="preserve">- </w:t>
      </w:r>
      <w:r w:rsidRPr="003B182B">
        <w:t xml:space="preserve">Финансовому управлению </w:t>
      </w:r>
      <w:r>
        <w:t xml:space="preserve">Администрации Северодвинска: </w:t>
      </w:r>
    </w:p>
    <w:p w:rsidR="00B023D0"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990"/>
        <w:gridCol w:w="1361"/>
        <w:gridCol w:w="1418"/>
        <w:gridCol w:w="1417"/>
      </w:tblGrid>
      <w:tr w:rsidR="00B023D0" w:rsidRPr="0087217D" w:rsidTr="00CD3F68">
        <w:tc>
          <w:tcPr>
            <w:tcW w:w="4561" w:type="dxa"/>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990" w:type="dxa"/>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1361" w:type="dxa"/>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1418" w:type="dxa"/>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c>
          <w:tcPr>
            <w:tcW w:w="9747" w:type="dxa"/>
            <w:gridSpan w:val="5"/>
            <w:shd w:val="clear" w:color="auto" w:fill="auto"/>
          </w:tcPr>
          <w:p w:rsidR="00B023D0" w:rsidRDefault="00B023D0" w:rsidP="00CD3F68">
            <w:pPr>
              <w:ind w:firstLine="708"/>
              <w:jc w:val="center"/>
              <w:rPr>
                <w:sz w:val="20"/>
                <w:szCs w:val="20"/>
              </w:rPr>
            </w:pPr>
            <w:r>
              <w:rPr>
                <w:sz w:val="20"/>
                <w:szCs w:val="20"/>
              </w:rPr>
              <w:t>Раздел 01 «Общегосударственные вопросы»</w:t>
            </w:r>
            <w:r w:rsidRPr="006530CB">
              <w:rPr>
                <w:sz w:val="20"/>
                <w:szCs w:val="20"/>
              </w:rPr>
              <w:t xml:space="preserve"> </w:t>
            </w:r>
          </w:p>
          <w:p w:rsidR="00B023D0" w:rsidRPr="007331B2" w:rsidRDefault="00B023D0" w:rsidP="00CD3F68">
            <w:pPr>
              <w:ind w:firstLine="708"/>
              <w:jc w:val="center"/>
              <w:rPr>
                <w:sz w:val="20"/>
                <w:szCs w:val="20"/>
              </w:rPr>
            </w:pPr>
            <w:r w:rsidRPr="00C22DFA">
              <w:rPr>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r>
      <w:tr w:rsidR="00B023D0" w:rsidRPr="0087217D" w:rsidTr="00CD3F68">
        <w:tc>
          <w:tcPr>
            <w:tcW w:w="4561" w:type="dxa"/>
          </w:tcPr>
          <w:p w:rsidR="00B023D0" w:rsidRPr="003B182B" w:rsidRDefault="00B023D0" w:rsidP="00CD3F68">
            <w:pPr>
              <w:jc w:val="both"/>
              <w:rPr>
                <w:sz w:val="20"/>
                <w:szCs w:val="20"/>
              </w:rPr>
            </w:pPr>
            <w:r w:rsidRPr="003B182B">
              <w:rPr>
                <w:sz w:val="20"/>
                <w:szCs w:val="20"/>
              </w:rPr>
              <w:t>Обеспечение деятельности финансовых, налоговых и таможенных органов и органов финансового (финансово-бюджетного) надзора</w:t>
            </w:r>
            <w:r>
              <w:rPr>
                <w:sz w:val="20"/>
                <w:szCs w:val="20"/>
              </w:rPr>
              <w:t>, в том числе:</w:t>
            </w:r>
          </w:p>
        </w:tc>
        <w:tc>
          <w:tcPr>
            <w:tcW w:w="990" w:type="dxa"/>
            <w:shd w:val="clear" w:color="auto" w:fill="auto"/>
          </w:tcPr>
          <w:p w:rsidR="00B023D0" w:rsidRPr="007331B2" w:rsidRDefault="00B023D0" w:rsidP="00CD3F68">
            <w:pPr>
              <w:rPr>
                <w:b/>
                <w:sz w:val="20"/>
                <w:szCs w:val="20"/>
              </w:rPr>
            </w:pPr>
          </w:p>
        </w:tc>
        <w:tc>
          <w:tcPr>
            <w:tcW w:w="1361" w:type="dxa"/>
          </w:tcPr>
          <w:p w:rsidR="00B023D0" w:rsidRPr="003B182B" w:rsidRDefault="00B023D0" w:rsidP="00CD3F68">
            <w:pPr>
              <w:jc w:val="right"/>
              <w:rPr>
                <w:sz w:val="20"/>
                <w:szCs w:val="20"/>
              </w:rPr>
            </w:pPr>
            <w:r w:rsidRPr="003B182B">
              <w:rPr>
                <w:sz w:val="20"/>
                <w:szCs w:val="20"/>
              </w:rPr>
              <w:t>28 171,2</w:t>
            </w:r>
          </w:p>
        </w:tc>
        <w:tc>
          <w:tcPr>
            <w:tcW w:w="1418" w:type="dxa"/>
          </w:tcPr>
          <w:p w:rsidR="00B023D0" w:rsidRPr="003B182B" w:rsidRDefault="00B023D0" w:rsidP="00CD3F68">
            <w:pPr>
              <w:jc w:val="right"/>
              <w:rPr>
                <w:sz w:val="20"/>
                <w:szCs w:val="20"/>
              </w:rPr>
            </w:pPr>
            <w:r w:rsidRPr="003B182B">
              <w:rPr>
                <w:sz w:val="20"/>
                <w:szCs w:val="20"/>
              </w:rPr>
              <w:t>29 182,7</w:t>
            </w:r>
          </w:p>
        </w:tc>
        <w:tc>
          <w:tcPr>
            <w:tcW w:w="1417" w:type="dxa"/>
          </w:tcPr>
          <w:p w:rsidR="00B023D0" w:rsidRPr="003B182B" w:rsidRDefault="00B023D0" w:rsidP="00CD3F68">
            <w:pPr>
              <w:jc w:val="right"/>
              <w:rPr>
                <w:sz w:val="20"/>
                <w:szCs w:val="20"/>
              </w:rPr>
            </w:pPr>
            <w:r w:rsidRPr="003B182B">
              <w:rPr>
                <w:sz w:val="20"/>
                <w:szCs w:val="20"/>
              </w:rPr>
              <w:t>30 536,2</w:t>
            </w:r>
          </w:p>
        </w:tc>
      </w:tr>
      <w:tr w:rsidR="00B023D0" w:rsidRPr="0087217D" w:rsidTr="00CD3F68">
        <w:tc>
          <w:tcPr>
            <w:tcW w:w="4561" w:type="dxa"/>
          </w:tcPr>
          <w:p w:rsidR="00B023D0" w:rsidRPr="003B182B" w:rsidRDefault="00B023D0" w:rsidP="00CD3F68">
            <w:pPr>
              <w:jc w:val="both"/>
              <w:rPr>
                <w:color w:val="000000"/>
                <w:sz w:val="20"/>
                <w:szCs w:val="20"/>
              </w:rPr>
            </w:pPr>
            <w:r w:rsidRPr="003B182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shd w:val="clear" w:color="auto" w:fill="auto"/>
          </w:tcPr>
          <w:p w:rsidR="00B023D0" w:rsidRPr="007331B2" w:rsidRDefault="00B023D0" w:rsidP="00CD3F68">
            <w:pPr>
              <w:jc w:val="center"/>
              <w:rPr>
                <w:sz w:val="20"/>
                <w:szCs w:val="20"/>
              </w:rPr>
            </w:pPr>
            <w:r w:rsidRPr="007331B2">
              <w:rPr>
                <w:sz w:val="20"/>
                <w:szCs w:val="20"/>
              </w:rPr>
              <w:t>100</w:t>
            </w:r>
          </w:p>
        </w:tc>
        <w:tc>
          <w:tcPr>
            <w:tcW w:w="1361" w:type="dxa"/>
          </w:tcPr>
          <w:p w:rsidR="00B023D0" w:rsidRPr="003B182B" w:rsidRDefault="00B023D0" w:rsidP="00CD3F68">
            <w:pPr>
              <w:jc w:val="right"/>
              <w:rPr>
                <w:sz w:val="20"/>
                <w:szCs w:val="20"/>
              </w:rPr>
            </w:pPr>
            <w:r>
              <w:rPr>
                <w:sz w:val="20"/>
                <w:szCs w:val="20"/>
              </w:rPr>
              <w:t>25 571,5</w:t>
            </w:r>
          </w:p>
        </w:tc>
        <w:tc>
          <w:tcPr>
            <w:tcW w:w="1418" w:type="dxa"/>
          </w:tcPr>
          <w:p w:rsidR="00B023D0" w:rsidRPr="003B182B" w:rsidRDefault="00B023D0" w:rsidP="00CD3F68">
            <w:pPr>
              <w:jc w:val="right"/>
              <w:rPr>
                <w:sz w:val="20"/>
                <w:szCs w:val="20"/>
              </w:rPr>
            </w:pPr>
            <w:r>
              <w:rPr>
                <w:sz w:val="20"/>
                <w:szCs w:val="20"/>
              </w:rPr>
              <w:t>26 529,9</w:t>
            </w:r>
          </w:p>
        </w:tc>
        <w:tc>
          <w:tcPr>
            <w:tcW w:w="1417" w:type="dxa"/>
          </w:tcPr>
          <w:p w:rsidR="00B023D0" w:rsidRPr="003B182B" w:rsidRDefault="00B023D0" w:rsidP="00CD3F68">
            <w:pPr>
              <w:jc w:val="right"/>
              <w:rPr>
                <w:sz w:val="20"/>
                <w:szCs w:val="20"/>
              </w:rPr>
            </w:pPr>
            <w:r>
              <w:rPr>
                <w:sz w:val="20"/>
                <w:szCs w:val="20"/>
              </w:rPr>
              <w:t>27 883,4</w:t>
            </w:r>
          </w:p>
        </w:tc>
      </w:tr>
      <w:tr w:rsidR="00B023D0" w:rsidRPr="0087217D" w:rsidTr="00CD3F68">
        <w:tc>
          <w:tcPr>
            <w:tcW w:w="4561" w:type="dxa"/>
          </w:tcPr>
          <w:p w:rsidR="00B023D0" w:rsidRPr="003B182B" w:rsidRDefault="00B023D0" w:rsidP="00CD3F68">
            <w:pPr>
              <w:jc w:val="both"/>
              <w:rPr>
                <w:color w:val="000000"/>
                <w:sz w:val="20"/>
                <w:szCs w:val="20"/>
              </w:rPr>
            </w:pPr>
            <w:r w:rsidRPr="003B182B">
              <w:rPr>
                <w:color w:val="000000"/>
                <w:sz w:val="20"/>
                <w:szCs w:val="20"/>
              </w:rPr>
              <w:t>Закупка товаров, работ и услуг для обеспечения государственных (муниципальных) нужд</w:t>
            </w:r>
          </w:p>
        </w:tc>
        <w:tc>
          <w:tcPr>
            <w:tcW w:w="990" w:type="dxa"/>
            <w:shd w:val="clear" w:color="auto" w:fill="auto"/>
          </w:tcPr>
          <w:p w:rsidR="00B023D0" w:rsidRPr="007331B2" w:rsidRDefault="00B023D0" w:rsidP="00CD3F68">
            <w:pPr>
              <w:jc w:val="center"/>
              <w:rPr>
                <w:sz w:val="20"/>
                <w:szCs w:val="20"/>
              </w:rPr>
            </w:pPr>
            <w:r>
              <w:rPr>
                <w:sz w:val="20"/>
                <w:szCs w:val="20"/>
              </w:rPr>
              <w:t>200</w:t>
            </w:r>
          </w:p>
        </w:tc>
        <w:tc>
          <w:tcPr>
            <w:tcW w:w="1361" w:type="dxa"/>
          </w:tcPr>
          <w:p w:rsidR="00B023D0" w:rsidRPr="003B182B" w:rsidRDefault="00B023D0" w:rsidP="00CD3F68">
            <w:pPr>
              <w:jc w:val="right"/>
              <w:rPr>
                <w:sz w:val="20"/>
                <w:szCs w:val="20"/>
              </w:rPr>
            </w:pPr>
            <w:r>
              <w:rPr>
                <w:sz w:val="20"/>
                <w:szCs w:val="20"/>
              </w:rPr>
              <w:t>2 596,6</w:t>
            </w:r>
          </w:p>
        </w:tc>
        <w:tc>
          <w:tcPr>
            <w:tcW w:w="1418" w:type="dxa"/>
          </w:tcPr>
          <w:p w:rsidR="00B023D0" w:rsidRPr="003B182B" w:rsidRDefault="00B023D0" w:rsidP="00CD3F68">
            <w:pPr>
              <w:jc w:val="right"/>
              <w:rPr>
                <w:sz w:val="20"/>
                <w:szCs w:val="20"/>
              </w:rPr>
            </w:pPr>
            <w:r>
              <w:rPr>
                <w:sz w:val="20"/>
                <w:szCs w:val="20"/>
              </w:rPr>
              <w:t>2 646,7</w:t>
            </w:r>
          </w:p>
        </w:tc>
        <w:tc>
          <w:tcPr>
            <w:tcW w:w="1417" w:type="dxa"/>
          </w:tcPr>
          <w:p w:rsidR="00B023D0" w:rsidRPr="003B182B" w:rsidRDefault="00B023D0" w:rsidP="00CD3F68">
            <w:pPr>
              <w:jc w:val="right"/>
              <w:rPr>
                <w:sz w:val="20"/>
                <w:szCs w:val="20"/>
              </w:rPr>
            </w:pPr>
            <w:r>
              <w:rPr>
                <w:sz w:val="20"/>
                <w:szCs w:val="20"/>
              </w:rPr>
              <w:t>2 646,7</w:t>
            </w:r>
          </w:p>
        </w:tc>
      </w:tr>
      <w:tr w:rsidR="00B023D0" w:rsidRPr="0087217D" w:rsidTr="00CD3F68">
        <w:tc>
          <w:tcPr>
            <w:tcW w:w="4561" w:type="dxa"/>
          </w:tcPr>
          <w:p w:rsidR="00B023D0" w:rsidRPr="003B182B" w:rsidRDefault="00B023D0" w:rsidP="00CD3F68">
            <w:pPr>
              <w:jc w:val="both"/>
              <w:rPr>
                <w:color w:val="000000"/>
                <w:sz w:val="20"/>
                <w:szCs w:val="20"/>
              </w:rPr>
            </w:pPr>
            <w:r w:rsidRPr="003B182B">
              <w:rPr>
                <w:color w:val="000000"/>
                <w:sz w:val="20"/>
                <w:szCs w:val="20"/>
              </w:rPr>
              <w:t>Иные бюджетные ассигнования</w:t>
            </w:r>
            <w:r>
              <w:rPr>
                <w:color w:val="000000"/>
                <w:sz w:val="20"/>
                <w:szCs w:val="20"/>
              </w:rPr>
              <w:t xml:space="preserve"> (у</w:t>
            </w:r>
            <w:r w:rsidRPr="003B182B">
              <w:rPr>
                <w:color w:val="000000"/>
                <w:sz w:val="20"/>
                <w:szCs w:val="20"/>
              </w:rPr>
              <w:t>плата налогов, сборов и иных платежей</w:t>
            </w:r>
            <w:r>
              <w:rPr>
                <w:color w:val="000000"/>
                <w:sz w:val="20"/>
                <w:szCs w:val="20"/>
              </w:rPr>
              <w:t>)</w:t>
            </w:r>
          </w:p>
        </w:tc>
        <w:tc>
          <w:tcPr>
            <w:tcW w:w="990" w:type="dxa"/>
            <w:shd w:val="clear" w:color="auto" w:fill="auto"/>
          </w:tcPr>
          <w:p w:rsidR="00B023D0" w:rsidRPr="007331B2" w:rsidRDefault="00B023D0" w:rsidP="00CD3F68">
            <w:pPr>
              <w:jc w:val="center"/>
              <w:rPr>
                <w:sz w:val="20"/>
                <w:szCs w:val="20"/>
              </w:rPr>
            </w:pPr>
            <w:r>
              <w:rPr>
                <w:sz w:val="20"/>
                <w:szCs w:val="20"/>
              </w:rPr>
              <w:t>850</w:t>
            </w:r>
          </w:p>
        </w:tc>
        <w:tc>
          <w:tcPr>
            <w:tcW w:w="1361" w:type="dxa"/>
          </w:tcPr>
          <w:p w:rsidR="00B023D0" w:rsidRPr="003B182B" w:rsidRDefault="00B023D0" w:rsidP="00CD3F68">
            <w:pPr>
              <w:jc w:val="right"/>
              <w:rPr>
                <w:sz w:val="20"/>
                <w:szCs w:val="20"/>
              </w:rPr>
            </w:pPr>
            <w:r>
              <w:rPr>
                <w:sz w:val="20"/>
                <w:szCs w:val="20"/>
              </w:rPr>
              <w:t>3,1</w:t>
            </w:r>
          </w:p>
        </w:tc>
        <w:tc>
          <w:tcPr>
            <w:tcW w:w="1418" w:type="dxa"/>
          </w:tcPr>
          <w:p w:rsidR="00B023D0" w:rsidRPr="003B182B" w:rsidRDefault="00B023D0" w:rsidP="00CD3F68">
            <w:pPr>
              <w:jc w:val="right"/>
              <w:rPr>
                <w:sz w:val="20"/>
                <w:szCs w:val="20"/>
              </w:rPr>
            </w:pPr>
            <w:r>
              <w:rPr>
                <w:sz w:val="20"/>
                <w:szCs w:val="20"/>
              </w:rPr>
              <w:t>6,1</w:t>
            </w:r>
          </w:p>
        </w:tc>
        <w:tc>
          <w:tcPr>
            <w:tcW w:w="1417" w:type="dxa"/>
          </w:tcPr>
          <w:p w:rsidR="00B023D0" w:rsidRPr="003B182B" w:rsidRDefault="00B023D0" w:rsidP="00CD3F68">
            <w:pPr>
              <w:jc w:val="right"/>
              <w:rPr>
                <w:sz w:val="20"/>
                <w:szCs w:val="20"/>
              </w:rPr>
            </w:pPr>
            <w:r>
              <w:rPr>
                <w:sz w:val="20"/>
                <w:szCs w:val="20"/>
              </w:rPr>
              <w:t>6,1</w:t>
            </w:r>
          </w:p>
        </w:tc>
      </w:tr>
      <w:tr w:rsidR="00B023D0" w:rsidRPr="0087217D" w:rsidTr="00CD3F68">
        <w:tc>
          <w:tcPr>
            <w:tcW w:w="9747" w:type="dxa"/>
            <w:gridSpan w:val="5"/>
          </w:tcPr>
          <w:p w:rsidR="00B023D0" w:rsidRPr="003B182B" w:rsidRDefault="00B023D0" w:rsidP="00CD3F68">
            <w:pPr>
              <w:ind w:firstLine="708"/>
              <w:jc w:val="center"/>
              <w:rPr>
                <w:color w:val="000000"/>
                <w:sz w:val="20"/>
                <w:szCs w:val="20"/>
              </w:rPr>
            </w:pPr>
            <w:r w:rsidRPr="00C22DFA">
              <w:rPr>
                <w:sz w:val="20"/>
                <w:szCs w:val="20"/>
              </w:rPr>
              <w:t>Подраздел 0111 «Резервные фонды»</w:t>
            </w:r>
          </w:p>
        </w:tc>
      </w:tr>
      <w:tr w:rsidR="00B023D0" w:rsidRPr="0087217D" w:rsidTr="00CD3F68">
        <w:tc>
          <w:tcPr>
            <w:tcW w:w="4561" w:type="dxa"/>
          </w:tcPr>
          <w:p w:rsidR="00B023D0" w:rsidRPr="000827DB" w:rsidRDefault="00B023D0" w:rsidP="00CD3F68">
            <w:pPr>
              <w:jc w:val="both"/>
              <w:rPr>
                <w:sz w:val="20"/>
                <w:szCs w:val="20"/>
              </w:rPr>
            </w:pPr>
            <w:r w:rsidRPr="000827DB">
              <w:rPr>
                <w:sz w:val="20"/>
                <w:szCs w:val="20"/>
              </w:rPr>
              <w:t xml:space="preserve">Резервные </w:t>
            </w:r>
            <w:r>
              <w:rPr>
                <w:sz w:val="20"/>
                <w:szCs w:val="20"/>
              </w:rPr>
              <w:t>средства</w:t>
            </w:r>
          </w:p>
        </w:tc>
        <w:tc>
          <w:tcPr>
            <w:tcW w:w="990" w:type="dxa"/>
            <w:shd w:val="clear" w:color="auto" w:fill="auto"/>
          </w:tcPr>
          <w:p w:rsidR="00B023D0" w:rsidRPr="00C22DFA" w:rsidRDefault="00B023D0" w:rsidP="00CD3F68">
            <w:pPr>
              <w:jc w:val="center"/>
              <w:rPr>
                <w:sz w:val="20"/>
                <w:szCs w:val="20"/>
              </w:rPr>
            </w:pPr>
            <w:r w:rsidRPr="00C22DFA">
              <w:rPr>
                <w:sz w:val="20"/>
                <w:szCs w:val="20"/>
              </w:rPr>
              <w:t>8</w:t>
            </w:r>
            <w:r>
              <w:rPr>
                <w:sz w:val="20"/>
                <w:szCs w:val="20"/>
              </w:rPr>
              <w:t>7</w:t>
            </w:r>
            <w:r w:rsidRPr="00C22DFA">
              <w:rPr>
                <w:sz w:val="20"/>
                <w:szCs w:val="20"/>
              </w:rPr>
              <w:t>0</w:t>
            </w:r>
          </w:p>
        </w:tc>
        <w:tc>
          <w:tcPr>
            <w:tcW w:w="1361" w:type="dxa"/>
          </w:tcPr>
          <w:p w:rsidR="00B023D0" w:rsidRPr="000827DB" w:rsidRDefault="00B023D0" w:rsidP="00CD3F68">
            <w:pPr>
              <w:jc w:val="right"/>
              <w:rPr>
                <w:sz w:val="20"/>
                <w:szCs w:val="20"/>
              </w:rPr>
            </w:pPr>
            <w:r w:rsidRPr="000827DB">
              <w:rPr>
                <w:sz w:val="20"/>
                <w:szCs w:val="20"/>
              </w:rPr>
              <w:t>9 500,0</w:t>
            </w:r>
          </w:p>
        </w:tc>
        <w:tc>
          <w:tcPr>
            <w:tcW w:w="1418" w:type="dxa"/>
          </w:tcPr>
          <w:p w:rsidR="00B023D0" w:rsidRPr="000827DB" w:rsidRDefault="00B023D0" w:rsidP="00CD3F68">
            <w:pPr>
              <w:jc w:val="right"/>
              <w:rPr>
                <w:sz w:val="20"/>
                <w:szCs w:val="20"/>
              </w:rPr>
            </w:pPr>
            <w:r w:rsidRPr="000827DB">
              <w:rPr>
                <w:sz w:val="20"/>
                <w:szCs w:val="20"/>
              </w:rPr>
              <w:t>9 500,0</w:t>
            </w:r>
          </w:p>
        </w:tc>
        <w:tc>
          <w:tcPr>
            <w:tcW w:w="1417" w:type="dxa"/>
          </w:tcPr>
          <w:p w:rsidR="00B023D0" w:rsidRPr="000827DB" w:rsidRDefault="00B023D0" w:rsidP="00CD3F68">
            <w:pPr>
              <w:jc w:val="right"/>
              <w:rPr>
                <w:sz w:val="20"/>
                <w:szCs w:val="20"/>
              </w:rPr>
            </w:pPr>
            <w:r w:rsidRPr="000827DB">
              <w:rPr>
                <w:sz w:val="20"/>
                <w:szCs w:val="20"/>
              </w:rPr>
              <w:t>9 500,0</w:t>
            </w:r>
          </w:p>
        </w:tc>
      </w:tr>
      <w:tr w:rsidR="00B023D0" w:rsidRPr="00DA6DD6" w:rsidTr="00CD3F68">
        <w:tc>
          <w:tcPr>
            <w:tcW w:w="9747" w:type="dxa"/>
            <w:gridSpan w:val="5"/>
            <w:shd w:val="clear" w:color="auto" w:fill="auto"/>
          </w:tcPr>
          <w:p w:rsidR="00B023D0" w:rsidRPr="007331B2" w:rsidRDefault="00B023D0" w:rsidP="00CD3F68">
            <w:pPr>
              <w:jc w:val="center"/>
              <w:rPr>
                <w:sz w:val="20"/>
                <w:szCs w:val="20"/>
              </w:rPr>
            </w:pPr>
            <w:r w:rsidRPr="007331B2">
              <w:rPr>
                <w:sz w:val="20"/>
                <w:szCs w:val="20"/>
              </w:rPr>
              <w:t>По разделу 0113 «</w:t>
            </w:r>
            <w:r w:rsidRPr="007331B2">
              <w:rPr>
                <w:color w:val="000000"/>
                <w:sz w:val="20"/>
                <w:szCs w:val="20"/>
              </w:rPr>
              <w:t>Другие общегосударственные вопросы»</w:t>
            </w:r>
          </w:p>
        </w:tc>
      </w:tr>
      <w:tr w:rsidR="00B023D0" w:rsidRPr="00DA6DD6" w:rsidTr="00CD3F68">
        <w:tc>
          <w:tcPr>
            <w:tcW w:w="4561" w:type="dxa"/>
          </w:tcPr>
          <w:p w:rsidR="00B023D0" w:rsidRDefault="00B023D0" w:rsidP="00CD3F68">
            <w:pPr>
              <w:jc w:val="both"/>
              <w:rPr>
                <w:sz w:val="20"/>
                <w:szCs w:val="20"/>
              </w:rPr>
            </w:pPr>
            <w:r w:rsidRPr="000827DB">
              <w:rPr>
                <w:sz w:val="20"/>
                <w:szCs w:val="20"/>
              </w:rPr>
              <w:t>Исполнение судебных актов Российской Федерации и мировых соглашений по возмещению причиненного вреда</w:t>
            </w:r>
            <w:r>
              <w:rPr>
                <w:sz w:val="20"/>
                <w:szCs w:val="20"/>
              </w:rPr>
              <w:t>)</w:t>
            </w:r>
          </w:p>
        </w:tc>
        <w:tc>
          <w:tcPr>
            <w:tcW w:w="990" w:type="dxa"/>
            <w:shd w:val="clear" w:color="auto" w:fill="auto"/>
          </w:tcPr>
          <w:p w:rsidR="00B023D0" w:rsidRPr="007331B2" w:rsidRDefault="00B023D0" w:rsidP="00CD3F68">
            <w:pPr>
              <w:jc w:val="center"/>
              <w:rPr>
                <w:sz w:val="20"/>
                <w:szCs w:val="20"/>
              </w:rPr>
            </w:pPr>
            <w:r>
              <w:rPr>
                <w:sz w:val="20"/>
                <w:szCs w:val="20"/>
              </w:rPr>
              <w:t>830</w:t>
            </w:r>
          </w:p>
        </w:tc>
        <w:tc>
          <w:tcPr>
            <w:tcW w:w="1361" w:type="dxa"/>
          </w:tcPr>
          <w:p w:rsidR="00B023D0" w:rsidRPr="000827DB" w:rsidRDefault="00B023D0" w:rsidP="00CD3F68">
            <w:pPr>
              <w:jc w:val="right"/>
              <w:rPr>
                <w:sz w:val="20"/>
                <w:szCs w:val="20"/>
              </w:rPr>
            </w:pPr>
            <w:r>
              <w:rPr>
                <w:sz w:val="20"/>
                <w:szCs w:val="20"/>
              </w:rPr>
              <w:t>24 000,0</w:t>
            </w:r>
          </w:p>
        </w:tc>
        <w:tc>
          <w:tcPr>
            <w:tcW w:w="1418" w:type="dxa"/>
          </w:tcPr>
          <w:p w:rsidR="00B023D0" w:rsidRPr="000827DB" w:rsidRDefault="00B023D0" w:rsidP="00CD3F68">
            <w:pPr>
              <w:jc w:val="right"/>
              <w:rPr>
                <w:sz w:val="20"/>
                <w:szCs w:val="20"/>
              </w:rPr>
            </w:pPr>
            <w:r>
              <w:rPr>
                <w:sz w:val="20"/>
                <w:szCs w:val="20"/>
              </w:rPr>
              <w:t>24 000,0</w:t>
            </w:r>
          </w:p>
        </w:tc>
        <w:tc>
          <w:tcPr>
            <w:tcW w:w="1417" w:type="dxa"/>
          </w:tcPr>
          <w:p w:rsidR="00B023D0" w:rsidRPr="000827DB" w:rsidRDefault="00B023D0" w:rsidP="00CD3F68">
            <w:pPr>
              <w:jc w:val="right"/>
              <w:rPr>
                <w:sz w:val="20"/>
                <w:szCs w:val="20"/>
              </w:rPr>
            </w:pPr>
            <w:r>
              <w:rPr>
                <w:sz w:val="20"/>
                <w:szCs w:val="20"/>
              </w:rPr>
              <w:t>24 000,0</w:t>
            </w:r>
          </w:p>
        </w:tc>
      </w:tr>
      <w:tr w:rsidR="00B023D0" w:rsidRPr="00DA6DD6" w:rsidTr="00CD3F68">
        <w:tc>
          <w:tcPr>
            <w:tcW w:w="9747" w:type="dxa"/>
            <w:gridSpan w:val="5"/>
            <w:shd w:val="clear" w:color="auto" w:fill="auto"/>
          </w:tcPr>
          <w:p w:rsidR="00B023D0" w:rsidRPr="0044680A" w:rsidRDefault="00B023D0" w:rsidP="00CD3F68">
            <w:pPr>
              <w:jc w:val="center"/>
              <w:rPr>
                <w:sz w:val="20"/>
                <w:szCs w:val="20"/>
              </w:rPr>
            </w:pPr>
            <w:r w:rsidRPr="0044680A">
              <w:rPr>
                <w:sz w:val="20"/>
                <w:szCs w:val="20"/>
              </w:rPr>
              <w:t>По разделу 10 «Социальная политика»</w:t>
            </w:r>
          </w:p>
        </w:tc>
      </w:tr>
      <w:tr w:rsidR="00B023D0" w:rsidRPr="00DA6DD6" w:rsidTr="00CD3F68">
        <w:tc>
          <w:tcPr>
            <w:tcW w:w="9747" w:type="dxa"/>
            <w:gridSpan w:val="5"/>
            <w:shd w:val="clear" w:color="auto" w:fill="auto"/>
          </w:tcPr>
          <w:p w:rsidR="00B023D0" w:rsidRPr="0044680A" w:rsidRDefault="00B023D0" w:rsidP="00CD3F68">
            <w:pPr>
              <w:ind w:firstLine="708"/>
              <w:rPr>
                <w:b/>
                <w:sz w:val="20"/>
                <w:szCs w:val="20"/>
              </w:rPr>
            </w:pPr>
            <w:r>
              <w:rPr>
                <w:sz w:val="20"/>
                <w:szCs w:val="20"/>
              </w:rPr>
              <w:t xml:space="preserve">                                            </w:t>
            </w:r>
            <w:r w:rsidRPr="0044680A">
              <w:rPr>
                <w:sz w:val="20"/>
                <w:szCs w:val="20"/>
              </w:rPr>
              <w:t>Подраздел 1004 «Охрана семьи и детства»</w:t>
            </w:r>
          </w:p>
        </w:tc>
      </w:tr>
      <w:tr w:rsidR="00B023D0" w:rsidRPr="00DA6DD6" w:rsidTr="00CD3F68">
        <w:tc>
          <w:tcPr>
            <w:tcW w:w="4561" w:type="dxa"/>
            <w:shd w:val="clear" w:color="auto" w:fill="auto"/>
          </w:tcPr>
          <w:p w:rsidR="00B023D0" w:rsidRPr="007331B2" w:rsidRDefault="00B023D0" w:rsidP="00CD3F68">
            <w:pPr>
              <w:rPr>
                <w:sz w:val="20"/>
                <w:szCs w:val="20"/>
              </w:rPr>
            </w:pPr>
            <w:r w:rsidRPr="00C82C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shd w:val="clear" w:color="auto" w:fill="auto"/>
          </w:tcPr>
          <w:p w:rsidR="00B023D0" w:rsidRPr="00F06848" w:rsidRDefault="00B023D0" w:rsidP="00CD3F68">
            <w:pPr>
              <w:jc w:val="center"/>
              <w:rPr>
                <w:sz w:val="20"/>
                <w:szCs w:val="20"/>
              </w:rPr>
            </w:pPr>
            <w:r w:rsidRPr="00F06848">
              <w:rPr>
                <w:sz w:val="20"/>
                <w:szCs w:val="20"/>
              </w:rPr>
              <w:t>100</w:t>
            </w:r>
          </w:p>
        </w:tc>
        <w:tc>
          <w:tcPr>
            <w:tcW w:w="1361" w:type="dxa"/>
            <w:shd w:val="clear" w:color="auto" w:fill="auto"/>
          </w:tcPr>
          <w:p w:rsidR="00B023D0" w:rsidRPr="007331B2" w:rsidRDefault="00B023D0" w:rsidP="00CD3F68">
            <w:pPr>
              <w:jc w:val="right"/>
              <w:rPr>
                <w:sz w:val="20"/>
                <w:szCs w:val="20"/>
              </w:rPr>
            </w:pPr>
            <w:r>
              <w:rPr>
                <w:sz w:val="20"/>
                <w:szCs w:val="20"/>
              </w:rPr>
              <w:t>0,1</w:t>
            </w:r>
          </w:p>
        </w:tc>
        <w:tc>
          <w:tcPr>
            <w:tcW w:w="1418" w:type="dxa"/>
            <w:shd w:val="clear" w:color="auto" w:fill="auto"/>
          </w:tcPr>
          <w:p w:rsidR="00B023D0" w:rsidRPr="007331B2" w:rsidRDefault="00B023D0" w:rsidP="00CD3F68">
            <w:pPr>
              <w:jc w:val="right"/>
              <w:rPr>
                <w:sz w:val="20"/>
                <w:szCs w:val="20"/>
              </w:rPr>
            </w:pPr>
            <w:r>
              <w:rPr>
                <w:sz w:val="20"/>
                <w:szCs w:val="20"/>
              </w:rPr>
              <w:t>0</w:t>
            </w:r>
            <w:r w:rsidRPr="007331B2">
              <w:rPr>
                <w:sz w:val="20"/>
                <w:szCs w:val="20"/>
              </w:rPr>
              <w:t>,0</w:t>
            </w:r>
          </w:p>
        </w:tc>
        <w:tc>
          <w:tcPr>
            <w:tcW w:w="1417" w:type="dxa"/>
            <w:shd w:val="clear" w:color="auto" w:fill="auto"/>
          </w:tcPr>
          <w:p w:rsidR="00B023D0" w:rsidRPr="007331B2" w:rsidRDefault="00B023D0" w:rsidP="00CD3F68">
            <w:pPr>
              <w:jc w:val="right"/>
              <w:rPr>
                <w:sz w:val="20"/>
                <w:szCs w:val="20"/>
              </w:rPr>
            </w:pPr>
            <w:r>
              <w:rPr>
                <w:sz w:val="20"/>
                <w:szCs w:val="20"/>
              </w:rPr>
              <w:t>0</w:t>
            </w:r>
            <w:r w:rsidRPr="007331B2">
              <w:rPr>
                <w:sz w:val="20"/>
                <w:szCs w:val="20"/>
              </w:rPr>
              <w:t>,0</w:t>
            </w:r>
          </w:p>
        </w:tc>
      </w:tr>
      <w:tr w:rsidR="00B023D0" w:rsidRPr="0087217D" w:rsidTr="00CD3F68">
        <w:tc>
          <w:tcPr>
            <w:tcW w:w="9747" w:type="dxa"/>
            <w:gridSpan w:val="5"/>
            <w:shd w:val="clear" w:color="auto" w:fill="auto"/>
          </w:tcPr>
          <w:p w:rsidR="00B023D0" w:rsidRPr="007331B2" w:rsidRDefault="00B023D0" w:rsidP="00CD3F68">
            <w:pPr>
              <w:ind w:firstLine="708"/>
              <w:jc w:val="center"/>
              <w:rPr>
                <w:sz w:val="20"/>
                <w:szCs w:val="20"/>
              </w:rPr>
            </w:pPr>
            <w:r w:rsidRPr="00F06848">
              <w:rPr>
                <w:sz w:val="20"/>
                <w:szCs w:val="20"/>
              </w:rPr>
              <w:t>Подраздел 1301 «Обслуживание государственного внутреннего и муниципального долга»</w:t>
            </w:r>
          </w:p>
        </w:tc>
      </w:tr>
      <w:tr w:rsidR="00B023D0" w:rsidRPr="0087217D" w:rsidTr="00CD3F68">
        <w:tc>
          <w:tcPr>
            <w:tcW w:w="4561" w:type="dxa"/>
            <w:shd w:val="clear" w:color="auto" w:fill="auto"/>
          </w:tcPr>
          <w:p w:rsidR="00B023D0" w:rsidRPr="007331B2" w:rsidRDefault="00B023D0" w:rsidP="00CD3F68">
            <w:pPr>
              <w:rPr>
                <w:sz w:val="20"/>
                <w:szCs w:val="20"/>
              </w:rPr>
            </w:pPr>
            <w:r w:rsidRPr="0019403D">
              <w:rPr>
                <w:sz w:val="20"/>
                <w:szCs w:val="20"/>
              </w:rPr>
              <w:t>Обслуживание государственного внутреннего и муниципального долга</w:t>
            </w:r>
          </w:p>
        </w:tc>
        <w:tc>
          <w:tcPr>
            <w:tcW w:w="990" w:type="dxa"/>
            <w:shd w:val="clear" w:color="auto" w:fill="auto"/>
          </w:tcPr>
          <w:p w:rsidR="00B023D0" w:rsidRPr="00CC224A" w:rsidRDefault="00B023D0" w:rsidP="00CD3F68">
            <w:pPr>
              <w:jc w:val="center"/>
              <w:rPr>
                <w:sz w:val="20"/>
                <w:szCs w:val="20"/>
              </w:rPr>
            </w:pPr>
            <w:r w:rsidRPr="00CC224A">
              <w:rPr>
                <w:sz w:val="20"/>
                <w:szCs w:val="20"/>
              </w:rPr>
              <w:t>700</w:t>
            </w:r>
          </w:p>
        </w:tc>
        <w:tc>
          <w:tcPr>
            <w:tcW w:w="1361" w:type="dxa"/>
          </w:tcPr>
          <w:p w:rsidR="00B023D0" w:rsidRPr="0019403D" w:rsidRDefault="00B023D0" w:rsidP="00CD3F68">
            <w:pPr>
              <w:jc w:val="right"/>
              <w:rPr>
                <w:sz w:val="20"/>
                <w:szCs w:val="20"/>
              </w:rPr>
            </w:pPr>
            <w:r>
              <w:rPr>
                <w:sz w:val="20"/>
                <w:szCs w:val="20"/>
              </w:rPr>
              <w:t>102 705,1</w:t>
            </w:r>
          </w:p>
        </w:tc>
        <w:tc>
          <w:tcPr>
            <w:tcW w:w="1418" w:type="dxa"/>
          </w:tcPr>
          <w:p w:rsidR="00B023D0" w:rsidRPr="0019403D" w:rsidRDefault="00B023D0" w:rsidP="00CD3F68">
            <w:pPr>
              <w:jc w:val="right"/>
              <w:rPr>
                <w:sz w:val="20"/>
                <w:szCs w:val="20"/>
              </w:rPr>
            </w:pPr>
            <w:r>
              <w:rPr>
                <w:sz w:val="20"/>
                <w:szCs w:val="20"/>
              </w:rPr>
              <w:t>102 673,0</w:t>
            </w:r>
          </w:p>
        </w:tc>
        <w:tc>
          <w:tcPr>
            <w:tcW w:w="1417" w:type="dxa"/>
          </w:tcPr>
          <w:p w:rsidR="00B023D0" w:rsidRPr="0019403D" w:rsidRDefault="00B023D0" w:rsidP="00CD3F68">
            <w:pPr>
              <w:jc w:val="right"/>
              <w:rPr>
                <w:sz w:val="20"/>
                <w:szCs w:val="20"/>
              </w:rPr>
            </w:pPr>
            <w:r>
              <w:rPr>
                <w:sz w:val="20"/>
                <w:szCs w:val="20"/>
              </w:rPr>
              <w:t>102 299,4</w:t>
            </w:r>
          </w:p>
        </w:tc>
      </w:tr>
    </w:tbl>
    <w:p w:rsidR="00B023D0" w:rsidRDefault="00B023D0" w:rsidP="00B023D0">
      <w:pPr>
        <w:ind w:firstLine="709"/>
      </w:pPr>
    </w:p>
    <w:p w:rsidR="00B023D0" w:rsidRDefault="00B023D0" w:rsidP="00B023D0">
      <w:pPr>
        <w:ind w:firstLine="709"/>
      </w:pPr>
      <w:r>
        <w:t xml:space="preserve">- Совету депутатов Северодвинска: </w:t>
      </w:r>
    </w:p>
    <w:p w:rsidR="00B023D0"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990"/>
        <w:gridCol w:w="1361"/>
        <w:gridCol w:w="1418"/>
        <w:gridCol w:w="1417"/>
      </w:tblGrid>
      <w:tr w:rsidR="00B023D0" w:rsidRPr="0087217D" w:rsidTr="00CD3F68">
        <w:tc>
          <w:tcPr>
            <w:tcW w:w="4561" w:type="dxa"/>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990" w:type="dxa"/>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1361" w:type="dxa"/>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1418" w:type="dxa"/>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6530CB" w:rsidTr="00CD3F68">
        <w:tc>
          <w:tcPr>
            <w:tcW w:w="9747" w:type="dxa"/>
            <w:gridSpan w:val="5"/>
            <w:tcBorders>
              <w:bottom w:val="single" w:sz="4" w:space="0" w:color="auto"/>
            </w:tcBorders>
            <w:shd w:val="clear" w:color="auto" w:fill="auto"/>
          </w:tcPr>
          <w:p w:rsidR="00B023D0" w:rsidRDefault="00B023D0" w:rsidP="00CD3F68">
            <w:pPr>
              <w:ind w:firstLine="708"/>
              <w:jc w:val="center"/>
              <w:rPr>
                <w:sz w:val="20"/>
                <w:szCs w:val="20"/>
              </w:rPr>
            </w:pPr>
            <w:r>
              <w:rPr>
                <w:sz w:val="20"/>
                <w:szCs w:val="20"/>
              </w:rPr>
              <w:t>Раздел 01 «Общегосударственные вопросы»</w:t>
            </w:r>
            <w:r w:rsidRPr="006530CB">
              <w:rPr>
                <w:sz w:val="20"/>
                <w:szCs w:val="20"/>
              </w:rPr>
              <w:t xml:space="preserve"> </w:t>
            </w:r>
          </w:p>
          <w:p w:rsidR="00B023D0" w:rsidRPr="006530CB" w:rsidRDefault="00B023D0" w:rsidP="00CD3F68">
            <w:pPr>
              <w:ind w:firstLine="708"/>
              <w:jc w:val="center"/>
              <w:rPr>
                <w:sz w:val="20"/>
                <w:szCs w:val="20"/>
              </w:rPr>
            </w:pPr>
            <w:r>
              <w:rPr>
                <w:sz w:val="20"/>
                <w:szCs w:val="20"/>
              </w:rPr>
              <w:t>П</w:t>
            </w:r>
            <w:r w:rsidRPr="006530CB">
              <w:rPr>
                <w:sz w:val="20"/>
                <w:szCs w:val="20"/>
              </w:rPr>
              <w:t>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B023D0" w:rsidRPr="0087217D" w:rsidTr="00CD3F68">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rsidR="00B023D0" w:rsidRPr="00506930" w:rsidRDefault="00B023D0" w:rsidP="00CD3F68">
            <w:pPr>
              <w:rPr>
                <w:sz w:val="20"/>
                <w:szCs w:val="20"/>
              </w:rPr>
            </w:pPr>
            <w:r w:rsidRPr="00506930">
              <w:rPr>
                <w:sz w:val="20"/>
                <w:szCs w:val="20"/>
              </w:rPr>
              <w:t xml:space="preserve">Расходы на выплаты персоналу в целях обеспечения выполнения функций </w:t>
            </w:r>
            <w:r w:rsidRPr="00506930">
              <w:rPr>
                <w:sz w:val="20"/>
                <w:szCs w:val="20"/>
              </w:rPr>
              <w:lastRenderedPageBreak/>
              <w:t>государственными (муниципальными) органами, казенными учреждениями</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023D0" w:rsidRPr="006530CB" w:rsidRDefault="00B023D0" w:rsidP="00CD3F68">
            <w:pPr>
              <w:jc w:val="center"/>
              <w:rPr>
                <w:sz w:val="20"/>
                <w:szCs w:val="20"/>
              </w:rPr>
            </w:pPr>
            <w:r w:rsidRPr="006530CB">
              <w:rPr>
                <w:sz w:val="20"/>
                <w:szCs w:val="20"/>
              </w:rPr>
              <w:lastRenderedPageBreak/>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sidRPr="00506930">
              <w:rPr>
                <w:sz w:val="20"/>
                <w:szCs w:val="20"/>
              </w:rPr>
              <w:t>32 125,5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sidRPr="00506930">
              <w:rPr>
                <w:sz w:val="20"/>
                <w:szCs w:val="20"/>
              </w:rPr>
              <w:t>32 </w:t>
            </w:r>
            <w:r>
              <w:rPr>
                <w:sz w:val="20"/>
                <w:szCs w:val="20"/>
              </w:rPr>
              <w:t>3</w:t>
            </w:r>
            <w:r w:rsidRPr="00506930">
              <w:rPr>
                <w:sz w:val="20"/>
                <w:szCs w:val="20"/>
              </w:rPr>
              <w:t>82,0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sidRPr="00506930">
              <w:rPr>
                <w:sz w:val="20"/>
                <w:szCs w:val="20"/>
              </w:rPr>
              <w:t>32 604,5</w:t>
            </w:r>
          </w:p>
        </w:tc>
      </w:tr>
      <w:tr w:rsidR="00B023D0" w:rsidRPr="0087217D" w:rsidTr="00CD3F68">
        <w:tc>
          <w:tcPr>
            <w:tcW w:w="4561" w:type="dxa"/>
            <w:tcBorders>
              <w:top w:val="single" w:sz="4" w:space="0" w:color="auto"/>
              <w:left w:val="single" w:sz="4" w:space="0" w:color="000000"/>
              <w:bottom w:val="single" w:sz="4" w:space="0" w:color="000000"/>
              <w:right w:val="single" w:sz="4" w:space="0" w:color="000000"/>
            </w:tcBorders>
            <w:shd w:val="clear" w:color="auto" w:fill="auto"/>
            <w:vAlign w:val="center"/>
          </w:tcPr>
          <w:p w:rsidR="00B023D0" w:rsidRPr="00506930" w:rsidRDefault="00B023D0" w:rsidP="00CD3F68">
            <w:pPr>
              <w:rPr>
                <w:sz w:val="20"/>
                <w:szCs w:val="20"/>
              </w:rPr>
            </w:pPr>
            <w:r>
              <w:rPr>
                <w:sz w:val="20"/>
                <w:szCs w:val="20"/>
              </w:rPr>
              <w:t>Закупка товаров, работ, услуг для обеспечения государственных (муниципальных) нужд</w:t>
            </w:r>
          </w:p>
        </w:tc>
        <w:tc>
          <w:tcPr>
            <w:tcW w:w="990" w:type="dxa"/>
            <w:tcBorders>
              <w:top w:val="single" w:sz="4" w:space="0" w:color="auto"/>
            </w:tcBorders>
            <w:shd w:val="clear" w:color="auto" w:fill="auto"/>
          </w:tcPr>
          <w:p w:rsidR="00B023D0" w:rsidRPr="007331B2" w:rsidRDefault="00B023D0" w:rsidP="00CD3F68">
            <w:pPr>
              <w:jc w:val="center"/>
              <w:rPr>
                <w:sz w:val="20"/>
                <w:szCs w:val="20"/>
              </w:rPr>
            </w:pPr>
            <w:r>
              <w:rPr>
                <w:sz w:val="20"/>
                <w:szCs w:val="20"/>
              </w:rPr>
              <w:t>200</w:t>
            </w:r>
          </w:p>
        </w:tc>
        <w:tc>
          <w:tcPr>
            <w:tcW w:w="1361" w:type="dxa"/>
            <w:tcBorders>
              <w:top w:val="single" w:sz="4" w:space="0" w:color="auto"/>
              <w:left w:val="nil"/>
              <w:bottom w:val="single" w:sz="4" w:space="0" w:color="auto"/>
              <w:right w:val="single" w:sz="4" w:space="0" w:color="000000"/>
            </w:tcBorders>
            <w:shd w:val="clear" w:color="auto" w:fill="auto"/>
          </w:tcPr>
          <w:p w:rsidR="00B023D0" w:rsidRPr="00506930" w:rsidRDefault="00B023D0" w:rsidP="00CD3F68">
            <w:pPr>
              <w:jc w:val="right"/>
              <w:rPr>
                <w:sz w:val="20"/>
                <w:szCs w:val="20"/>
              </w:rPr>
            </w:pPr>
            <w:r>
              <w:rPr>
                <w:sz w:val="20"/>
                <w:szCs w:val="20"/>
              </w:rPr>
              <w:t>4 179,5</w:t>
            </w:r>
          </w:p>
        </w:tc>
        <w:tc>
          <w:tcPr>
            <w:tcW w:w="1418" w:type="dxa"/>
            <w:tcBorders>
              <w:top w:val="single" w:sz="4" w:space="0" w:color="auto"/>
              <w:left w:val="nil"/>
              <w:bottom w:val="single" w:sz="4" w:space="0" w:color="auto"/>
              <w:right w:val="single" w:sz="4" w:space="0" w:color="000000"/>
            </w:tcBorders>
            <w:shd w:val="clear" w:color="auto" w:fill="auto"/>
          </w:tcPr>
          <w:p w:rsidR="00B023D0" w:rsidRPr="00506930" w:rsidRDefault="00B023D0" w:rsidP="00CD3F68">
            <w:pPr>
              <w:jc w:val="right"/>
              <w:rPr>
                <w:sz w:val="20"/>
                <w:szCs w:val="20"/>
              </w:rPr>
            </w:pPr>
            <w:r>
              <w:rPr>
                <w:sz w:val="20"/>
                <w:szCs w:val="20"/>
              </w:rPr>
              <w:t>3 424,0</w:t>
            </w:r>
          </w:p>
        </w:tc>
        <w:tc>
          <w:tcPr>
            <w:tcW w:w="1417" w:type="dxa"/>
            <w:tcBorders>
              <w:top w:val="single" w:sz="4" w:space="0" w:color="auto"/>
              <w:left w:val="nil"/>
              <w:bottom w:val="single" w:sz="4" w:space="0" w:color="auto"/>
              <w:right w:val="single" w:sz="4" w:space="0" w:color="000000"/>
            </w:tcBorders>
            <w:shd w:val="clear" w:color="auto" w:fill="auto"/>
          </w:tcPr>
          <w:p w:rsidR="00B023D0" w:rsidRPr="00506930" w:rsidRDefault="00B023D0" w:rsidP="00CD3F68">
            <w:pPr>
              <w:jc w:val="right"/>
              <w:rPr>
                <w:sz w:val="20"/>
                <w:szCs w:val="20"/>
              </w:rPr>
            </w:pPr>
            <w:r>
              <w:rPr>
                <w:sz w:val="20"/>
                <w:szCs w:val="20"/>
              </w:rPr>
              <w:t>3 221,5</w:t>
            </w:r>
          </w:p>
        </w:tc>
      </w:tr>
      <w:tr w:rsidR="00B023D0" w:rsidRPr="0087217D" w:rsidTr="00CD3F68">
        <w:tc>
          <w:tcPr>
            <w:tcW w:w="4561" w:type="dxa"/>
          </w:tcPr>
          <w:p w:rsidR="00B023D0" w:rsidRPr="003B182B" w:rsidRDefault="00B023D0" w:rsidP="00CD3F68">
            <w:pPr>
              <w:jc w:val="both"/>
              <w:rPr>
                <w:color w:val="000000"/>
                <w:sz w:val="20"/>
                <w:szCs w:val="20"/>
              </w:rPr>
            </w:pPr>
            <w:r w:rsidRPr="003B182B">
              <w:rPr>
                <w:color w:val="000000"/>
                <w:sz w:val="20"/>
                <w:szCs w:val="20"/>
              </w:rPr>
              <w:t>Иные бюджетные ассигнования</w:t>
            </w:r>
            <w:r>
              <w:rPr>
                <w:color w:val="000000"/>
                <w:sz w:val="20"/>
                <w:szCs w:val="20"/>
              </w:rPr>
              <w:t xml:space="preserve"> (у</w:t>
            </w:r>
            <w:r w:rsidRPr="003B182B">
              <w:rPr>
                <w:color w:val="000000"/>
                <w:sz w:val="20"/>
                <w:szCs w:val="20"/>
              </w:rPr>
              <w:t>плата налогов, сборов и иных платежей</w:t>
            </w:r>
            <w:r>
              <w:rPr>
                <w:color w:val="000000"/>
                <w:sz w:val="20"/>
                <w:szCs w:val="20"/>
              </w:rPr>
              <w:t>)</w:t>
            </w:r>
          </w:p>
        </w:tc>
        <w:tc>
          <w:tcPr>
            <w:tcW w:w="990" w:type="dxa"/>
            <w:tcBorders>
              <w:right w:val="single" w:sz="4" w:space="0" w:color="auto"/>
            </w:tcBorders>
            <w:shd w:val="clear" w:color="auto" w:fill="auto"/>
          </w:tcPr>
          <w:p w:rsidR="00B023D0" w:rsidRPr="007331B2" w:rsidRDefault="00B023D0" w:rsidP="00CD3F68">
            <w:pPr>
              <w:jc w:val="center"/>
              <w:rPr>
                <w:sz w:val="20"/>
                <w:szCs w:val="20"/>
              </w:rPr>
            </w:pPr>
            <w:r>
              <w:rPr>
                <w:sz w:val="20"/>
                <w:szCs w:val="20"/>
              </w:rPr>
              <w:t>850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Pr>
                <w:sz w:val="20"/>
                <w:szCs w:val="20"/>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Pr>
                <w:sz w:val="20"/>
                <w:szCs w:val="20"/>
              </w:rPr>
              <w:t>14,0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23D0" w:rsidRPr="00506930" w:rsidRDefault="00B023D0" w:rsidP="00CD3F68">
            <w:pPr>
              <w:jc w:val="right"/>
              <w:rPr>
                <w:sz w:val="20"/>
                <w:szCs w:val="20"/>
              </w:rPr>
            </w:pPr>
            <w:r>
              <w:rPr>
                <w:sz w:val="20"/>
                <w:szCs w:val="20"/>
              </w:rPr>
              <w:t>14,0</w:t>
            </w:r>
          </w:p>
        </w:tc>
      </w:tr>
      <w:tr w:rsidR="00B023D0" w:rsidRPr="0087217D" w:rsidTr="00CD3F68">
        <w:trPr>
          <w:trHeight w:val="364"/>
        </w:trPr>
        <w:tc>
          <w:tcPr>
            <w:tcW w:w="9747" w:type="dxa"/>
            <w:gridSpan w:val="5"/>
          </w:tcPr>
          <w:p w:rsidR="00B023D0" w:rsidRPr="006530CB" w:rsidRDefault="00B023D0" w:rsidP="00CD3F68">
            <w:pPr>
              <w:jc w:val="center"/>
              <w:rPr>
                <w:sz w:val="20"/>
                <w:szCs w:val="20"/>
              </w:rPr>
            </w:pPr>
            <w:r w:rsidRPr="006530CB">
              <w:rPr>
                <w:sz w:val="20"/>
                <w:szCs w:val="20"/>
              </w:rPr>
              <w:t>По разделу 07 «Образование»</w:t>
            </w:r>
          </w:p>
          <w:p w:rsidR="00B023D0" w:rsidRPr="006530CB" w:rsidRDefault="00B023D0" w:rsidP="00CD3F68">
            <w:pPr>
              <w:jc w:val="center"/>
              <w:rPr>
                <w:color w:val="000000"/>
                <w:sz w:val="20"/>
                <w:szCs w:val="20"/>
              </w:rPr>
            </w:pPr>
            <w:r w:rsidRPr="006530CB">
              <w:rPr>
                <w:sz w:val="20"/>
                <w:szCs w:val="20"/>
              </w:rPr>
              <w:t>подраздел 0705 «Профессиональная подготовка, переподготовка и повышение квалификации»</w:t>
            </w:r>
          </w:p>
        </w:tc>
      </w:tr>
      <w:tr w:rsidR="00B023D0" w:rsidRPr="0087217D" w:rsidTr="00CD3F68">
        <w:tc>
          <w:tcPr>
            <w:tcW w:w="4561" w:type="dxa"/>
          </w:tcPr>
          <w:p w:rsidR="00B023D0" w:rsidRPr="000827DB" w:rsidRDefault="00B023D0" w:rsidP="00CD3F68">
            <w:pPr>
              <w:jc w:val="both"/>
              <w:rPr>
                <w:sz w:val="20"/>
                <w:szCs w:val="20"/>
              </w:rPr>
            </w:pPr>
            <w:r>
              <w:rPr>
                <w:sz w:val="20"/>
                <w:szCs w:val="20"/>
              </w:rPr>
              <w:t>Закупка товаров, работ, услуг для обеспечения государственных (муниципальных) нужд</w:t>
            </w:r>
          </w:p>
        </w:tc>
        <w:tc>
          <w:tcPr>
            <w:tcW w:w="990" w:type="dxa"/>
            <w:shd w:val="clear" w:color="auto" w:fill="auto"/>
          </w:tcPr>
          <w:p w:rsidR="00B023D0" w:rsidRPr="00C22DFA" w:rsidRDefault="00B023D0" w:rsidP="00CD3F68">
            <w:pPr>
              <w:jc w:val="center"/>
              <w:rPr>
                <w:sz w:val="20"/>
                <w:szCs w:val="20"/>
              </w:rPr>
            </w:pPr>
            <w:r>
              <w:rPr>
                <w:sz w:val="20"/>
                <w:szCs w:val="20"/>
              </w:rPr>
              <w:t>200</w:t>
            </w:r>
          </w:p>
        </w:tc>
        <w:tc>
          <w:tcPr>
            <w:tcW w:w="1361"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180,0</w:t>
            </w:r>
          </w:p>
        </w:tc>
        <w:tc>
          <w:tcPr>
            <w:tcW w:w="1418"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180,0</w:t>
            </w:r>
          </w:p>
        </w:tc>
        <w:tc>
          <w:tcPr>
            <w:tcW w:w="1417"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160,0</w:t>
            </w:r>
          </w:p>
        </w:tc>
      </w:tr>
    </w:tbl>
    <w:p w:rsidR="00B023D0" w:rsidRDefault="00B023D0" w:rsidP="00B023D0">
      <w:pPr>
        <w:ind w:firstLine="709"/>
      </w:pPr>
    </w:p>
    <w:p w:rsidR="00B023D0" w:rsidRDefault="00B023D0" w:rsidP="00B023D0">
      <w:pPr>
        <w:ind w:firstLine="709"/>
      </w:pPr>
      <w:r>
        <w:t>Контрольно-счетной палате Северодвинска:</w:t>
      </w:r>
    </w:p>
    <w:p w:rsidR="00B023D0" w:rsidRDefault="00B023D0" w:rsidP="00B023D0">
      <w:pPr>
        <w:ind w:firstLine="709"/>
        <w:jc w:val="right"/>
      </w:pPr>
      <w:r>
        <w:rPr>
          <w:color w:val="000000"/>
          <w:sz w:val="20"/>
          <w:szCs w:val="20"/>
        </w:rPr>
        <w:t>т</w:t>
      </w:r>
      <w:r w:rsidRPr="00E07F95">
        <w:rPr>
          <w:color w:val="000000"/>
          <w:sz w:val="20"/>
          <w:szCs w:val="20"/>
        </w:rPr>
        <w:t>ыс.</w:t>
      </w:r>
      <w:r>
        <w:rPr>
          <w:color w:val="000000"/>
          <w:sz w:val="20"/>
          <w:szCs w:val="20"/>
        </w:rPr>
        <w:t xml:space="preserve"> </w:t>
      </w:r>
      <w:r w:rsidRPr="00E07F95">
        <w:rPr>
          <w:color w:val="000000"/>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990"/>
        <w:gridCol w:w="1361"/>
        <w:gridCol w:w="1418"/>
        <w:gridCol w:w="1417"/>
      </w:tblGrid>
      <w:tr w:rsidR="00B023D0" w:rsidRPr="0087217D" w:rsidTr="00CD3F68">
        <w:tc>
          <w:tcPr>
            <w:tcW w:w="4561" w:type="dxa"/>
            <w:shd w:val="clear" w:color="auto" w:fill="auto"/>
            <w:vAlign w:val="center"/>
          </w:tcPr>
          <w:p w:rsidR="00B023D0" w:rsidRPr="007331B2" w:rsidRDefault="00B023D0" w:rsidP="00CD3F68">
            <w:pPr>
              <w:jc w:val="center"/>
              <w:rPr>
                <w:sz w:val="20"/>
                <w:szCs w:val="20"/>
              </w:rPr>
            </w:pPr>
            <w:r w:rsidRPr="00543D52">
              <w:rPr>
                <w:bCs/>
                <w:color w:val="000000"/>
                <w:sz w:val="20"/>
                <w:szCs w:val="20"/>
              </w:rPr>
              <w:t>Наименование</w:t>
            </w:r>
            <w:r>
              <w:rPr>
                <w:bCs/>
                <w:color w:val="000000"/>
                <w:sz w:val="20"/>
                <w:szCs w:val="20"/>
              </w:rPr>
              <w:t xml:space="preserve"> вида расходов</w:t>
            </w:r>
          </w:p>
        </w:tc>
        <w:tc>
          <w:tcPr>
            <w:tcW w:w="990" w:type="dxa"/>
            <w:shd w:val="clear" w:color="auto" w:fill="auto"/>
            <w:vAlign w:val="center"/>
          </w:tcPr>
          <w:p w:rsidR="00B023D0" w:rsidRPr="007331B2" w:rsidRDefault="00B023D0" w:rsidP="00CD3F68">
            <w:pPr>
              <w:jc w:val="center"/>
              <w:rPr>
                <w:sz w:val="20"/>
                <w:szCs w:val="20"/>
              </w:rPr>
            </w:pPr>
            <w:r w:rsidRPr="007331B2">
              <w:rPr>
                <w:sz w:val="20"/>
                <w:szCs w:val="20"/>
              </w:rPr>
              <w:t>Вид расхода</w:t>
            </w:r>
          </w:p>
        </w:tc>
        <w:tc>
          <w:tcPr>
            <w:tcW w:w="1361" w:type="dxa"/>
            <w:shd w:val="clear" w:color="auto" w:fill="auto"/>
            <w:vAlign w:val="center"/>
          </w:tcPr>
          <w:p w:rsidR="00B023D0" w:rsidRPr="007331B2" w:rsidRDefault="00B023D0" w:rsidP="00CD3F68">
            <w:pPr>
              <w:jc w:val="center"/>
              <w:rPr>
                <w:sz w:val="20"/>
                <w:szCs w:val="20"/>
              </w:rPr>
            </w:pPr>
            <w:r w:rsidRPr="007331B2">
              <w:rPr>
                <w:sz w:val="20"/>
                <w:szCs w:val="20"/>
              </w:rPr>
              <w:t>2019 год</w:t>
            </w:r>
          </w:p>
          <w:p w:rsidR="00B023D0" w:rsidRPr="007331B2" w:rsidRDefault="00B023D0" w:rsidP="00CD3F68">
            <w:pPr>
              <w:jc w:val="center"/>
              <w:rPr>
                <w:sz w:val="20"/>
                <w:szCs w:val="20"/>
              </w:rPr>
            </w:pPr>
            <w:r w:rsidRPr="007331B2">
              <w:rPr>
                <w:sz w:val="20"/>
                <w:szCs w:val="20"/>
              </w:rPr>
              <w:t>(проект)</w:t>
            </w:r>
          </w:p>
        </w:tc>
        <w:tc>
          <w:tcPr>
            <w:tcW w:w="1418" w:type="dxa"/>
            <w:shd w:val="clear" w:color="auto" w:fill="auto"/>
            <w:vAlign w:val="center"/>
          </w:tcPr>
          <w:p w:rsidR="00B023D0" w:rsidRPr="007331B2" w:rsidRDefault="00B023D0" w:rsidP="00CD3F68">
            <w:pPr>
              <w:jc w:val="center"/>
              <w:rPr>
                <w:sz w:val="20"/>
                <w:szCs w:val="20"/>
              </w:rPr>
            </w:pPr>
            <w:r w:rsidRPr="007331B2">
              <w:rPr>
                <w:sz w:val="20"/>
                <w:szCs w:val="20"/>
              </w:rPr>
              <w:t>2020 год (проект)</w:t>
            </w:r>
          </w:p>
        </w:tc>
        <w:tc>
          <w:tcPr>
            <w:tcW w:w="1417" w:type="dxa"/>
            <w:shd w:val="clear" w:color="auto" w:fill="auto"/>
            <w:vAlign w:val="center"/>
          </w:tcPr>
          <w:p w:rsidR="00B023D0" w:rsidRPr="007331B2" w:rsidRDefault="00B023D0" w:rsidP="00CD3F68">
            <w:pPr>
              <w:jc w:val="center"/>
              <w:rPr>
                <w:sz w:val="20"/>
                <w:szCs w:val="20"/>
              </w:rPr>
            </w:pPr>
            <w:r w:rsidRPr="007331B2">
              <w:rPr>
                <w:sz w:val="20"/>
                <w:szCs w:val="20"/>
              </w:rPr>
              <w:t>2021 год (проект)</w:t>
            </w:r>
          </w:p>
        </w:tc>
      </w:tr>
      <w:tr w:rsidR="00B023D0" w:rsidRPr="0087217D" w:rsidTr="00CD3F68">
        <w:tc>
          <w:tcPr>
            <w:tcW w:w="9747" w:type="dxa"/>
            <w:gridSpan w:val="5"/>
            <w:shd w:val="clear" w:color="auto" w:fill="auto"/>
          </w:tcPr>
          <w:p w:rsidR="00B023D0" w:rsidRDefault="00B023D0" w:rsidP="00CD3F68">
            <w:pPr>
              <w:ind w:firstLine="708"/>
              <w:jc w:val="center"/>
              <w:rPr>
                <w:sz w:val="20"/>
                <w:szCs w:val="20"/>
              </w:rPr>
            </w:pPr>
            <w:r>
              <w:rPr>
                <w:sz w:val="20"/>
                <w:szCs w:val="20"/>
              </w:rPr>
              <w:t>Раздел 01 «Общегосударственные вопросы»</w:t>
            </w:r>
            <w:r w:rsidRPr="006530CB">
              <w:rPr>
                <w:sz w:val="20"/>
                <w:szCs w:val="20"/>
              </w:rPr>
              <w:t xml:space="preserve"> </w:t>
            </w:r>
          </w:p>
          <w:p w:rsidR="00B023D0" w:rsidRPr="007331B2" w:rsidRDefault="00B023D0" w:rsidP="00CD3F68">
            <w:pPr>
              <w:ind w:firstLine="708"/>
              <w:jc w:val="center"/>
              <w:rPr>
                <w:sz w:val="20"/>
                <w:szCs w:val="20"/>
              </w:rPr>
            </w:pPr>
            <w:r w:rsidRPr="00C22DFA">
              <w:rPr>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r>
      <w:tr w:rsidR="00B023D0" w:rsidRPr="0087217D" w:rsidTr="00CD3F68">
        <w:tc>
          <w:tcPr>
            <w:tcW w:w="4561" w:type="dxa"/>
            <w:tcBorders>
              <w:top w:val="nil"/>
              <w:left w:val="single" w:sz="4" w:space="0" w:color="000000"/>
              <w:bottom w:val="single" w:sz="4" w:space="0" w:color="000000"/>
              <w:right w:val="single" w:sz="4" w:space="0" w:color="000000"/>
            </w:tcBorders>
            <w:shd w:val="clear" w:color="auto" w:fill="auto"/>
            <w:vAlign w:val="center"/>
          </w:tcPr>
          <w:p w:rsidR="00B023D0" w:rsidRPr="00506930" w:rsidRDefault="00B023D0" w:rsidP="00CD3F68">
            <w:pPr>
              <w:rPr>
                <w:sz w:val="20"/>
                <w:szCs w:val="20"/>
              </w:rPr>
            </w:pPr>
            <w:r w:rsidRPr="0050693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990" w:type="dxa"/>
            <w:shd w:val="clear" w:color="auto" w:fill="auto"/>
          </w:tcPr>
          <w:p w:rsidR="00B023D0" w:rsidRPr="00CC224A" w:rsidRDefault="00B023D0" w:rsidP="00CD3F68">
            <w:pPr>
              <w:jc w:val="center"/>
              <w:rPr>
                <w:sz w:val="20"/>
                <w:szCs w:val="20"/>
              </w:rPr>
            </w:pPr>
            <w:r w:rsidRPr="00CC224A">
              <w:rPr>
                <w:sz w:val="20"/>
                <w:szCs w:val="20"/>
              </w:rPr>
              <w:t>100</w:t>
            </w:r>
          </w:p>
        </w:tc>
        <w:tc>
          <w:tcPr>
            <w:tcW w:w="1361"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8 880,0</w:t>
            </w:r>
          </w:p>
        </w:tc>
        <w:tc>
          <w:tcPr>
            <w:tcW w:w="1418"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9 132,0</w:t>
            </w:r>
          </w:p>
        </w:tc>
        <w:tc>
          <w:tcPr>
            <w:tcW w:w="1417"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9 232,0</w:t>
            </w:r>
          </w:p>
        </w:tc>
      </w:tr>
      <w:tr w:rsidR="00B023D0" w:rsidRPr="0087217D" w:rsidTr="00CD3F68">
        <w:tc>
          <w:tcPr>
            <w:tcW w:w="4561" w:type="dxa"/>
            <w:tcBorders>
              <w:top w:val="nil"/>
              <w:left w:val="single" w:sz="4" w:space="0" w:color="000000"/>
              <w:bottom w:val="single" w:sz="4" w:space="0" w:color="000000"/>
              <w:right w:val="single" w:sz="4" w:space="0" w:color="000000"/>
            </w:tcBorders>
            <w:shd w:val="clear" w:color="auto" w:fill="auto"/>
            <w:vAlign w:val="center"/>
          </w:tcPr>
          <w:p w:rsidR="00B023D0" w:rsidRPr="00506930" w:rsidRDefault="00B023D0" w:rsidP="00CD3F68">
            <w:pPr>
              <w:rPr>
                <w:sz w:val="20"/>
                <w:szCs w:val="20"/>
              </w:rPr>
            </w:pPr>
            <w:r>
              <w:rPr>
                <w:sz w:val="20"/>
                <w:szCs w:val="20"/>
              </w:rPr>
              <w:t>Закупка товаров, работ, услуг для обеспечения государственных (муниципальных) нужд</w:t>
            </w:r>
          </w:p>
        </w:tc>
        <w:tc>
          <w:tcPr>
            <w:tcW w:w="990" w:type="dxa"/>
            <w:shd w:val="clear" w:color="auto" w:fill="auto"/>
          </w:tcPr>
          <w:p w:rsidR="00B023D0" w:rsidRPr="007331B2" w:rsidRDefault="00B023D0" w:rsidP="00CD3F68">
            <w:pPr>
              <w:jc w:val="center"/>
              <w:rPr>
                <w:sz w:val="20"/>
                <w:szCs w:val="20"/>
              </w:rPr>
            </w:pPr>
            <w:r>
              <w:rPr>
                <w:sz w:val="20"/>
                <w:szCs w:val="20"/>
              </w:rPr>
              <w:t>200</w:t>
            </w:r>
          </w:p>
        </w:tc>
        <w:tc>
          <w:tcPr>
            <w:tcW w:w="1361"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532,0</w:t>
            </w:r>
          </w:p>
        </w:tc>
        <w:tc>
          <w:tcPr>
            <w:tcW w:w="1418"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248,0</w:t>
            </w:r>
          </w:p>
        </w:tc>
        <w:tc>
          <w:tcPr>
            <w:tcW w:w="1417"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248,0</w:t>
            </w:r>
          </w:p>
        </w:tc>
      </w:tr>
      <w:tr w:rsidR="00B023D0" w:rsidRPr="0087217D" w:rsidTr="00CD3F68">
        <w:tc>
          <w:tcPr>
            <w:tcW w:w="4561" w:type="dxa"/>
            <w:tcBorders>
              <w:top w:val="nil"/>
              <w:left w:val="single" w:sz="4" w:space="0" w:color="000000"/>
              <w:bottom w:val="single" w:sz="4" w:space="0" w:color="000000"/>
              <w:right w:val="single" w:sz="4" w:space="0" w:color="000000"/>
            </w:tcBorders>
            <w:shd w:val="clear" w:color="auto" w:fill="auto"/>
            <w:vAlign w:val="center"/>
          </w:tcPr>
          <w:p w:rsidR="00B023D0" w:rsidRPr="00506930" w:rsidRDefault="00B023D0" w:rsidP="00CD3F68">
            <w:pPr>
              <w:rPr>
                <w:sz w:val="20"/>
                <w:szCs w:val="20"/>
              </w:rPr>
            </w:pPr>
            <w:r>
              <w:rPr>
                <w:sz w:val="20"/>
                <w:szCs w:val="20"/>
              </w:rPr>
              <w:t>Иные бюджетные ассигнования (уплата налогов, сборов и иных платежей)</w:t>
            </w:r>
          </w:p>
        </w:tc>
        <w:tc>
          <w:tcPr>
            <w:tcW w:w="990" w:type="dxa"/>
            <w:shd w:val="clear" w:color="auto" w:fill="auto"/>
          </w:tcPr>
          <w:p w:rsidR="00B023D0" w:rsidRPr="007331B2" w:rsidRDefault="00B023D0" w:rsidP="00CD3F68">
            <w:pPr>
              <w:jc w:val="center"/>
              <w:rPr>
                <w:sz w:val="20"/>
                <w:szCs w:val="20"/>
              </w:rPr>
            </w:pPr>
            <w:r>
              <w:rPr>
                <w:sz w:val="20"/>
                <w:szCs w:val="20"/>
              </w:rPr>
              <w:t>850</w:t>
            </w:r>
          </w:p>
        </w:tc>
        <w:tc>
          <w:tcPr>
            <w:tcW w:w="1361"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20,0</w:t>
            </w:r>
          </w:p>
        </w:tc>
        <w:tc>
          <w:tcPr>
            <w:tcW w:w="1418"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20,0</w:t>
            </w:r>
          </w:p>
        </w:tc>
        <w:tc>
          <w:tcPr>
            <w:tcW w:w="1417" w:type="dxa"/>
            <w:tcBorders>
              <w:top w:val="nil"/>
              <w:left w:val="nil"/>
              <w:bottom w:val="single" w:sz="4" w:space="0" w:color="000000"/>
              <w:right w:val="single" w:sz="4" w:space="0" w:color="000000"/>
            </w:tcBorders>
            <w:shd w:val="clear" w:color="auto" w:fill="auto"/>
          </w:tcPr>
          <w:p w:rsidR="00B023D0" w:rsidRPr="00506930" w:rsidRDefault="00B023D0" w:rsidP="00CD3F68">
            <w:pPr>
              <w:jc w:val="right"/>
              <w:rPr>
                <w:sz w:val="20"/>
                <w:szCs w:val="20"/>
              </w:rPr>
            </w:pPr>
            <w:r>
              <w:rPr>
                <w:sz w:val="20"/>
                <w:szCs w:val="20"/>
              </w:rPr>
              <w:t>20,0</w:t>
            </w:r>
          </w:p>
        </w:tc>
      </w:tr>
      <w:tr w:rsidR="00B023D0" w:rsidRPr="0087217D" w:rsidTr="00CD3F68">
        <w:tc>
          <w:tcPr>
            <w:tcW w:w="9747" w:type="dxa"/>
            <w:gridSpan w:val="5"/>
          </w:tcPr>
          <w:p w:rsidR="00B023D0" w:rsidRPr="006530CB" w:rsidRDefault="00B023D0" w:rsidP="00CD3F68">
            <w:pPr>
              <w:jc w:val="center"/>
              <w:rPr>
                <w:sz w:val="20"/>
                <w:szCs w:val="20"/>
              </w:rPr>
            </w:pPr>
            <w:r w:rsidRPr="006530CB">
              <w:rPr>
                <w:sz w:val="20"/>
                <w:szCs w:val="20"/>
              </w:rPr>
              <w:t>По разделу 07 «Образование»</w:t>
            </w:r>
          </w:p>
          <w:p w:rsidR="00B023D0" w:rsidRPr="003B182B" w:rsidRDefault="00B023D0" w:rsidP="00CD3F68">
            <w:pPr>
              <w:jc w:val="center"/>
              <w:rPr>
                <w:color w:val="000000"/>
                <w:sz w:val="20"/>
                <w:szCs w:val="20"/>
              </w:rPr>
            </w:pPr>
            <w:r w:rsidRPr="006530CB">
              <w:rPr>
                <w:sz w:val="20"/>
                <w:szCs w:val="20"/>
              </w:rPr>
              <w:t>подраздел 0705 «Профессиональная подготовка, переподготовка и повышение квалификации»</w:t>
            </w:r>
          </w:p>
        </w:tc>
      </w:tr>
      <w:tr w:rsidR="00B023D0" w:rsidRPr="0087217D" w:rsidTr="00CD3F68">
        <w:tc>
          <w:tcPr>
            <w:tcW w:w="4561" w:type="dxa"/>
          </w:tcPr>
          <w:p w:rsidR="00B023D0" w:rsidRPr="000827DB" w:rsidRDefault="00B023D0" w:rsidP="00CD3F68">
            <w:pPr>
              <w:jc w:val="both"/>
              <w:rPr>
                <w:sz w:val="20"/>
                <w:szCs w:val="20"/>
              </w:rPr>
            </w:pPr>
            <w:r>
              <w:rPr>
                <w:sz w:val="20"/>
                <w:szCs w:val="20"/>
              </w:rPr>
              <w:t>Закупка товаров, работ, услуг для обеспечения государственных (муниципальных) нужд</w:t>
            </w:r>
          </w:p>
        </w:tc>
        <w:tc>
          <w:tcPr>
            <w:tcW w:w="990" w:type="dxa"/>
            <w:shd w:val="clear" w:color="auto" w:fill="auto"/>
          </w:tcPr>
          <w:p w:rsidR="00B023D0" w:rsidRPr="00C22DFA" w:rsidRDefault="00B023D0" w:rsidP="00CD3F68">
            <w:pPr>
              <w:jc w:val="center"/>
              <w:rPr>
                <w:sz w:val="20"/>
                <w:szCs w:val="20"/>
              </w:rPr>
            </w:pPr>
            <w:r>
              <w:rPr>
                <w:sz w:val="20"/>
                <w:szCs w:val="20"/>
              </w:rPr>
              <w:t>200</w:t>
            </w:r>
          </w:p>
        </w:tc>
        <w:tc>
          <w:tcPr>
            <w:tcW w:w="1361" w:type="dxa"/>
          </w:tcPr>
          <w:p w:rsidR="00B023D0" w:rsidRPr="000827DB" w:rsidRDefault="00B023D0" w:rsidP="00CD3F68">
            <w:pPr>
              <w:jc w:val="right"/>
              <w:rPr>
                <w:sz w:val="20"/>
                <w:szCs w:val="20"/>
              </w:rPr>
            </w:pPr>
            <w:r>
              <w:rPr>
                <w:sz w:val="20"/>
                <w:szCs w:val="20"/>
              </w:rPr>
              <w:t>40,0</w:t>
            </w:r>
          </w:p>
        </w:tc>
        <w:tc>
          <w:tcPr>
            <w:tcW w:w="1418" w:type="dxa"/>
          </w:tcPr>
          <w:p w:rsidR="00B023D0" w:rsidRPr="000827DB" w:rsidRDefault="00B023D0" w:rsidP="00CD3F68">
            <w:pPr>
              <w:jc w:val="right"/>
              <w:rPr>
                <w:sz w:val="20"/>
                <w:szCs w:val="20"/>
              </w:rPr>
            </w:pPr>
            <w:r>
              <w:rPr>
                <w:sz w:val="20"/>
                <w:szCs w:val="20"/>
              </w:rPr>
              <w:t>0,0</w:t>
            </w:r>
          </w:p>
        </w:tc>
        <w:tc>
          <w:tcPr>
            <w:tcW w:w="1417" w:type="dxa"/>
          </w:tcPr>
          <w:p w:rsidR="00B023D0" w:rsidRPr="000827DB" w:rsidRDefault="00B023D0" w:rsidP="00CD3F68">
            <w:pPr>
              <w:jc w:val="right"/>
              <w:rPr>
                <w:sz w:val="20"/>
                <w:szCs w:val="20"/>
              </w:rPr>
            </w:pPr>
            <w:r>
              <w:rPr>
                <w:sz w:val="20"/>
                <w:szCs w:val="20"/>
              </w:rPr>
              <w:t>0,0</w:t>
            </w:r>
          </w:p>
        </w:tc>
      </w:tr>
    </w:tbl>
    <w:p w:rsidR="00B023D0" w:rsidRDefault="00B023D0" w:rsidP="00B023D0">
      <w:pPr>
        <w:ind w:firstLine="709"/>
      </w:pPr>
    </w:p>
    <w:p w:rsidR="00B8200E" w:rsidRDefault="00B8200E" w:rsidP="0049028F">
      <w:pPr>
        <w:pStyle w:val="ConsPlusNormal"/>
        <w:ind w:firstLine="0"/>
        <w:jc w:val="both"/>
        <w:rPr>
          <w:rFonts w:ascii="Times New Roman" w:hAnsi="Times New Roman" w:cs="Times New Roman"/>
          <w:sz w:val="16"/>
          <w:szCs w:val="16"/>
        </w:rPr>
      </w:pPr>
    </w:p>
    <w:sectPr w:rsidR="00B8200E" w:rsidSect="00E4044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75" w:rsidRDefault="00936A75" w:rsidP="00CE0B6D">
      <w:r>
        <w:separator/>
      </w:r>
    </w:p>
  </w:endnote>
  <w:endnote w:type="continuationSeparator" w:id="0">
    <w:p w:rsidR="00936A75" w:rsidRDefault="00936A75" w:rsidP="00CE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75" w:rsidRDefault="00936A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75" w:rsidRDefault="00936A75" w:rsidP="00CE0B6D">
      <w:r>
        <w:separator/>
      </w:r>
    </w:p>
  </w:footnote>
  <w:footnote w:type="continuationSeparator" w:id="0">
    <w:p w:rsidR="00936A75" w:rsidRDefault="00936A75" w:rsidP="00CE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75" w:rsidRDefault="00AE0FD4">
    <w:pPr>
      <w:pStyle w:val="ac"/>
      <w:jc w:val="center"/>
    </w:pPr>
    <w:r>
      <w:fldChar w:fldCharType="begin"/>
    </w:r>
    <w:r w:rsidR="00936A75">
      <w:instrText xml:space="preserve"> PAGE   \* MERGEFORMAT </w:instrText>
    </w:r>
    <w:r>
      <w:fldChar w:fldCharType="separate"/>
    </w:r>
    <w:r w:rsidR="00DB4321">
      <w:rPr>
        <w:noProof/>
      </w:rPr>
      <w:t>43</w:t>
    </w:r>
    <w:r>
      <w:fldChar w:fldCharType="end"/>
    </w:r>
  </w:p>
  <w:p w:rsidR="00936A75" w:rsidRDefault="00936A75">
    <w:pPr>
      <w:pStyle w:val="ac"/>
    </w:pPr>
  </w:p>
  <w:p w:rsidR="00936A75" w:rsidRDefault="0093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875"/>
    <w:multiLevelType w:val="hybridMultilevel"/>
    <w:tmpl w:val="D944A16E"/>
    <w:lvl w:ilvl="0" w:tplc="6B18D55E">
      <w:start w:val="1"/>
      <w:numFmt w:val="decimal"/>
      <w:lvlText w:val="%1."/>
      <w:lvlJc w:val="left"/>
      <w:pPr>
        <w:ind w:left="960" w:hanging="360"/>
      </w:pPr>
      <w:rPr>
        <w:rFonts w:ascii="Times New Roman" w:hAnsi="Times New Roman" w:cs="Times New Roman"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4403F88"/>
    <w:multiLevelType w:val="hybridMultilevel"/>
    <w:tmpl w:val="FC6A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017F"/>
    <w:multiLevelType w:val="hybridMultilevel"/>
    <w:tmpl w:val="2FC2B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C37D21"/>
    <w:multiLevelType w:val="hybridMultilevel"/>
    <w:tmpl w:val="2404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7053A"/>
    <w:multiLevelType w:val="hybridMultilevel"/>
    <w:tmpl w:val="224E925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A1B3051"/>
    <w:multiLevelType w:val="hybridMultilevel"/>
    <w:tmpl w:val="610EB4D4"/>
    <w:lvl w:ilvl="0" w:tplc="431020B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1D015657"/>
    <w:multiLevelType w:val="hybridMultilevel"/>
    <w:tmpl w:val="5A9EC3B4"/>
    <w:lvl w:ilvl="0" w:tplc="22D6C0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E920460"/>
    <w:multiLevelType w:val="hybridMultilevel"/>
    <w:tmpl w:val="E774CD8A"/>
    <w:lvl w:ilvl="0" w:tplc="BBC64F4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C2024A"/>
    <w:multiLevelType w:val="hybridMultilevel"/>
    <w:tmpl w:val="8F32EDC2"/>
    <w:lvl w:ilvl="0" w:tplc="A2FAC5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351A59"/>
    <w:multiLevelType w:val="hybridMultilevel"/>
    <w:tmpl w:val="2C0AD41C"/>
    <w:lvl w:ilvl="0" w:tplc="DC0C7BC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4850663"/>
    <w:multiLevelType w:val="hybridMultilevel"/>
    <w:tmpl w:val="7010A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15C40"/>
    <w:multiLevelType w:val="hybridMultilevel"/>
    <w:tmpl w:val="BB4621E4"/>
    <w:lvl w:ilvl="0" w:tplc="30A0C1E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3A877DB2"/>
    <w:multiLevelType w:val="hybridMultilevel"/>
    <w:tmpl w:val="86AA8D62"/>
    <w:lvl w:ilvl="0" w:tplc="9D2AC38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3E7254BB"/>
    <w:multiLevelType w:val="hybridMultilevel"/>
    <w:tmpl w:val="8CE2610A"/>
    <w:lvl w:ilvl="0" w:tplc="13503D0A">
      <w:start w:val="1"/>
      <w:numFmt w:val="bullet"/>
      <w:lvlText w:val=""/>
      <w:lvlJc w:val="left"/>
      <w:pPr>
        <w:tabs>
          <w:tab w:val="num" w:pos="720"/>
        </w:tabs>
        <w:ind w:left="720" w:hanging="360"/>
      </w:pPr>
      <w:rPr>
        <w:rFonts w:ascii="Wingdings" w:hAnsi="Wingdings" w:hint="default"/>
      </w:rPr>
    </w:lvl>
    <w:lvl w:ilvl="1" w:tplc="12BC10D6" w:tentative="1">
      <w:start w:val="1"/>
      <w:numFmt w:val="bullet"/>
      <w:lvlText w:val=""/>
      <w:lvlJc w:val="left"/>
      <w:pPr>
        <w:tabs>
          <w:tab w:val="num" w:pos="1440"/>
        </w:tabs>
        <w:ind w:left="1440" w:hanging="360"/>
      </w:pPr>
      <w:rPr>
        <w:rFonts w:ascii="Wingdings" w:hAnsi="Wingdings" w:hint="default"/>
      </w:rPr>
    </w:lvl>
    <w:lvl w:ilvl="2" w:tplc="4370B2FE" w:tentative="1">
      <w:start w:val="1"/>
      <w:numFmt w:val="bullet"/>
      <w:lvlText w:val=""/>
      <w:lvlJc w:val="left"/>
      <w:pPr>
        <w:tabs>
          <w:tab w:val="num" w:pos="2160"/>
        </w:tabs>
        <w:ind w:left="2160" w:hanging="360"/>
      </w:pPr>
      <w:rPr>
        <w:rFonts w:ascii="Wingdings" w:hAnsi="Wingdings" w:hint="default"/>
      </w:rPr>
    </w:lvl>
    <w:lvl w:ilvl="3" w:tplc="4D60CD2A" w:tentative="1">
      <w:start w:val="1"/>
      <w:numFmt w:val="bullet"/>
      <w:lvlText w:val=""/>
      <w:lvlJc w:val="left"/>
      <w:pPr>
        <w:tabs>
          <w:tab w:val="num" w:pos="2880"/>
        </w:tabs>
        <w:ind w:left="2880" w:hanging="360"/>
      </w:pPr>
      <w:rPr>
        <w:rFonts w:ascii="Wingdings" w:hAnsi="Wingdings" w:hint="default"/>
      </w:rPr>
    </w:lvl>
    <w:lvl w:ilvl="4" w:tplc="6FF8FC32" w:tentative="1">
      <w:start w:val="1"/>
      <w:numFmt w:val="bullet"/>
      <w:lvlText w:val=""/>
      <w:lvlJc w:val="left"/>
      <w:pPr>
        <w:tabs>
          <w:tab w:val="num" w:pos="3600"/>
        </w:tabs>
        <w:ind w:left="3600" w:hanging="360"/>
      </w:pPr>
      <w:rPr>
        <w:rFonts w:ascii="Wingdings" w:hAnsi="Wingdings" w:hint="default"/>
      </w:rPr>
    </w:lvl>
    <w:lvl w:ilvl="5" w:tplc="93AA5CC8" w:tentative="1">
      <w:start w:val="1"/>
      <w:numFmt w:val="bullet"/>
      <w:lvlText w:val=""/>
      <w:lvlJc w:val="left"/>
      <w:pPr>
        <w:tabs>
          <w:tab w:val="num" w:pos="4320"/>
        </w:tabs>
        <w:ind w:left="4320" w:hanging="360"/>
      </w:pPr>
      <w:rPr>
        <w:rFonts w:ascii="Wingdings" w:hAnsi="Wingdings" w:hint="default"/>
      </w:rPr>
    </w:lvl>
    <w:lvl w:ilvl="6" w:tplc="EA8CB24A" w:tentative="1">
      <w:start w:val="1"/>
      <w:numFmt w:val="bullet"/>
      <w:lvlText w:val=""/>
      <w:lvlJc w:val="left"/>
      <w:pPr>
        <w:tabs>
          <w:tab w:val="num" w:pos="5040"/>
        </w:tabs>
        <w:ind w:left="5040" w:hanging="360"/>
      </w:pPr>
      <w:rPr>
        <w:rFonts w:ascii="Wingdings" w:hAnsi="Wingdings" w:hint="default"/>
      </w:rPr>
    </w:lvl>
    <w:lvl w:ilvl="7" w:tplc="597070B0" w:tentative="1">
      <w:start w:val="1"/>
      <w:numFmt w:val="bullet"/>
      <w:lvlText w:val=""/>
      <w:lvlJc w:val="left"/>
      <w:pPr>
        <w:tabs>
          <w:tab w:val="num" w:pos="5760"/>
        </w:tabs>
        <w:ind w:left="5760" w:hanging="360"/>
      </w:pPr>
      <w:rPr>
        <w:rFonts w:ascii="Wingdings" w:hAnsi="Wingdings" w:hint="default"/>
      </w:rPr>
    </w:lvl>
    <w:lvl w:ilvl="8" w:tplc="7D4099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24D8B"/>
    <w:multiLevelType w:val="hybridMultilevel"/>
    <w:tmpl w:val="86701198"/>
    <w:lvl w:ilvl="0" w:tplc="19DEA0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AEC105D"/>
    <w:multiLevelType w:val="hybridMultilevel"/>
    <w:tmpl w:val="DF1E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734F5D"/>
    <w:multiLevelType w:val="hybridMultilevel"/>
    <w:tmpl w:val="5ABC4100"/>
    <w:lvl w:ilvl="0" w:tplc="B5DA04FE">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37E79EC"/>
    <w:multiLevelType w:val="multilevel"/>
    <w:tmpl w:val="C964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10"/>
  </w:num>
  <w:num w:numId="5">
    <w:abstractNumId w:val="0"/>
  </w:num>
  <w:num w:numId="6">
    <w:abstractNumId w:val="11"/>
  </w:num>
  <w:num w:numId="7">
    <w:abstractNumId w:val="14"/>
  </w:num>
  <w:num w:numId="8">
    <w:abstractNumId w:val="4"/>
  </w:num>
  <w:num w:numId="9">
    <w:abstractNumId w:val="16"/>
  </w:num>
  <w:num w:numId="10">
    <w:abstractNumId w:val="5"/>
  </w:num>
  <w:num w:numId="11">
    <w:abstractNumId w:val="12"/>
  </w:num>
  <w:num w:numId="12">
    <w:abstractNumId w:val="3"/>
  </w:num>
  <w:num w:numId="13">
    <w:abstractNumId w:val="13"/>
  </w:num>
  <w:num w:numId="14">
    <w:abstractNumId w:val="2"/>
  </w:num>
  <w:num w:numId="15">
    <w:abstractNumId w:val="9"/>
  </w:num>
  <w:num w:numId="16">
    <w:abstractNumId w:val="1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4BF"/>
    <w:rsid w:val="00000BEF"/>
    <w:rsid w:val="00000E32"/>
    <w:rsid w:val="00001294"/>
    <w:rsid w:val="00001F67"/>
    <w:rsid w:val="000031CB"/>
    <w:rsid w:val="00003590"/>
    <w:rsid w:val="00003EC7"/>
    <w:rsid w:val="00003F5E"/>
    <w:rsid w:val="00005A04"/>
    <w:rsid w:val="000067E4"/>
    <w:rsid w:val="00007870"/>
    <w:rsid w:val="000104BB"/>
    <w:rsid w:val="000108F6"/>
    <w:rsid w:val="00010B2C"/>
    <w:rsid w:val="00012E5E"/>
    <w:rsid w:val="00014110"/>
    <w:rsid w:val="000143AC"/>
    <w:rsid w:val="0001594B"/>
    <w:rsid w:val="00020996"/>
    <w:rsid w:val="0002101B"/>
    <w:rsid w:val="00021A6A"/>
    <w:rsid w:val="000223D7"/>
    <w:rsid w:val="000230CA"/>
    <w:rsid w:val="0002358A"/>
    <w:rsid w:val="00024DEB"/>
    <w:rsid w:val="00026FCC"/>
    <w:rsid w:val="0003045D"/>
    <w:rsid w:val="000308A3"/>
    <w:rsid w:val="00030D39"/>
    <w:rsid w:val="0003116E"/>
    <w:rsid w:val="000314F2"/>
    <w:rsid w:val="0003152B"/>
    <w:rsid w:val="0003186A"/>
    <w:rsid w:val="00031882"/>
    <w:rsid w:val="00031A7C"/>
    <w:rsid w:val="00031C24"/>
    <w:rsid w:val="00032311"/>
    <w:rsid w:val="000341B9"/>
    <w:rsid w:val="0003445F"/>
    <w:rsid w:val="00035062"/>
    <w:rsid w:val="00036296"/>
    <w:rsid w:val="00041C9E"/>
    <w:rsid w:val="000437AE"/>
    <w:rsid w:val="0004388E"/>
    <w:rsid w:val="00046E8F"/>
    <w:rsid w:val="00046F5A"/>
    <w:rsid w:val="00047859"/>
    <w:rsid w:val="00047914"/>
    <w:rsid w:val="000501F9"/>
    <w:rsid w:val="000506FA"/>
    <w:rsid w:val="000508F9"/>
    <w:rsid w:val="00051A0F"/>
    <w:rsid w:val="00053380"/>
    <w:rsid w:val="000559FF"/>
    <w:rsid w:val="00055D81"/>
    <w:rsid w:val="00055F23"/>
    <w:rsid w:val="00057693"/>
    <w:rsid w:val="00057A20"/>
    <w:rsid w:val="00060349"/>
    <w:rsid w:val="00060A8A"/>
    <w:rsid w:val="0006281C"/>
    <w:rsid w:val="00062CCC"/>
    <w:rsid w:val="00063484"/>
    <w:rsid w:val="000649E5"/>
    <w:rsid w:val="00064FCF"/>
    <w:rsid w:val="00065551"/>
    <w:rsid w:val="000655B7"/>
    <w:rsid w:val="0006642E"/>
    <w:rsid w:val="00070114"/>
    <w:rsid w:val="000702C8"/>
    <w:rsid w:val="00071B09"/>
    <w:rsid w:val="00073C18"/>
    <w:rsid w:val="00073FA5"/>
    <w:rsid w:val="000745D7"/>
    <w:rsid w:val="00074D38"/>
    <w:rsid w:val="00074EC8"/>
    <w:rsid w:val="0007797A"/>
    <w:rsid w:val="00077A0C"/>
    <w:rsid w:val="0008023B"/>
    <w:rsid w:val="00081BC8"/>
    <w:rsid w:val="000825D9"/>
    <w:rsid w:val="00082D37"/>
    <w:rsid w:val="00083752"/>
    <w:rsid w:val="00087286"/>
    <w:rsid w:val="00087C30"/>
    <w:rsid w:val="00091714"/>
    <w:rsid w:val="00091AA9"/>
    <w:rsid w:val="00093575"/>
    <w:rsid w:val="00093C92"/>
    <w:rsid w:val="00093D70"/>
    <w:rsid w:val="00093EEC"/>
    <w:rsid w:val="000946FC"/>
    <w:rsid w:val="00094B31"/>
    <w:rsid w:val="00094D97"/>
    <w:rsid w:val="000951D5"/>
    <w:rsid w:val="00095BE6"/>
    <w:rsid w:val="000965DC"/>
    <w:rsid w:val="000968E8"/>
    <w:rsid w:val="0009783A"/>
    <w:rsid w:val="000A28E5"/>
    <w:rsid w:val="000A3001"/>
    <w:rsid w:val="000A3440"/>
    <w:rsid w:val="000A57DF"/>
    <w:rsid w:val="000A5D66"/>
    <w:rsid w:val="000A66B7"/>
    <w:rsid w:val="000A6B6B"/>
    <w:rsid w:val="000A6C6F"/>
    <w:rsid w:val="000A7B8E"/>
    <w:rsid w:val="000B2BAF"/>
    <w:rsid w:val="000B360D"/>
    <w:rsid w:val="000B3E51"/>
    <w:rsid w:val="000B4F9A"/>
    <w:rsid w:val="000B5005"/>
    <w:rsid w:val="000B5DDC"/>
    <w:rsid w:val="000C01BE"/>
    <w:rsid w:val="000C2B7A"/>
    <w:rsid w:val="000C39C6"/>
    <w:rsid w:val="000C3A09"/>
    <w:rsid w:val="000C3A5D"/>
    <w:rsid w:val="000C3B20"/>
    <w:rsid w:val="000C4CA8"/>
    <w:rsid w:val="000C6105"/>
    <w:rsid w:val="000C7771"/>
    <w:rsid w:val="000D08BA"/>
    <w:rsid w:val="000D1AAF"/>
    <w:rsid w:val="000D37AA"/>
    <w:rsid w:val="000D50D9"/>
    <w:rsid w:val="000D77D7"/>
    <w:rsid w:val="000E09A9"/>
    <w:rsid w:val="000E27E7"/>
    <w:rsid w:val="000E2F8F"/>
    <w:rsid w:val="000E32BE"/>
    <w:rsid w:val="000E4C1F"/>
    <w:rsid w:val="000E5D19"/>
    <w:rsid w:val="000E67DF"/>
    <w:rsid w:val="000E70E5"/>
    <w:rsid w:val="000E7AB5"/>
    <w:rsid w:val="000E7C21"/>
    <w:rsid w:val="000F0183"/>
    <w:rsid w:val="000F087E"/>
    <w:rsid w:val="000F179D"/>
    <w:rsid w:val="000F198C"/>
    <w:rsid w:val="000F2967"/>
    <w:rsid w:val="000F302C"/>
    <w:rsid w:val="000F402F"/>
    <w:rsid w:val="000F4C1A"/>
    <w:rsid w:val="000F53D0"/>
    <w:rsid w:val="000F599F"/>
    <w:rsid w:val="000F5E8C"/>
    <w:rsid w:val="000F650A"/>
    <w:rsid w:val="000F7CC6"/>
    <w:rsid w:val="00101616"/>
    <w:rsid w:val="00101645"/>
    <w:rsid w:val="00101758"/>
    <w:rsid w:val="00101E46"/>
    <w:rsid w:val="00101F2E"/>
    <w:rsid w:val="00102C46"/>
    <w:rsid w:val="001038AF"/>
    <w:rsid w:val="00105C6F"/>
    <w:rsid w:val="00106AF7"/>
    <w:rsid w:val="001102CD"/>
    <w:rsid w:val="00110750"/>
    <w:rsid w:val="00110ADB"/>
    <w:rsid w:val="00110FF5"/>
    <w:rsid w:val="0011235E"/>
    <w:rsid w:val="00114567"/>
    <w:rsid w:val="00114A2E"/>
    <w:rsid w:val="00116E65"/>
    <w:rsid w:val="00116FF7"/>
    <w:rsid w:val="00117496"/>
    <w:rsid w:val="00117875"/>
    <w:rsid w:val="00120FA9"/>
    <w:rsid w:val="00120FFB"/>
    <w:rsid w:val="00121264"/>
    <w:rsid w:val="00121E8B"/>
    <w:rsid w:val="001244B8"/>
    <w:rsid w:val="00124B38"/>
    <w:rsid w:val="00126821"/>
    <w:rsid w:val="00126DB4"/>
    <w:rsid w:val="0012702B"/>
    <w:rsid w:val="00127511"/>
    <w:rsid w:val="001309A4"/>
    <w:rsid w:val="00130BC0"/>
    <w:rsid w:val="00131643"/>
    <w:rsid w:val="001321AB"/>
    <w:rsid w:val="00132DB4"/>
    <w:rsid w:val="00133D60"/>
    <w:rsid w:val="00135890"/>
    <w:rsid w:val="00137797"/>
    <w:rsid w:val="001423B4"/>
    <w:rsid w:val="00143295"/>
    <w:rsid w:val="001443F6"/>
    <w:rsid w:val="001445C6"/>
    <w:rsid w:val="00144987"/>
    <w:rsid w:val="00144A4D"/>
    <w:rsid w:val="00145A8C"/>
    <w:rsid w:val="00145BC3"/>
    <w:rsid w:val="00146B94"/>
    <w:rsid w:val="0014737E"/>
    <w:rsid w:val="00150461"/>
    <w:rsid w:val="00150486"/>
    <w:rsid w:val="00150E0F"/>
    <w:rsid w:val="0015100A"/>
    <w:rsid w:val="0015179F"/>
    <w:rsid w:val="00152B22"/>
    <w:rsid w:val="00153DF7"/>
    <w:rsid w:val="001548A9"/>
    <w:rsid w:val="00155132"/>
    <w:rsid w:val="00155841"/>
    <w:rsid w:val="00155A3B"/>
    <w:rsid w:val="001565D2"/>
    <w:rsid w:val="00157235"/>
    <w:rsid w:val="0015726F"/>
    <w:rsid w:val="00157684"/>
    <w:rsid w:val="00157F9E"/>
    <w:rsid w:val="001606D2"/>
    <w:rsid w:val="00161B85"/>
    <w:rsid w:val="00162602"/>
    <w:rsid w:val="00163B54"/>
    <w:rsid w:val="00163D96"/>
    <w:rsid w:val="00164A11"/>
    <w:rsid w:val="0016530F"/>
    <w:rsid w:val="00165977"/>
    <w:rsid w:val="00165E64"/>
    <w:rsid w:val="00166C7A"/>
    <w:rsid w:val="001670A5"/>
    <w:rsid w:val="00167AD3"/>
    <w:rsid w:val="00170F06"/>
    <w:rsid w:val="00171762"/>
    <w:rsid w:val="00171A4C"/>
    <w:rsid w:val="00173F14"/>
    <w:rsid w:val="00175AB0"/>
    <w:rsid w:val="0017623B"/>
    <w:rsid w:val="001769E8"/>
    <w:rsid w:val="001775C6"/>
    <w:rsid w:val="00177699"/>
    <w:rsid w:val="001777A9"/>
    <w:rsid w:val="001821EA"/>
    <w:rsid w:val="0018285D"/>
    <w:rsid w:val="00182ADB"/>
    <w:rsid w:val="00183747"/>
    <w:rsid w:val="001842BD"/>
    <w:rsid w:val="00184C0A"/>
    <w:rsid w:val="00184E1A"/>
    <w:rsid w:val="00186EDD"/>
    <w:rsid w:val="00187E53"/>
    <w:rsid w:val="001912CD"/>
    <w:rsid w:val="00191A69"/>
    <w:rsid w:val="00191D05"/>
    <w:rsid w:val="00194200"/>
    <w:rsid w:val="001963D5"/>
    <w:rsid w:val="0019790D"/>
    <w:rsid w:val="001A0CA3"/>
    <w:rsid w:val="001A16D6"/>
    <w:rsid w:val="001A1A55"/>
    <w:rsid w:val="001A1B6E"/>
    <w:rsid w:val="001A2BC7"/>
    <w:rsid w:val="001A2F78"/>
    <w:rsid w:val="001A3C83"/>
    <w:rsid w:val="001A57F5"/>
    <w:rsid w:val="001A7130"/>
    <w:rsid w:val="001A789D"/>
    <w:rsid w:val="001B0019"/>
    <w:rsid w:val="001B02FC"/>
    <w:rsid w:val="001B32D7"/>
    <w:rsid w:val="001B356E"/>
    <w:rsid w:val="001B3BC2"/>
    <w:rsid w:val="001B3CA4"/>
    <w:rsid w:val="001B54C7"/>
    <w:rsid w:val="001B5C8D"/>
    <w:rsid w:val="001B62F1"/>
    <w:rsid w:val="001C1193"/>
    <w:rsid w:val="001C1731"/>
    <w:rsid w:val="001C17E4"/>
    <w:rsid w:val="001C1FDD"/>
    <w:rsid w:val="001C3930"/>
    <w:rsid w:val="001C3C37"/>
    <w:rsid w:val="001C3FFC"/>
    <w:rsid w:val="001C5579"/>
    <w:rsid w:val="001C5BE5"/>
    <w:rsid w:val="001C78D5"/>
    <w:rsid w:val="001D2577"/>
    <w:rsid w:val="001D2A9A"/>
    <w:rsid w:val="001D3BD7"/>
    <w:rsid w:val="001D470E"/>
    <w:rsid w:val="001D52CE"/>
    <w:rsid w:val="001D61B0"/>
    <w:rsid w:val="001D6985"/>
    <w:rsid w:val="001D7964"/>
    <w:rsid w:val="001D79C3"/>
    <w:rsid w:val="001D7DA7"/>
    <w:rsid w:val="001D7EE0"/>
    <w:rsid w:val="001E050D"/>
    <w:rsid w:val="001E0AE2"/>
    <w:rsid w:val="001E0BAB"/>
    <w:rsid w:val="001E0FB0"/>
    <w:rsid w:val="001E1ADF"/>
    <w:rsid w:val="001E37E8"/>
    <w:rsid w:val="001E434E"/>
    <w:rsid w:val="001E4666"/>
    <w:rsid w:val="001E47DD"/>
    <w:rsid w:val="001E545E"/>
    <w:rsid w:val="001E596C"/>
    <w:rsid w:val="001E66F7"/>
    <w:rsid w:val="001E6EA6"/>
    <w:rsid w:val="001E6FA6"/>
    <w:rsid w:val="001E7E74"/>
    <w:rsid w:val="001F19F5"/>
    <w:rsid w:val="001F1B9D"/>
    <w:rsid w:val="001F1D8D"/>
    <w:rsid w:val="001F3349"/>
    <w:rsid w:val="001F3506"/>
    <w:rsid w:val="001F3592"/>
    <w:rsid w:val="001F38D5"/>
    <w:rsid w:val="001F44C1"/>
    <w:rsid w:val="001F4B5C"/>
    <w:rsid w:val="001F7509"/>
    <w:rsid w:val="001F7A1E"/>
    <w:rsid w:val="00201283"/>
    <w:rsid w:val="00201E20"/>
    <w:rsid w:val="00202C4B"/>
    <w:rsid w:val="00203B51"/>
    <w:rsid w:val="00205340"/>
    <w:rsid w:val="00205DD6"/>
    <w:rsid w:val="00205EF8"/>
    <w:rsid w:val="00206DFE"/>
    <w:rsid w:val="00207CDE"/>
    <w:rsid w:val="00211FF1"/>
    <w:rsid w:val="00214134"/>
    <w:rsid w:val="002142D6"/>
    <w:rsid w:val="002143A5"/>
    <w:rsid w:val="0021639B"/>
    <w:rsid w:val="00216AD0"/>
    <w:rsid w:val="00216B53"/>
    <w:rsid w:val="00216CF2"/>
    <w:rsid w:val="002177D4"/>
    <w:rsid w:val="00217D8D"/>
    <w:rsid w:val="00220B88"/>
    <w:rsid w:val="00221299"/>
    <w:rsid w:val="002216F6"/>
    <w:rsid w:val="002217A2"/>
    <w:rsid w:val="00221BA7"/>
    <w:rsid w:val="00221F50"/>
    <w:rsid w:val="0022221D"/>
    <w:rsid w:val="0022352D"/>
    <w:rsid w:val="0022366F"/>
    <w:rsid w:val="002273F9"/>
    <w:rsid w:val="002276B6"/>
    <w:rsid w:val="00230530"/>
    <w:rsid w:val="00230927"/>
    <w:rsid w:val="002310E5"/>
    <w:rsid w:val="00231A0A"/>
    <w:rsid w:val="00232719"/>
    <w:rsid w:val="00233B20"/>
    <w:rsid w:val="00233BF5"/>
    <w:rsid w:val="00233DAE"/>
    <w:rsid w:val="00234783"/>
    <w:rsid w:val="00234B75"/>
    <w:rsid w:val="00237994"/>
    <w:rsid w:val="00237C4E"/>
    <w:rsid w:val="002415D5"/>
    <w:rsid w:val="0024182D"/>
    <w:rsid w:val="0024245A"/>
    <w:rsid w:val="002424F3"/>
    <w:rsid w:val="00242978"/>
    <w:rsid w:val="00242B69"/>
    <w:rsid w:val="002441A1"/>
    <w:rsid w:val="00244709"/>
    <w:rsid w:val="002448F7"/>
    <w:rsid w:val="00244F31"/>
    <w:rsid w:val="00247BA8"/>
    <w:rsid w:val="002501BE"/>
    <w:rsid w:val="002504DA"/>
    <w:rsid w:val="00250693"/>
    <w:rsid w:val="00250834"/>
    <w:rsid w:val="00250B86"/>
    <w:rsid w:val="002510F2"/>
    <w:rsid w:val="00256B7D"/>
    <w:rsid w:val="00256F52"/>
    <w:rsid w:val="00262C24"/>
    <w:rsid w:val="0026423B"/>
    <w:rsid w:val="00264FAB"/>
    <w:rsid w:val="002666AA"/>
    <w:rsid w:val="002705D8"/>
    <w:rsid w:val="002713D1"/>
    <w:rsid w:val="002740FB"/>
    <w:rsid w:val="00276A8C"/>
    <w:rsid w:val="0028015C"/>
    <w:rsid w:val="00280CFE"/>
    <w:rsid w:val="00281628"/>
    <w:rsid w:val="00281837"/>
    <w:rsid w:val="00281ABD"/>
    <w:rsid w:val="00282AFA"/>
    <w:rsid w:val="00282C61"/>
    <w:rsid w:val="0028326A"/>
    <w:rsid w:val="00283564"/>
    <w:rsid w:val="0028408B"/>
    <w:rsid w:val="0028415E"/>
    <w:rsid w:val="002843BD"/>
    <w:rsid w:val="00284F9B"/>
    <w:rsid w:val="002853F6"/>
    <w:rsid w:val="00286660"/>
    <w:rsid w:val="00286FBA"/>
    <w:rsid w:val="002873D0"/>
    <w:rsid w:val="00290F9F"/>
    <w:rsid w:val="002916DE"/>
    <w:rsid w:val="00292C3B"/>
    <w:rsid w:val="0029349E"/>
    <w:rsid w:val="002941BF"/>
    <w:rsid w:val="00294815"/>
    <w:rsid w:val="00294961"/>
    <w:rsid w:val="00294FB4"/>
    <w:rsid w:val="002962E7"/>
    <w:rsid w:val="00297F4B"/>
    <w:rsid w:val="002A0484"/>
    <w:rsid w:val="002A31CB"/>
    <w:rsid w:val="002A401B"/>
    <w:rsid w:val="002A408B"/>
    <w:rsid w:val="002A45B9"/>
    <w:rsid w:val="002A46FD"/>
    <w:rsid w:val="002A50B6"/>
    <w:rsid w:val="002A5104"/>
    <w:rsid w:val="002A58EB"/>
    <w:rsid w:val="002A6E6B"/>
    <w:rsid w:val="002A6FD0"/>
    <w:rsid w:val="002A77D3"/>
    <w:rsid w:val="002A7A3C"/>
    <w:rsid w:val="002A7B18"/>
    <w:rsid w:val="002B26F5"/>
    <w:rsid w:val="002B2987"/>
    <w:rsid w:val="002B30C1"/>
    <w:rsid w:val="002B340C"/>
    <w:rsid w:val="002B3CBE"/>
    <w:rsid w:val="002B478C"/>
    <w:rsid w:val="002B5E8E"/>
    <w:rsid w:val="002B62C5"/>
    <w:rsid w:val="002B6300"/>
    <w:rsid w:val="002B6999"/>
    <w:rsid w:val="002B6FB9"/>
    <w:rsid w:val="002B73E7"/>
    <w:rsid w:val="002C278D"/>
    <w:rsid w:val="002C2917"/>
    <w:rsid w:val="002C3958"/>
    <w:rsid w:val="002C3C95"/>
    <w:rsid w:val="002C43A1"/>
    <w:rsid w:val="002C51AA"/>
    <w:rsid w:val="002C521B"/>
    <w:rsid w:val="002C58AD"/>
    <w:rsid w:val="002C5B42"/>
    <w:rsid w:val="002C5E8A"/>
    <w:rsid w:val="002C636F"/>
    <w:rsid w:val="002C6FBA"/>
    <w:rsid w:val="002D070C"/>
    <w:rsid w:val="002D0CE1"/>
    <w:rsid w:val="002D1131"/>
    <w:rsid w:val="002D1A4B"/>
    <w:rsid w:val="002D21E8"/>
    <w:rsid w:val="002D2D46"/>
    <w:rsid w:val="002D38A2"/>
    <w:rsid w:val="002D5011"/>
    <w:rsid w:val="002D5BFD"/>
    <w:rsid w:val="002D5D71"/>
    <w:rsid w:val="002D679E"/>
    <w:rsid w:val="002D6BBD"/>
    <w:rsid w:val="002D75CD"/>
    <w:rsid w:val="002D7A63"/>
    <w:rsid w:val="002D7A71"/>
    <w:rsid w:val="002E02E6"/>
    <w:rsid w:val="002E1439"/>
    <w:rsid w:val="002E1A0B"/>
    <w:rsid w:val="002E20DD"/>
    <w:rsid w:val="002E36E9"/>
    <w:rsid w:val="002E425A"/>
    <w:rsid w:val="002E433F"/>
    <w:rsid w:val="002E5051"/>
    <w:rsid w:val="002E6099"/>
    <w:rsid w:val="002E6F89"/>
    <w:rsid w:val="002E7A9F"/>
    <w:rsid w:val="002F0C87"/>
    <w:rsid w:val="002F101A"/>
    <w:rsid w:val="002F17EE"/>
    <w:rsid w:val="002F3A50"/>
    <w:rsid w:val="002F4127"/>
    <w:rsid w:val="002F502D"/>
    <w:rsid w:val="002F50FC"/>
    <w:rsid w:val="002F78F8"/>
    <w:rsid w:val="00300B2F"/>
    <w:rsid w:val="003024EA"/>
    <w:rsid w:val="00305554"/>
    <w:rsid w:val="003064DE"/>
    <w:rsid w:val="00306AE6"/>
    <w:rsid w:val="0030788A"/>
    <w:rsid w:val="003114FF"/>
    <w:rsid w:val="003127F0"/>
    <w:rsid w:val="00312FFE"/>
    <w:rsid w:val="0031351E"/>
    <w:rsid w:val="00313911"/>
    <w:rsid w:val="003144E9"/>
    <w:rsid w:val="00314C78"/>
    <w:rsid w:val="003169C9"/>
    <w:rsid w:val="00316A6B"/>
    <w:rsid w:val="00316CDF"/>
    <w:rsid w:val="00316D5F"/>
    <w:rsid w:val="003172AA"/>
    <w:rsid w:val="0031731A"/>
    <w:rsid w:val="00317C28"/>
    <w:rsid w:val="0032002C"/>
    <w:rsid w:val="0032129B"/>
    <w:rsid w:val="003217F7"/>
    <w:rsid w:val="003218C9"/>
    <w:rsid w:val="00322437"/>
    <w:rsid w:val="003263DB"/>
    <w:rsid w:val="00326FAD"/>
    <w:rsid w:val="00333B2A"/>
    <w:rsid w:val="00336373"/>
    <w:rsid w:val="003365DC"/>
    <w:rsid w:val="00336F4C"/>
    <w:rsid w:val="00337CB0"/>
    <w:rsid w:val="00340DD4"/>
    <w:rsid w:val="00340E3C"/>
    <w:rsid w:val="00341026"/>
    <w:rsid w:val="0034373D"/>
    <w:rsid w:val="003438C2"/>
    <w:rsid w:val="003450B0"/>
    <w:rsid w:val="00345A92"/>
    <w:rsid w:val="00346049"/>
    <w:rsid w:val="00346735"/>
    <w:rsid w:val="003471AF"/>
    <w:rsid w:val="00347468"/>
    <w:rsid w:val="003503C2"/>
    <w:rsid w:val="00351A4E"/>
    <w:rsid w:val="00351BE4"/>
    <w:rsid w:val="00351D4D"/>
    <w:rsid w:val="00352286"/>
    <w:rsid w:val="003522F4"/>
    <w:rsid w:val="00352314"/>
    <w:rsid w:val="00352499"/>
    <w:rsid w:val="00354098"/>
    <w:rsid w:val="00354511"/>
    <w:rsid w:val="0035461D"/>
    <w:rsid w:val="00356E0F"/>
    <w:rsid w:val="00357535"/>
    <w:rsid w:val="003600C3"/>
    <w:rsid w:val="00360DE7"/>
    <w:rsid w:val="003611F0"/>
    <w:rsid w:val="00361582"/>
    <w:rsid w:val="00361737"/>
    <w:rsid w:val="00361B3A"/>
    <w:rsid w:val="00362BFB"/>
    <w:rsid w:val="00363289"/>
    <w:rsid w:val="003636CC"/>
    <w:rsid w:val="00363C8F"/>
    <w:rsid w:val="0036601E"/>
    <w:rsid w:val="00366247"/>
    <w:rsid w:val="003665E3"/>
    <w:rsid w:val="003667C5"/>
    <w:rsid w:val="00370AAE"/>
    <w:rsid w:val="00370BD5"/>
    <w:rsid w:val="0037154F"/>
    <w:rsid w:val="0037194A"/>
    <w:rsid w:val="00371D37"/>
    <w:rsid w:val="00371D76"/>
    <w:rsid w:val="00372C61"/>
    <w:rsid w:val="00374AC5"/>
    <w:rsid w:val="00375FF7"/>
    <w:rsid w:val="00376BA5"/>
    <w:rsid w:val="00380803"/>
    <w:rsid w:val="003819E6"/>
    <w:rsid w:val="003828D1"/>
    <w:rsid w:val="00383632"/>
    <w:rsid w:val="00384C6D"/>
    <w:rsid w:val="00386756"/>
    <w:rsid w:val="00386C29"/>
    <w:rsid w:val="00387AF7"/>
    <w:rsid w:val="003900A0"/>
    <w:rsid w:val="00390AA3"/>
    <w:rsid w:val="00390DFC"/>
    <w:rsid w:val="00391985"/>
    <w:rsid w:val="00392226"/>
    <w:rsid w:val="003933FD"/>
    <w:rsid w:val="00393909"/>
    <w:rsid w:val="003940CE"/>
    <w:rsid w:val="0039650D"/>
    <w:rsid w:val="0039660F"/>
    <w:rsid w:val="0039661D"/>
    <w:rsid w:val="003A04A9"/>
    <w:rsid w:val="003A054A"/>
    <w:rsid w:val="003A058C"/>
    <w:rsid w:val="003A0DE5"/>
    <w:rsid w:val="003A2660"/>
    <w:rsid w:val="003A274D"/>
    <w:rsid w:val="003A3759"/>
    <w:rsid w:val="003A57CE"/>
    <w:rsid w:val="003A57DB"/>
    <w:rsid w:val="003A5866"/>
    <w:rsid w:val="003A5EF9"/>
    <w:rsid w:val="003A75C5"/>
    <w:rsid w:val="003A77E9"/>
    <w:rsid w:val="003B0CEE"/>
    <w:rsid w:val="003B176C"/>
    <w:rsid w:val="003B1C74"/>
    <w:rsid w:val="003B23B2"/>
    <w:rsid w:val="003B2E04"/>
    <w:rsid w:val="003B49DD"/>
    <w:rsid w:val="003B59BC"/>
    <w:rsid w:val="003B64C8"/>
    <w:rsid w:val="003C334E"/>
    <w:rsid w:val="003C41BF"/>
    <w:rsid w:val="003C4964"/>
    <w:rsid w:val="003C6EDB"/>
    <w:rsid w:val="003D0BA6"/>
    <w:rsid w:val="003D1443"/>
    <w:rsid w:val="003D278D"/>
    <w:rsid w:val="003D2E81"/>
    <w:rsid w:val="003D3814"/>
    <w:rsid w:val="003D386E"/>
    <w:rsid w:val="003D47C4"/>
    <w:rsid w:val="003D5A0E"/>
    <w:rsid w:val="003D61BD"/>
    <w:rsid w:val="003D647B"/>
    <w:rsid w:val="003D6A6F"/>
    <w:rsid w:val="003D739C"/>
    <w:rsid w:val="003E0041"/>
    <w:rsid w:val="003E0B1C"/>
    <w:rsid w:val="003E20B6"/>
    <w:rsid w:val="003E590B"/>
    <w:rsid w:val="003E6BBE"/>
    <w:rsid w:val="003E6C1B"/>
    <w:rsid w:val="003F0220"/>
    <w:rsid w:val="003F03A6"/>
    <w:rsid w:val="003F0EBE"/>
    <w:rsid w:val="003F0EE4"/>
    <w:rsid w:val="003F1346"/>
    <w:rsid w:val="003F1DBB"/>
    <w:rsid w:val="003F21DF"/>
    <w:rsid w:val="003F2A47"/>
    <w:rsid w:val="003F2B5F"/>
    <w:rsid w:val="003F2BF0"/>
    <w:rsid w:val="003F2C3E"/>
    <w:rsid w:val="003F49B1"/>
    <w:rsid w:val="003F62C2"/>
    <w:rsid w:val="003F630B"/>
    <w:rsid w:val="003F712C"/>
    <w:rsid w:val="003F734C"/>
    <w:rsid w:val="003F7424"/>
    <w:rsid w:val="00400715"/>
    <w:rsid w:val="00401768"/>
    <w:rsid w:val="004027D6"/>
    <w:rsid w:val="004032A1"/>
    <w:rsid w:val="00403641"/>
    <w:rsid w:val="00403C7B"/>
    <w:rsid w:val="0040622C"/>
    <w:rsid w:val="00407D8D"/>
    <w:rsid w:val="00410731"/>
    <w:rsid w:val="004116A4"/>
    <w:rsid w:val="00411A49"/>
    <w:rsid w:val="0041226D"/>
    <w:rsid w:val="00412E2E"/>
    <w:rsid w:val="004132B5"/>
    <w:rsid w:val="00413391"/>
    <w:rsid w:val="0041348D"/>
    <w:rsid w:val="0041375B"/>
    <w:rsid w:val="0041397B"/>
    <w:rsid w:val="00413D07"/>
    <w:rsid w:val="00414362"/>
    <w:rsid w:val="00415767"/>
    <w:rsid w:val="00415F09"/>
    <w:rsid w:val="0042050D"/>
    <w:rsid w:val="004242A2"/>
    <w:rsid w:val="004257D6"/>
    <w:rsid w:val="00425C3D"/>
    <w:rsid w:val="00427E3D"/>
    <w:rsid w:val="00430642"/>
    <w:rsid w:val="00430CA0"/>
    <w:rsid w:val="004332DC"/>
    <w:rsid w:val="004334A0"/>
    <w:rsid w:val="004340D9"/>
    <w:rsid w:val="0043430C"/>
    <w:rsid w:val="00434630"/>
    <w:rsid w:val="00434FE0"/>
    <w:rsid w:val="00435DD3"/>
    <w:rsid w:val="00435F84"/>
    <w:rsid w:val="0043670A"/>
    <w:rsid w:val="004373FC"/>
    <w:rsid w:val="004374BC"/>
    <w:rsid w:val="004419A5"/>
    <w:rsid w:val="0044209F"/>
    <w:rsid w:val="004424C2"/>
    <w:rsid w:val="004432DD"/>
    <w:rsid w:val="0044347B"/>
    <w:rsid w:val="00444706"/>
    <w:rsid w:val="004457BC"/>
    <w:rsid w:val="0044625D"/>
    <w:rsid w:val="00446370"/>
    <w:rsid w:val="004476FF"/>
    <w:rsid w:val="00450948"/>
    <w:rsid w:val="00456C89"/>
    <w:rsid w:val="00457716"/>
    <w:rsid w:val="00457C46"/>
    <w:rsid w:val="00460918"/>
    <w:rsid w:val="00462C24"/>
    <w:rsid w:val="00462EDF"/>
    <w:rsid w:val="00463696"/>
    <w:rsid w:val="0046434F"/>
    <w:rsid w:val="00464C32"/>
    <w:rsid w:val="004654D8"/>
    <w:rsid w:val="004655B3"/>
    <w:rsid w:val="00465D7A"/>
    <w:rsid w:val="00466BCF"/>
    <w:rsid w:val="00467AC8"/>
    <w:rsid w:val="00470C6C"/>
    <w:rsid w:val="004715B4"/>
    <w:rsid w:val="00472C8A"/>
    <w:rsid w:val="00474E62"/>
    <w:rsid w:val="004756B7"/>
    <w:rsid w:val="0047738B"/>
    <w:rsid w:val="0048202F"/>
    <w:rsid w:val="0048380D"/>
    <w:rsid w:val="004843A9"/>
    <w:rsid w:val="00484C95"/>
    <w:rsid w:val="004856E4"/>
    <w:rsid w:val="00485C43"/>
    <w:rsid w:val="00485C55"/>
    <w:rsid w:val="00486900"/>
    <w:rsid w:val="00486E44"/>
    <w:rsid w:val="004875EA"/>
    <w:rsid w:val="0049028F"/>
    <w:rsid w:val="00491B94"/>
    <w:rsid w:val="0049338E"/>
    <w:rsid w:val="0049584D"/>
    <w:rsid w:val="00495B47"/>
    <w:rsid w:val="004A1965"/>
    <w:rsid w:val="004A37AD"/>
    <w:rsid w:val="004A4E49"/>
    <w:rsid w:val="004A4FE9"/>
    <w:rsid w:val="004A57B2"/>
    <w:rsid w:val="004A5B31"/>
    <w:rsid w:val="004A5EE9"/>
    <w:rsid w:val="004A6DF3"/>
    <w:rsid w:val="004A6F9B"/>
    <w:rsid w:val="004A71AC"/>
    <w:rsid w:val="004B239B"/>
    <w:rsid w:val="004B2512"/>
    <w:rsid w:val="004B269B"/>
    <w:rsid w:val="004B3673"/>
    <w:rsid w:val="004B3E61"/>
    <w:rsid w:val="004B3F2F"/>
    <w:rsid w:val="004B40CA"/>
    <w:rsid w:val="004B457E"/>
    <w:rsid w:val="004B4C95"/>
    <w:rsid w:val="004B5289"/>
    <w:rsid w:val="004B5A65"/>
    <w:rsid w:val="004B5F4D"/>
    <w:rsid w:val="004B6999"/>
    <w:rsid w:val="004C032F"/>
    <w:rsid w:val="004C04AC"/>
    <w:rsid w:val="004C0C53"/>
    <w:rsid w:val="004C1DA9"/>
    <w:rsid w:val="004C2372"/>
    <w:rsid w:val="004C34BD"/>
    <w:rsid w:val="004C43C4"/>
    <w:rsid w:val="004C459F"/>
    <w:rsid w:val="004C45FA"/>
    <w:rsid w:val="004C4B76"/>
    <w:rsid w:val="004C5A4B"/>
    <w:rsid w:val="004C5DE5"/>
    <w:rsid w:val="004C6F9D"/>
    <w:rsid w:val="004C6FE9"/>
    <w:rsid w:val="004C7F4F"/>
    <w:rsid w:val="004D028B"/>
    <w:rsid w:val="004D17EE"/>
    <w:rsid w:val="004D203B"/>
    <w:rsid w:val="004D227B"/>
    <w:rsid w:val="004D27EB"/>
    <w:rsid w:val="004D3536"/>
    <w:rsid w:val="004D37D1"/>
    <w:rsid w:val="004D38C7"/>
    <w:rsid w:val="004D3E31"/>
    <w:rsid w:val="004D51DB"/>
    <w:rsid w:val="004D541D"/>
    <w:rsid w:val="004D5B83"/>
    <w:rsid w:val="004D67FF"/>
    <w:rsid w:val="004D719D"/>
    <w:rsid w:val="004D7B98"/>
    <w:rsid w:val="004E0226"/>
    <w:rsid w:val="004E0340"/>
    <w:rsid w:val="004E1196"/>
    <w:rsid w:val="004E285E"/>
    <w:rsid w:val="004E3162"/>
    <w:rsid w:val="004E406C"/>
    <w:rsid w:val="004E4BEF"/>
    <w:rsid w:val="004E641A"/>
    <w:rsid w:val="004E7544"/>
    <w:rsid w:val="004E7738"/>
    <w:rsid w:val="004E7E10"/>
    <w:rsid w:val="004F5607"/>
    <w:rsid w:val="004F6249"/>
    <w:rsid w:val="004F7536"/>
    <w:rsid w:val="004F771E"/>
    <w:rsid w:val="00500BB0"/>
    <w:rsid w:val="00500FAB"/>
    <w:rsid w:val="00501C75"/>
    <w:rsid w:val="00502721"/>
    <w:rsid w:val="0050285C"/>
    <w:rsid w:val="00502C9D"/>
    <w:rsid w:val="0050302A"/>
    <w:rsid w:val="00503AD1"/>
    <w:rsid w:val="00504531"/>
    <w:rsid w:val="005059F1"/>
    <w:rsid w:val="005074C8"/>
    <w:rsid w:val="00507BF6"/>
    <w:rsid w:val="00507D3F"/>
    <w:rsid w:val="00510340"/>
    <w:rsid w:val="00511965"/>
    <w:rsid w:val="00514ED4"/>
    <w:rsid w:val="0051536E"/>
    <w:rsid w:val="00515511"/>
    <w:rsid w:val="00515B23"/>
    <w:rsid w:val="00515B25"/>
    <w:rsid w:val="00515D3D"/>
    <w:rsid w:val="005166C5"/>
    <w:rsid w:val="00516C54"/>
    <w:rsid w:val="00516F9E"/>
    <w:rsid w:val="0051749E"/>
    <w:rsid w:val="005214AC"/>
    <w:rsid w:val="005222F2"/>
    <w:rsid w:val="00523166"/>
    <w:rsid w:val="00523A58"/>
    <w:rsid w:val="0052424F"/>
    <w:rsid w:val="0052425D"/>
    <w:rsid w:val="00524833"/>
    <w:rsid w:val="0052494D"/>
    <w:rsid w:val="005257C4"/>
    <w:rsid w:val="0052607A"/>
    <w:rsid w:val="00526CC4"/>
    <w:rsid w:val="00530001"/>
    <w:rsid w:val="00531004"/>
    <w:rsid w:val="00531A0F"/>
    <w:rsid w:val="005320A5"/>
    <w:rsid w:val="00532703"/>
    <w:rsid w:val="00534B74"/>
    <w:rsid w:val="005362B9"/>
    <w:rsid w:val="00536F10"/>
    <w:rsid w:val="00543BD1"/>
    <w:rsid w:val="00543D52"/>
    <w:rsid w:val="005460F4"/>
    <w:rsid w:val="0054711D"/>
    <w:rsid w:val="00547AFA"/>
    <w:rsid w:val="00550D5F"/>
    <w:rsid w:val="005522BB"/>
    <w:rsid w:val="0055435F"/>
    <w:rsid w:val="005547D2"/>
    <w:rsid w:val="005548A3"/>
    <w:rsid w:val="005552E2"/>
    <w:rsid w:val="005658BA"/>
    <w:rsid w:val="00565FAE"/>
    <w:rsid w:val="00566036"/>
    <w:rsid w:val="00567165"/>
    <w:rsid w:val="005672BB"/>
    <w:rsid w:val="00571050"/>
    <w:rsid w:val="00571CA2"/>
    <w:rsid w:val="00572841"/>
    <w:rsid w:val="00574345"/>
    <w:rsid w:val="005759A7"/>
    <w:rsid w:val="00577428"/>
    <w:rsid w:val="005775C5"/>
    <w:rsid w:val="0057782B"/>
    <w:rsid w:val="005807D0"/>
    <w:rsid w:val="0058335A"/>
    <w:rsid w:val="00584109"/>
    <w:rsid w:val="00584168"/>
    <w:rsid w:val="00584BB9"/>
    <w:rsid w:val="005851E0"/>
    <w:rsid w:val="005858EB"/>
    <w:rsid w:val="0059003F"/>
    <w:rsid w:val="00590EC0"/>
    <w:rsid w:val="0059218B"/>
    <w:rsid w:val="00592DED"/>
    <w:rsid w:val="005935DF"/>
    <w:rsid w:val="00593C84"/>
    <w:rsid w:val="005946FD"/>
    <w:rsid w:val="0059495B"/>
    <w:rsid w:val="00596123"/>
    <w:rsid w:val="00596126"/>
    <w:rsid w:val="00597596"/>
    <w:rsid w:val="005975EA"/>
    <w:rsid w:val="005A0158"/>
    <w:rsid w:val="005A0813"/>
    <w:rsid w:val="005A2917"/>
    <w:rsid w:val="005A4894"/>
    <w:rsid w:val="005A52B3"/>
    <w:rsid w:val="005A5FC0"/>
    <w:rsid w:val="005A684F"/>
    <w:rsid w:val="005A7A6A"/>
    <w:rsid w:val="005A7AAD"/>
    <w:rsid w:val="005B1E79"/>
    <w:rsid w:val="005B1FBA"/>
    <w:rsid w:val="005B2C6E"/>
    <w:rsid w:val="005B3561"/>
    <w:rsid w:val="005B3627"/>
    <w:rsid w:val="005B5648"/>
    <w:rsid w:val="005B6454"/>
    <w:rsid w:val="005B6521"/>
    <w:rsid w:val="005B65C4"/>
    <w:rsid w:val="005B76BC"/>
    <w:rsid w:val="005B777E"/>
    <w:rsid w:val="005C195F"/>
    <w:rsid w:val="005C1E27"/>
    <w:rsid w:val="005C2A1A"/>
    <w:rsid w:val="005C328E"/>
    <w:rsid w:val="005C3F1F"/>
    <w:rsid w:val="005C43CF"/>
    <w:rsid w:val="005C4A5E"/>
    <w:rsid w:val="005C54EB"/>
    <w:rsid w:val="005C70A7"/>
    <w:rsid w:val="005C7EBF"/>
    <w:rsid w:val="005D18EB"/>
    <w:rsid w:val="005D20B5"/>
    <w:rsid w:val="005D2383"/>
    <w:rsid w:val="005D2E0D"/>
    <w:rsid w:val="005D3DE0"/>
    <w:rsid w:val="005D53DC"/>
    <w:rsid w:val="005D567D"/>
    <w:rsid w:val="005E05A3"/>
    <w:rsid w:val="005E0852"/>
    <w:rsid w:val="005E2909"/>
    <w:rsid w:val="005E37ED"/>
    <w:rsid w:val="005E38E9"/>
    <w:rsid w:val="005E3ABB"/>
    <w:rsid w:val="005E5687"/>
    <w:rsid w:val="005E7C18"/>
    <w:rsid w:val="005E7E5E"/>
    <w:rsid w:val="005F4059"/>
    <w:rsid w:val="005F5613"/>
    <w:rsid w:val="005F5869"/>
    <w:rsid w:val="005F6BB2"/>
    <w:rsid w:val="005F6DF0"/>
    <w:rsid w:val="005F6F83"/>
    <w:rsid w:val="005F79F7"/>
    <w:rsid w:val="00600378"/>
    <w:rsid w:val="00602089"/>
    <w:rsid w:val="00602634"/>
    <w:rsid w:val="00602F2D"/>
    <w:rsid w:val="00603252"/>
    <w:rsid w:val="00603864"/>
    <w:rsid w:val="00603FA4"/>
    <w:rsid w:val="0060416C"/>
    <w:rsid w:val="0060467F"/>
    <w:rsid w:val="00604A27"/>
    <w:rsid w:val="0060597C"/>
    <w:rsid w:val="0060686E"/>
    <w:rsid w:val="00607CE4"/>
    <w:rsid w:val="00607F4C"/>
    <w:rsid w:val="00611E4C"/>
    <w:rsid w:val="00612F2E"/>
    <w:rsid w:val="00613A80"/>
    <w:rsid w:val="0061434F"/>
    <w:rsid w:val="006158A1"/>
    <w:rsid w:val="00615A0C"/>
    <w:rsid w:val="006201AB"/>
    <w:rsid w:val="00621871"/>
    <w:rsid w:val="006219A4"/>
    <w:rsid w:val="00621D83"/>
    <w:rsid w:val="00622523"/>
    <w:rsid w:val="0062335B"/>
    <w:rsid w:val="00623C7C"/>
    <w:rsid w:val="00624510"/>
    <w:rsid w:val="00624A5A"/>
    <w:rsid w:val="00625425"/>
    <w:rsid w:val="0062587D"/>
    <w:rsid w:val="00626478"/>
    <w:rsid w:val="00626C0C"/>
    <w:rsid w:val="00630727"/>
    <w:rsid w:val="006334B8"/>
    <w:rsid w:val="00633AB6"/>
    <w:rsid w:val="0063574D"/>
    <w:rsid w:val="006358BD"/>
    <w:rsid w:val="0063757E"/>
    <w:rsid w:val="0063798B"/>
    <w:rsid w:val="006379AC"/>
    <w:rsid w:val="00637A19"/>
    <w:rsid w:val="00637ACB"/>
    <w:rsid w:val="006416E4"/>
    <w:rsid w:val="006417D1"/>
    <w:rsid w:val="0064259B"/>
    <w:rsid w:val="00642A1E"/>
    <w:rsid w:val="0064428A"/>
    <w:rsid w:val="00645355"/>
    <w:rsid w:val="00645703"/>
    <w:rsid w:val="00645DF6"/>
    <w:rsid w:val="00647356"/>
    <w:rsid w:val="00647D43"/>
    <w:rsid w:val="0065021F"/>
    <w:rsid w:val="00650FD6"/>
    <w:rsid w:val="0065248F"/>
    <w:rsid w:val="00652E38"/>
    <w:rsid w:val="006530A8"/>
    <w:rsid w:val="00653DE0"/>
    <w:rsid w:val="00653EB4"/>
    <w:rsid w:val="00654823"/>
    <w:rsid w:val="00655070"/>
    <w:rsid w:val="00655194"/>
    <w:rsid w:val="006566CF"/>
    <w:rsid w:val="00660BF7"/>
    <w:rsid w:val="00661620"/>
    <w:rsid w:val="00662B7A"/>
    <w:rsid w:val="00662B8B"/>
    <w:rsid w:val="00664426"/>
    <w:rsid w:val="00664EAD"/>
    <w:rsid w:val="00665AC8"/>
    <w:rsid w:val="00665FF9"/>
    <w:rsid w:val="00666831"/>
    <w:rsid w:val="0066727E"/>
    <w:rsid w:val="00667EC0"/>
    <w:rsid w:val="00670174"/>
    <w:rsid w:val="00671185"/>
    <w:rsid w:val="00671E66"/>
    <w:rsid w:val="00672199"/>
    <w:rsid w:val="0067227F"/>
    <w:rsid w:val="0067329D"/>
    <w:rsid w:val="00673764"/>
    <w:rsid w:val="00675144"/>
    <w:rsid w:val="00675379"/>
    <w:rsid w:val="00675E28"/>
    <w:rsid w:val="0067622B"/>
    <w:rsid w:val="006765EE"/>
    <w:rsid w:val="00676ADA"/>
    <w:rsid w:val="00680FB1"/>
    <w:rsid w:val="00681665"/>
    <w:rsid w:val="006817C1"/>
    <w:rsid w:val="00682420"/>
    <w:rsid w:val="006825C6"/>
    <w:rsid w:val="00683235"/>
    <w:rsid w:val="006849FB"/>
    <w:rsid w:val="00684D94"/>
    <w:rsid w:val="006854FA"/>
    <w:rsid w:val="006865D5"/>
    <w:rsid w:val="00690688"/>
    <w:rsid w:val="00690DA9"/>
    <w:rsid w:val="00692492"/>
    <w:rsid w:val="00692D09"/>
    <w:rsid w:val="00693C12"/>
    <w:rsid w:val="006940EB"/>
    <w:rsid w:val="00695A69"/>
    <w:rsid w:val="00696A5D"/>
    <w:rsid w:val="00696C81"/>
    <w:rsid w:val="00697187"/>
    <w:rsid w:val="006971B7"/>
    <w:rsid w:val="0069793D"/>
    <w:rsid w:val="006A077C"/>
    <w:rsid w:val="006A0AE0"/>
    <w:rsid w:val="006A2B5F"/>
    <w:rsid w:val="006A2F9A"/>
    <w:rsid w:val="006A5976"/>
    <w:rsid w:val="006A6574"/>
    <w:rsid w:val="006A7073"/>
    <w:rsid w:val="006A74B0"/>
    <w:rsid w:val="006A756E"/>
    <w:rsid w:val="006A7AD9"/>
    <w:rsid w:val="006A7D2D"/>
    <w:rsid w:val="006B0B2F"/>
    <w:rsid w:val="006B3F96"/>
    <w:rsid w:val="006B6E61"/>
    <w:rsid w:val="006B717C"/>
    <w:rsid w:val="006C063E"/>
    <w:rsid w:val="006C1662"/>
    <w:rsid w:val="006C18A8"/>
    <w:rsid w:val="006C1D34"/>
    <w:rsid w:val="006C2718"/>
    <w:rsid w:val="006C4048"/>
    <w:rsid w:val="006C40F3"/>
    <w:rsid w:val="006C5310"/>
    <w:rsid w:val="006C6A68"/>
    <w:rsid w:val="006C7460"/>
    <w:rsid w:val="006D0620"/>
    <w:rsid w:val="006D06D8"/>
    <w:rsid w:val="006D15E3"/>
    <w:rsid w:val="006D289D"/>
    <w:rsid w:val="006D2F36"/>
    <w:rsid w:val="006D4C9D"/>
    <w:rsid w:val="006D4F16"/>
    <w:rsid w:val="006D6C31"/>
    <w:rsid w:val="006D7656"/>
    <w:rsid w:val="006D7D83"/>
    <w:rsid w:val="006E13AB"/>
    <w:rsid w:val="006E367D"/>
    <w:rsid w:val="006E42AA"/>
    <w:rsid w:val="006E556E"/>
    <w:rsid w:val="006F0179"/>
    <w:rsid w:val="006F1C5B"/>
    <w:rsid w:val="006F1FC7"/>
    <w:rsid w:val="006F2706"/>
    <w:rsid w:val="006F30EF"/>
    <w:rsid w:val="006F3DD3"/>
    <w:rsid w:val="006F4AB7"/>
    <w:rsid w:val="006F4B02"/>
    <w:rsid w:val="006F4EF3"/>
    <w:rsid w:val="006F50C6"/>
    <w:rsid w:val="006F526C"/>
    <w:rsid w:val="006F5A1D"/>
    <w:rsid w:val="006F5DDE"/>
    <w:rsid w:val="006F62E6"/>
    <w:rsid w:val="006F67AB"/>
    <w:rsid w:val="006F7869"/>
    <w:rsid w:val="007006F3"/>
    <w:rsid w:val="007007EF"/>
    <w:rsid w:val="0070097E"/>
    <w:rsid w:val="00700E85"/>
    <w:rsid w:val="00700F9C"/>
    <w:rsid w:val="007026F8"/>
    <w:rsid w:val="007047BC"/>
    <w:rsid w:val="0070551A"/>
    <w:rsid w:val="00705742"/>
    <w:rsid w:val="00705808"/>
    <w:rsid w:val="00705D85"/>
    <w:rsid w:val="007061EA"/>
    <w:rsid w:val="00707D5B"/>
    <w:rsid w:val="00710BE5"/>
    <w:rsid w:val="00711500"/>
    <w:rsid w:val="0071239E"/>
    <w:rsid w:val="00712DED"/>
    <w:rsid w:val="007139F8"/>
    <w:rsid w:val="007145F4"/>
    <w:rsid w:val="007157DC"/>
    <w:rsid w:val="00715FCF"/>
    <w:rsid w:val="00716A13"/>
    <w:rsid w:val="007171E9"/>
    <w:rsid w:val="007178BB"/>
    <w:rsid w:val="00717CD8"/>
    <w:rsid w:val="007209D9"/>
    <w:rsid w:val="00720CD0"/>
    <w:rsid w:val="0072252D"/>
    <w:rsid w:val="00722FC6"/>
    <w:rsid w:val="00723C41"/>
    <w:rsid w:val="00723D62"/>
    <w:rsid w:val="007247D8"/>
    <w:rsid w:val="00724C32"/>
    <w:rsid w:val="00725992"/>
    <w:rsid w:val="00725FFD"/>
    <w:rsid w:val="00730246"/>
    <w:rsid w:val="00730434"/>
    <w:rsid w:val="007311E5"/>
    <w:rsid w:val="00731376"/>
    <w:rsid w:val="007331B2"/>
    <w:rsid w:val="007334BA"/>
    <w:rsid w:val="0073396B"/>
    <w:rsid w:val="007340EA"/>
    <w:rsid w:val="007346B0"/>
    <w:rsid w:val="00734D22"/>
    <w:rsid w:val="00735133"/>
    <w:rsid w:val="007358CE"/>
    <w:rsid w:val="007374BB"/>
    <w:rsid w:val="00737966"/>
    <w:rsid w:val="00740074"/>
    <w:rsid w:val="0074163F"/>
    <w:rsid w:val="00742FC7"/>
    <w:rsid w:val="007434CF"/>
    <w:rsid w:val="007453B2"/>
    <w:rsid w:val="007455CF"/>
    <w:rsid w:val="00750770"/>
    <w:rsid w:val="00751B37"/>
    <w:rsid w:val="007524DD"/>
    <w:rsid w:val="0075259D"/>
    <w:rsid w:val="0075326D"/>
    <w:rsid w:val="007537DE"/>
    <w:rsid w:val="00753F01"/>
    <w:rsid w:val="00754033"/>
    <w:rsid w:val="00755AD4"/>
    <w:rsid w:val="007604CF"/>
    <w:rsid w:val="0076085B"/>
    <w:rsid w:val="0076144C"/>
    <w:rsid w:val="00763181"/>
    <w:rsid w:val="007638AC"/>
    <w:rsid w:val="0076467B"/>
    <w:rsid w:val="0076496E"/>
    <w:rsid w:val="00765215"/>
    <w:rsid w:val="00766E7F"/>
    <w:rsid w:val="007670B4"/>
    <w:rsid w:val="00767CD3"/>
    <w:rsid w:val="00772EFC"/>
    <w:rsid w:val="00772F30"/>
    <w:rsid w:val="00773449"/>
    <w:rsid w:val="007738E3"/>
    <w:rsid w:val="0077592C"/>
    <w:rsid w:val="00775C33"/>
    <w:rsid w:val="00775C52"/>
    <w:rsid w:val="0077696B"/>
    <w:rsid w:val="00776ECE"/>
    <w:rsid w:val="0077771F"/>
    <w:rsid w:val="00781133"/>
    <w:rsid w:val="00782460"/>
    <w:rsid w:val="0078288E"/>
    <w:rsid w:val="0078367C"/>
    <w:rsid w:val="00783717"/>
    <w:rsid w:val="00783D35"/>
    <w:rsid w:val="00785323"/>
    <w:rsid w:val="0078685B"/>
    <w:rsid w:val="00786909"/>
    <w:rsid w:val="00786CAC"/>
    <w:rsid w:val="00786CEE"/>
    <w:rsid w:val="007903A5"/>
    <w:rsid w:val="00790AF7"/>
    <w:rsid w:val="0079161A"/>
    <w:rsid w:val="00791DFE"/>
    <w:rsid w:val="007948E0"/>
    <w:rsid w:val="00794A3B"/>
    <w:rsid w:val="0079586E"/>
    <w:rsid w:val="00795986"/>
    <w:rsid w:val="007A09A2"/>
    <w:rsid w:val="007A0B00"/>
    <w:rsid w:val="007A0FAA"/>
    <w:rsid w:val="007A10F3"/>
    <w:rsid w:val="007A1927"/>
    <w:rsid w:val="007A2904"/>
    <w:rsid w:val="007A42FB"/>
    <w:rsid w:val="007A446A"/>
    <w:rsid w:val="007A5E40"/>
    <w:rsid w:val="007A776E"/>
    <w:rsid w:val="007A7B81"/>
    <w:rsid w:val="007B05B6"/>
    <w:rsid w:val="007B1C59"/>
    <w:rsid w:val="007B1CDE"/>
    <w:rsid w:val="007B4550"/>
    <w:rsid w:val="007B4941"/>
    <w:rsid w:val="007B55AB"/>
    <w:rsid w:val="007B6046"/>
    <w:rsid w:val="007C1873"/>
    <w:rsid w:val="007C1D26"/>
    <w:rsid w:val="007C240F"/>
    <w:rsid w:val="007C2AB7"/>
    <w:rsid w:val="007C39E8"/>
    <w:rsid w:val="007C3BC6"/>
    <w:rsid w:val="007C4A65"/>
    <w:rsid w:val="007C524D"/>
    <w:rsid w:val="007C6B16"/>
    <w:rsid w:val="007C7BA0"/>
    <w:rsid w:val="007D06FE"/>
    <w:rsid w:val="007D15C0"/>
    <w:rsid w:val="007D2AAA"/>
    <w:rsid w:val="007D3B32"/>
    <w:rsid w:val="007D4852"/>
    <w:rsid w:val="007D4D2C"/>
    <w:rsid w:val="007D5737"/>
    <w:rsid w:val="007D5970"/>
    <w:rsid w:val="007D7268"/>
    <w:rsid w:val="007D75B8"/>
    <w:rsid w:val="007E04F6"/>
    <w:rsid w:val="007E0EE7"/>
    <w:rsid w:val="007E2E69"/>
    <w:rsid w:val="007E39E7"/>
    <w:rsid w:val="007E3C99"/>
    <w:rsid w:val="007E51B0"/>
    <w:rsid w:val="007E5256"/>
    <w:rsid w:val="007E642D"/>
    <w:rsid w:val="007E657D"/>
    <w:rsid w:val="007E6891"/>
    <w:rsid w:val="007E726A"/>
    <w:rsid w:val="007F1BC4"/>
    <w:rsid w:val="007F1DEA"/>
    <w:rsid w:val="007F28B1"/>
    <w:rsid w:val="007F28C3"/>
    <w:rsid w:val="007F3EDB"/>
    <w:rsid w:val="007F3EDD"/>
    <w:rsid w:val="007F4350"/>
    <w:rsid w:val="007F4419"/>
    <w:rsid w:val="007F4E73"/>
    <w:rsid w:val="007F65E8"/>
    <w:rsid w:val="007F6E26"/>
    <w:rsid w:val="007F7319"/>
    <w:rsid w:val="007F73B5"/>
    <w:rsid w:val="00800A8C"/>
    <w:rsid w:val="0080168B"/>
    <w:rsid w:val="0080174F"/>
    <w:rsid w:val="00801BA2"/>
    <w:rsid w:val="0080349F"/>
    <w:rsid w:val="00803B71"/>
    <w:rsid w:val="008047E8"/>
    <w:rsid w:val="008060C5"/>
    <w:rsid w:val="00806848"/>
    <w:rsid w:val="00806A1B"/>
    <w:rsid w:val="00806ED5"/>
    <w:rsid w:val="00810243"/>
    <w:rsid w:val="00810975"/>
    <w:rsid w:val="008113D3"/>
    <w:rsid w:val="008115A9"/>
    <w:rsid w:val="008121BB"/>
    <w:rsid w:val="00813B99"/>
    <w:rsid w:val="00814866"/>
    <w:rsid w:val="00815116"/>
    <w:rsid w:val="0081636D"/>
    <w:rsid w:val="0081653B"/>
    <w:rsid w:val="0081777F"/>
    <w:rsid w:val="00817C67"/>
    <w:rsid w:val="00817CC7"/>
    <w:rsid w:val="0082066A"/>
    <w:rsid w:val="00822891"/>
    <w:rsid w:val="008254EA"/>
    <w:rsid w:val="00826F1D"/>
    <w:rsid w:val="00827075"/>
    <w:rsid w:val="0082725E"/>
    <w:rsid w:val="00827489"/>
    <w:rsid w:val="00827BBF"/>
    <w:rsid w:val="00827F36"/>
    <w:rsid w:val="00830C81"/>
    <w:rsid w:val="00832064"/>
    <w:rsid w:val="008324D1"/>
    <w:rsid w:val="0083276A"/>
    <w:rsid w:val="008327A5"/>
    <w:rsid w:val="008329B0"/>
    <w:rsid w:val="00833928"/>
    <w:rsid w:val="00835AE9"/>
    <w:rsid w:val="00836A21"/>
    <w:rsid w:val="008371D0"/>
    <w:rsid w:val="00837980"/>
    <w:rsid w:val="00840B7B"/>
    <w:rsid w:val="00840DB4"/>
    <w:rsid w:val="00840DE6"/>
    <w:rsid w:val="008413E4"/>
    <w:rsid w:val="00841869"/>
    <w:rsid w:val="00841890"/>
    <w:rsid w:val="00841A56"/>
    <w:rsid w:val="00841EE4"/>
    <w:rsid w:val="00842242"/>
    <w:rsid w:val="00842F2B"/>
    <w:rsid w:val="00844907"/>
    <w:rsid w:val="00844EA8"/>
    <w:rsid w:val="00845ED3"/>
    <w:rsid w:val="00846173"/>
    <w:rsid w:val="00847768"/>
    <w:rsid w:val="00847CB3"/>
    <w:rsid w:val="00850ADB"/>
    <w:rsid w:val="00850F9E"/>
    <w:rsid w:val="008513A3"/>
    <w:rsid w:val="008535AE"/>
    <w:rsid w:val="00853B0A"/>
    <w:rsid w:val="00856861"/>
    <w:rsid w:val="008604AE"/>
    <w:rsid w:val="00862022"/>
    <w:rsid w:val="00862D6B"/>
    <w:rsid w:val="008643A4"/>
    <w:rsid w:val="008649F9"/>
    <w:rsid w:val="008658C0"/>
    <w:rsid w:val="0087048B"/>
    <w:rsid w:val="00870595"/>
    <w:rsid w:val="0087106D"/>
    <w:rsid w:val="0087119A"/>
    <w:rsid w:val="00873422"/>
    <w:rsid w:val="00873B25"/>
    <w:rsid w:val="00873BAE"/>
    <w:rsid w:val="00874069"/>
    <w:rsid w:val="00874950"/>
    <w:rsid w:val="00874C68"/>
    <w:rsid w:val="008766F4"/>
    <w:rsid w:val="00877F1C"/>
    <w:rsid w:val="008819AA"/>
    <w:rsid w:val="00881B93"/>
    <w:rsid w:val="00882441"/>
    <w:rsid w:val="008826EA"/>
    <w:rsid w:val="00883916"/>
    <w:rsid w:val="00883D04"/>
    <w:rsid w:val="008857D7"/>
    <w:rsid w:val="00886211"/>
    <w:rsid w:val="00886E41"/>
    <w:rsid w:val="00886E8F"/>
    <w:rsid w:val="008900C4"/>
    <w:rsid w:val="00890C58"/>
    <w:rsid w:val="0089126B"/>
    <w:rsid w:val="00894B7F"/>
    <w:rsid w:val="00894C92"/>
    <w:rsid w:val="00896548"/>
    <w:rsid w:val="00896F11"/>
    <w:rsid w:val="00897471"/>
    <w:rsid w:val="008A10F9"/>
    <w:rsid w:val="008A1187"/>
    <w:rsid w:val="008A1545"/>
    <w:rsid w:val="008A1792"/>
    <w:rsid w:val="008A2BF9"/>
    <w:rsid w:val="008A5A50"/>
    <w:rsid w:val="008A616E"/>
    <w:rsid w:val="008A7B48"/>
    <w:rsid w:val="008A7BAE"/>
    <w:rsid w:val="008B262E"/>
    <w:rsid w:val="008B293B"/>
    <w:rsid w:val="008B30F9"/>
    <w:rsid w:val="008B3367"/>
    <w:rsid w:val="008B3B4F"/>
    <w:rsid w:val="008B4ED9"/>
    <w:rsid w:val="008B4F94"/>
    <w:rsid w:val="008B588A"/>
    <w:rsid w:val="008B617A"/>
    <w:rsid w:val="008B6C19"/>
    <w:rsid w:val="008C0003"/>
    <w:rsid w:val="008C0456"/>
    <w:rsid w:val="008C336B"/>
    <w:rsid w:val="008C39CD"/>
    <w:rsid w:val="008C3E4B"/>
    <w:rsid w:val="008C40DE"/>
    <w:rsid w:val="008C4FB2"/>
    <w:rsid w:val="008C513A"/>
    <w:rsid w:val="008C5E25"/>
    <w:rsid w:val="008C69E9"/>
    <w:rsid w:val="008C7030"/>
    <w:rsid w:val="008D0339"/>
    <w:rsid w:val="008D0FB0"/>
    <w:rsid w:val="008D103F"/>
    <w:rsid w:val="008D114F"/>
    <w:rsid w:val="008D1977"/>
    <w:rsid w:val="008D2098"/>
    <w:rsid w:val="008D2189"/>
    <w:rsid w:val="008D4236"/>
    <w:rsid w:val="008D429B"/>
    <w:rsid w:val="008D5951"/>
    <w:rsid w:val="008D5AB6"/>
    <w:rsid w:val="008D5CCA"/>
    <w:rsid w:val="008D5F95"/>
    <w:rsid w:val="008D6ECE"/>
    <w:rsid w:val="008E0153"/>
    <w:rsid w:val="008E176B"/>
    <w:rsid w:val="008E37E4"/>
    <w:rsid w:val="008E4A76"/>
    <w:rsid w:val="008E4AF4"/>
    <w:rsid w:val="008E50B6"/>
    <w:rsid w:val="008E5EAF"/>
    <w:rsid w:val="008E5F18"/>
    <w:rsid w:val="008E676D"/>
    <w:rsid w:val="008E67BC"/>
    <w:rsid w:val="008E762D"/>
    <w:rsid w:val="008F02EA"/>
    <w:rsid w:val="008F09A4"/>
    <w:rsid w:val="008F104B"/>
    <w:rsid w:val="008F12CD"/>
    <w:rsid w:val="008F1543"/>
    <w:rsid w:val="008F2040"/>
    <w:rsid w:val="008F2184"/>
    <w:rsid w:val="008F26C5"/>
    <w:rsid w:val="008F3264"/>
    <w:rsid w:val="008F5386"/>
    <w:rsid w:val="008F5BA3"/>
    <w:rsid w:val="009000D2"/>
    <w:rsid w:val="00901778"/>
    <w:rsid w:val="00904DF7"/>
    <w:rsid w:val="00904E2F"/>
    <w:rsid w:val="00904E87"/>
    <w:rsid w:val="00906783"/>
    <w:rsid w:val="00906999"/>
    <w:rsid w:val="00906AF8"/>
    <w:rsid w:val="00906EFF"/>
    <w:rsid w:val="0090782A"/>
    <w:rsid w:val="00907B3C"/>
    <w:rsid w:val="009107D4"/>
    <w:rsid w:val="009109F6"/>
    <w:rsid w:val="00912D12"/>
    <w:rsid w:val="00913C48"/>
    <w:rsid w:val="00914195"/>
    <w:rsid w:val="009148D0"/>
    <w:rsid w:val="009155ED"/>
    <w:rsid w:val="009159FA"/>
    <w:rsid w:val="00915CDB"/>
    <w:rsid w:val="00917271"/>
    <w:rsid w:val="0091731E"/>
    <w:rsid w:val="009176DB"/>
    <w:rsid w:val="00917715"/>
    <w:rsid w:val="00917EE9"/>
    <w:rsid w:val="009203AA"/>
    <w:rsid w:val="00921580"/>
    <w:rsid w:val="00921B44"/>
    <w:rsid w:val="00924468"/>
    <w:rsid w:val="00924E59"/>
    <w:rsid w:val="00926137"/>
    <w:rsid w:val="009267BA"/>
    <w:rsid w:val="00927619"/>
    <w:rsid w:val="00927D7B"/>
    <w:rsid w:val="00930396"/>
    <w:rsid w:val="00930C59"/>
    <w:rsid w:val="00931746"/>
    <w:rsid w:val="00932392"/>
    <w:rsid w:val="009329D8"/>
    <w:rsid w:val="00933869"/>
    <w:rsid w:val="00933A09"/>
    <w:rsid w:val="009349ED"/>
    <w:rsid w:val="009351A7"/>
    <w:rsid w:val="00935AC5"/>
    <w:rsid w:val="0093651D"/>
    <w:rsid w:val="00936A75"/>
    <w:rsid w:val="00940312"/>
    <w:rsid w:val="00940794"/>
    <w:rsid w:val="009415E6"/>
    <w:rsid w:val="00943328"/>
    <w:rsid w:val="00944B47"/>
    <w:rsid w:val="00945A6B"/>
    <w:rsid w:val="009475A3"/>
    <w:rsid w:val="00951C79"/>
    <w:rsid w:val="00953F9B"/>
    <w:rsid w:val="0095445F"/>
    <w:rsid w:val="009557B2"/>
    <w:rsid w:val="00956185"/>
    <w:rsid w:val="00956810"/>
    <w:rsid w:val="00956D93"/>
    <w:rsid w:val="009570B5"/>
    <w:rsid w:val="009600EF"/>
    <w:rsid w:val="0096126A"/>
    <w:rsid w:val="00961D18"/>
    <w:rsid w:val="009629BB"/>
    <w:rsid w:val="00962EBA"/>
    <w:rsid w:val="00964D73"/>
    <w:rsid w:val="00965188"/>
    <w:rsid w:val="009654B8"/>
    <w:rsid w:val="00965A09"/>
    <w:rsid w:val="009669DE"/>
    <w:rsid w:val="00971670"/>
    <w:rsid w:val="0097189C"/>
    <w:rsid w:val="00972D72"/>
    <w:rsid w:val="009732F6"/>
    <w:rsid w:val="00973CB1"/>
    <w:rsid w:val="00974B3B"/>
    <w:rsid w:val="00976704"/>
    <w:rsid w:val="00976F01"/>
    <w:rsid w:val="00977D62"/>
    <w:rsid w:val="009807DC"/>
    <w:rsid w:val="00980E9C"/>
    <w:rsid w:val="00982AC7"/>
    <w:rsid w:val="00982B11"/>
    <w:rsid w:val="00983B6E"/>
    <w:rsid w:val="00985CC5"/>
    <w:rsid w:val="00986656"/>
    <w:rsid w:val="00987756"/>
    <w:rsid w:val="00991404"/>
    <w:rsid w:val="0099199E"/>
    <w:rsid w:val="00991E70"/>
    <w:rsid w:val="00991F9E"/>
    <w:rsid w:val="009927F7"/>
    <w:rsid w:val="00993C80"/>
    <w:rsid w:val="00995692"/>
    <w:rsid w:val="009963FF"/>
    <w:rsid w:val="00996FF9"/>
    <w:rsid w:val="00997C9C"/>
    <w:rsid w:val="009A0195"/>
    <w:rsid w:val="009A1343"/>
    <w:rsid w:val="009A1929"/>
    <w:rsid w:val="009A1D3D"/>
    <w:rsid w:val="009A23FC"/>
    <w:rsid w:val="009A248C"/>
    <w:rsid w:val="009A2B40"/>
    <w:rsid w:val="009A34CE"/>
    <w:rsid w:val="009A3B2A"/>
    <w:rsid w:val="009A3C69"/>
    <w:rsid w:val="009A4340"/>
    <w:rsid w:val="009A62A5"/>
    <w:rsid w:val="009A666F"/>
    <w:rsid w:val="009A70AF"/>
    <w:rsid w:val="009A7D03"/>
    <w:rsid w:val="009B0AB9"/>
    <w:rsid w:val="009B0CF2"/>
    <w:rsid w:val="009B18DA"/>
    <w:rsid w:val="009B191A"/>
    <w:rsid w:val="009B1C21"/>
    <w:rsid w:val="009B2DD7"/>
    <w:rsid w:val="009B3563"/>
    <w:rsid w:val="009B3F84"/>
    <w:rsid w:val="009B5A53"/>
    <w:rsid w:val="009B6835"/>
    <w:rsid w:val="009C0EFC"/>
    <w:rsid w:val="009C16B9"/>
    <w:rsid w:val="009C339A"/>
    <w:rsid w:val="009C51BB"/>
    <w:rsid w:val="009C531C"/>
    <w:rsid w:val="009C534A"/>
    <w:rsid w:val="009C5628"/>
    <w:rsid w:val="009C6347"/>
    <w:rsid w:val="009C69BE"/>
    <w:rsid w:val="009C6ED6"/>
    <w:rsid w:val="009C7EEE"/>
    <w:rsid w:val="009D16FC"/>
    <w:rsid w:val="009D18E2"/>
    <w:rsid w:val="009D1FEB"/>
    <w:rsid w:val="009D21BE"/>
    <w:rsid w:val="009D3E71"/>
    <w:rsid w:val="009D40B6"/>
    <w:rsid w:val="009D40E8"/>
    <w:rsid w:val="009D4B1B"/>
    <w:rsid w:val="009D4C09"/>
    <w:rsid w:val="009D4C16"/>
    <w:rsid w:val="009D5CE8"/>
    <w:rsid w:val="009D6F17"/>
    <w:rsid w:val="009E0DD3"/>
    <w:rsid w:val="009E3EBC"/>
    <w:rsid w:val="009E4AD0"/>
    <w:rsid w:val="009E5151"/>
    <w:rsid w:val="009E59FC"/>
    <w:rsid w:val="009E5DCC"/>
    <w:rsid w:val="009E62BB"/>
    <w:rsid w:val="009E62BC"/>
    <w:rsid w:val="009E6D0A"/>
    <w:rsid w:val="009F01D5"/>
    <w:rsid w:val="009F08A4"/>
    <w:rsid w:val="009F1379"/>
    <w:rsid w:val="009F1D30"/>
    <w:rsid w:val="009F2FFA"/>
    <w:rsid w:val="009F36DA"/>
    <w:rsid w:val="009F3786"/>
    <w:rsid w:val="009F380D"/>
    <w:rsid w:val="009F4DAB"/>
    <w:rsid w:val="009F559D"/>
    <w:rsid w:val="009F5D1F"/>
    <w:rsid w:val="009F67DC"/>
    <w:rsid w:val="009F72BF"/>
    <w:rsid w:val="009F7DA3"/>
    <w:rsid w:val="00A00F64"/>
    <w:rsid w:val="00A0141D"/>
    <w:rsid w:val="00A01877"/>
    <w:rsid w:val="00A019A6"/>
    <w:rsid w:val="00A01BA5"/>
    <w:rsid w:val="00A0211C"/>
    <w:rsid w:val="00A0453B"/>
    <w:rsid w:val="00A04956"/>
    <w:rsid w:val="00A050A4"/>
    <w:rsid w:val="00A05692"/>
    <w:rsid w:val="00A05C68"/>
    <w:rsid w:val="00A0719E"/>
    <w:rsid w:val="00A07661"/>
    <w:rsid w:val="00A108DF"/>
    <w:rsid w:val="00A11BFA"/>
    <w:rsid w:val="00A126EB"/>
    <w:rsid w:val="00A12F32"/>
    <w:rsid w:val="00A132E2"/>
    <w:rsid w:val="00A13E61"/>
    <w:rsid w:val="00A1463A"/>
    <w:rsid w:val="00A14BC5"/>
    <w:rsid w:val="00A176CD"/>
    <w:rsid w:val="00A17A0D"/>
    <w:rsid w:val="00A202B9"/>
    <w:rsid w:val="00A209ED"/>
    <w:rsid w:val="00A20AF5"/>
    <w:rsid w:val="00A21CDD"/>
    <w:rsid w:val="00A21D13"/>
    <w:rsid w:val="00A2232E"/>
    <w:rsid w:val="00A22BF9"/>
    <w:rsid w:val="00A22E25"/>
    <w:rsid w:val="00A24AF6"/>
    <w:rsid w:val="00A263AF"/>
    <w:rsid w:val="00A26A5E"/>
    <w:rsid w:val="00A3031B"/>
    <w:rsid w:val="00A30997"/>
    <w:rsid w:val="00A31A64"/>
    <w:rsid w:val="00A320ED"/>
    <w:rsid w:val="00A37200"/>
    <w:rsid w:val="00A37451"/>
    <w:rsid w:val="00A37910"/>
    <w:rsid w:val="00A37AFA"/>
    <w:rsid w:val="00A4006D"/>
    <w:rsid w:val="00A418C7"/>
    <w:rsid w:val="00A42095"/>
    <w:rsid w:val="00A42A95"/>
    <w:rsid w:val="00A42C4F"/>
    <w:rsid w:val="00A434DF"/>
    <w:rsid w:val="00A43BBF"/>
    <w:rsid w:val="00A43DC1"/>
    <w:rsid w:val="00A477EB"/>
    <w:rsid w:val="00A47D4A"/>
    <w:rsid w:val="00A50A18"/>
    <w:rsid w:val="00A51756"/>
    <w:rsid w:val="00A54AF8"/>
    <w:rsid w:val="00A54C25"/>
    <w:rsid w:val="00A567BF"/>
    <w:rsid w:val="00A568F0"/>
    <w:rsid w:val="00A61A7C"/>
    <w:rsid w:val="00A62E09"/>
    <w:rsid w:val="00A62E65"/>
    <w:rsid w:val="00A63133"/>
    <w:rsid w:val="00A63A36"/>
    <w:rsid w:val="00A63EAD"/>
    <w:rsid w:val="00A66D80"/>
    <w:rsid w:val="00A71F70"/>
    <w:rsid w:val="00A72DCD"/>
    <w:rsid w:val="00A73C30"/>
    <w:rsid w:val="00A74981"/>
    <w:rsid w:val="00A75017"/>
    <w:rsid w:val="00A76FFF"/>
    <w:rsid w:val="00A77E24"/>
    <w:rsid w:val="00A803FE"/>
    <w:rsid w:val="00A810B9"/>
    <w:rsid w:val="00A81B4C"/>
    <w:rsid w:val="00A825E7"/>
    <w:rsid w:val="00A84708"/>
    <w:rsid w:val="00A849A5"/>
    <w:rsid w:val="00A85BD8"/>
    <w:rsid w:val="00A872F2"/>
    <w:rsid w:val="00A87E01"/>
    <w:rsid w:val="00A90682"/>
    <w:rsid w:val="00A90C2F"/>
    <w:rsid w:val="00A90E72"/>
    <w:rsid w:val="00A92232"/>
    <w:rsid w:val="00A9381F"/>
    <w:rsid w:val="00A93C48"/>
    <w:rsid w:val="00A94597"/>
    <w:rsid w:val="00A9607E"/>
    <w:rsid w:val="00A965C8"/>
    <w:rsid w:val="00A97856"/>
    <w:rsid w:val="00A97C11"/>
    <w:rsid w:val="00AA0547"/>
    <w:rsid w:val="00AA0689"/>
    <w:rsid w:val="00AA0DD3"/>
    <w:rsid w:val="00AA1F44"/>
    <w:rsid w:val="00AA3731"/>
    <w:rsid w:val="00AA47DF"/>
    <w:rsid w:val="00AA6635"/>
    <w:rsid w:val="00AA7AB2"/>
    <w:rsid w:val="00AA7BB0"/>
    <w:rsid w:val="00AA7EAD"/>
    <w:rsid w:val="00AB0AD2"/>
    <w:rsid w:val="00AB0B31"/>
    <w:rsid w:val="00AB0C12"/>
    <w:rsid w:val="00AB1283"/>
    <w:rsid w:val="00AB1A46"/>
    <w:rsid w:val="00AB1C26"/>
    <w:rsid w:val="00AB26B3"/>
    <w:rsid w:val="00AB41D2"/>
    <w:rsid w:val="00AB6966"/>
    <w:rsid w:val="00AB6FD1"/>
    <w:rsid w:val="00AB766D"/>
    <w:rsid w:val="00AC05D8"/>
    <w:rsid w:val="00AC15B9"/>
    <w:rsid w:val="00AC1CB0"/>
    <w:rsid w:val="00AC204D"/>
    <w:rsid w:val="00AC21D3"/>
    <w:rsid w:val="00AC220F"/>
    <w:rsid w:val="00AC2A5F"/>
    <w:rsid w:val="00AC3004"/>
    <w:rsid w:val="00AC31E8"/>
    <w:rsid w:val="00AC34FA"/>
    <w:rsid w:val="00AC3662"/>
    <w:rsid w:val="00AC447D"/>
    <w:rsid w:val="00AC4CC6"/>
    <w:rsid w:val="00AC5659"/>
    <w:rsid w:val="00AC59D9"/>
    <w:rsid w:val="00AC766F"/>
    <w:rsid w:val="00AC7801"/>
    <w:rsid w:val="00AD1E97"/>
    <w:rsid w:val="00AD2BBA"/>
    <w:rsid w:val="00AD2E90"/>
    <w:rsid w:val="00AD41FC"/>
    <w:rsid w:val="00AD44CA"/>
    <w:rsid w:val="00AD5420"/>
    <w:rsid w:val="00AD69C1"/>
    <w:rsid w:val="00AE06E4"/>
    <w:rsid w:val="00AE0FD4"/>
    <w:rsid w:val="00AE130B"/>
    <w:rsid w:val="00AE1D48"/>
    <w:rsid w:val="00AE60C8"/>
    <w:rsid w:val="00AF081F"/>
    <w:rsid w:val="00AF0C50"/>
    <w:rsid w:val="00AF1977"/>
    <w:rsid w:val="00AF1D1C"/>
    <w:rsid w:val="00AF44FC"/>
    <w:rsid w:val="00AF45DB"/>
    <w:rsid w:val="00AF6840"/>
    <w:rsid w:val="00AF70EF"/>
    <w:rsid w:val="00AF7EA5"/>
    <w:rsid w:val="00B009C6"/>
    <w:rsid w:val="00B010E0"/>
    <w:rsid w:val="00B023D0"/>
    <w:rsid w:val="00B02A90"/>
    <w:rsid w:val="00B031BA"/>
    <w:rsid w:val="00B0320A"/>
    <w:rsid w:val="00B0362F"/>
    <w:rsid w:val="00B03952"/>
    <w:rsid w:val="00B0396D"/>
    <w:rsid w:val="00B05016"/>
    <w:rsid w:val="00B06420"/>
    <w:rsid w:val="00B06D98"/>
    <w:rsid w:val="00B06E8A"/>
    <w:rsid w:val="00B0759D"/>
    <w:rsid w:val="00B0780E"/>
    <w:rsid w:val="00B07E62"/>
    <w:rsid w:val="00B1043B"/>
    <w:rsid w:val="00B1245B"/>
    <w:rsid w:val="00B1378F"/>
    <w:rsid w:val="00B13E25"/>
    <w:rsid w:val="00B14032"/>
    <w:rsid w:val="00B15944"/>
    <w:rsid w:val="00B17189"/>
    <w:rsid w:val="00B173AF"/>
    <w:rsid w:val="00B17886"/>
    <w:rsid w:val="00B178F9"/>
    <w:rsid w:val="00B21AD7"/>
    <w:rsid w:val="00B21F53"/>
    <w:rsid w:val="00B233B3"/>
    <w:rsid w:val="00B234F0"/>
    <w:rsid w:val="00B252B7"/>
    <w:rsid w:val="00B25344"/>
    <w:rsid w:val="00B26D9E"/>
    <w:rsid w:val="00B30261"/>
    <w:rsid w:val="00B30619"/>
    <w:rsid w:val="00B30E65"/>
    <w:rsid w:val="00B31730"/>
    <w:rsid w:val="00B31821"/>
    <w:rsid w:val="00B31E4B"/>
    <w:rsid w:val="00B32B88"/>
    <w:rsid w:val="00B32E87"/>
    <w:rsid w:val="00B33D72"/>
    <w:rsid w:val="00B34FC8"/>
    <w:rsid w:val="00B3514D"/>
    <w:rsid w:val="00B36C60"/>
    <w:rsid w:val="00B37649"/>
    <w:rsid w:val="00B40BBE"/>
    <w:rsid w:val="00B40EE2"/>
    <w:rsid w:val="00B42723"/>
    <w:rsid w:val="00B441AB"/>
    <w:rsid w:val="00B456FC"/>
    <w:rsid w:val="00B46DF1"/>
    <w:rsid w:val="00B51409"/>
    <w:rsid w:val="00B51471"/>
    <w:rsid w:val="00B5258F"/>
    <w:rsid w:val="00B5267C"/>
    <w:rsid w:val="00B54815"/>
    <w:rsid w:val="00B55259"/>
    <w:rsid w:val="00B57383"/>
    <w:rsid w:val="00B603D0"/>
    <w:rsid w:val="00B61062"/>
    <w:rsid w:val="00B626BE"/>
    <w:rsid w:val="00B6340E"/>
    <w:rsid w:val="00B63778"/>
    <w:rsid w:val="00B63A19"/>
    <w:rsid w:val="00B65426"/>
    <w:rsid w:val="00B66660"/>
    <w:rsid w:val="00B666AF"/>
    <w:rsid w:val="00B72E40"/>
    <w:rsid w:val="00B74F1B"/>
    <w:rsid w:val="00B75164"/>
    <w:rsid w:val="00B7566B"/>
    <w:rsid w:val="00B765D1"/>
    <w:rsid w:val="00B76969"/>
    <w:rsid w:val="00B80371"/>
    <w:rsid w:val="00B80ACB"/>
    <w:rsid w:val="00B80ADE"/>
    <w:rsid w:val="00B814DB"/>
    <w:rsid w:val="00B8200E"/>
    <w:rsid w:val="00B82C69"/>
    <w:rsid w:val="00B83825"/>
    <w:rsid w:val="00B85449"/>
    <w:rsid w:val="00B859E7"/>
    <w:rsid w:val="00B90945"/>
    <w:rsid w:val="00B9155E"/>
    <w:rsid w:val="00B915A8"/>
    <w:rsid w:val="00B93149"/>
    <w:rsid w:val="00B936E9"/>
    <w:rsid w:val="00B9375A"/>
    <w:rsid w:val="00B93935"/>
    <w:rsid w:val="00B943D4"/>
    <w:rsid w:val="00B94418"/>
    <w:rsid w:val="00B944DC"/>
    <w:rsid w:val="00B94AA9"/>
    <w:rsid w:val="00B97AFE"/>
    <w:rsid w:val="00B97D65"/>
    <w:rsid w:val="00BA0A7B"/>
    <w:rsid w:val="00BA2CCD"/>
    <w:rsid w:val="00BA3316"/>
    <w:rsid w:val="00BA3D9E"/>
    <w:rsid w:val="00BA5B26"/>
    <w:rsid w:val="00BA5D33"/>
    <w:rsid w:val="00BA5E54"/>
    <w:rsid w:val="00BA68C1"/>
    <w:rsid w:val="00BB1590"/>
    <w:rsid w:val="00BB159D"/>
    <w:rsid w:val="00BB1BA1"/>
    <w:rsid w:val="00BB2B3C"/>
    <w:rsid w:val="00BB30B4"/>
    <w:rsid w:val="00BB4524"/>
    <w:rsid w:val="00BB48CC"/>
    <w:rsid w:val="00BB59ED"/>
    <w:rsid w:val="00BB5E32"/>
    <w:rsid w:val="00BB6C02"/>
    <w:rsid w:val="00BB6FC9"/>
    <w:rsid w:val="00BB723C"/>
    <w:rsid w:val="00BC1082"/>
    <w:rsid w:val="00BC1FE3"/>
    <w:rsid w:val="00BC23AE"/>
    <w:rsid w:val="00BC23DB"/>
    <w:rsid w:val="00BC2BB3"/>
    <w:rsid w:val="00BC3A26"/>
    <w:rsid w:val="00BC7D89"/>
    <w:rsid w:val="00BD030A"/>
    <w:rsid w:val="00BD05BA"/>
    <w:rsid w:val="00BD0ACD"/>
    <w:rsid w:val="00BD13D3"/>
    <w:rsid w:val="00BD25A1"/>
    <w:rsid w:val="00BD26B2"/>
    <w:rsid w:val="00BD2841"/>
    <w:rsid w:val="00BD30CB"/>
    <w:rsid w:val="00BD58DB"/>
    <w:rsid w:val="00BD6503"/>
    <w:rsid w:val="00BD6632"/>
    <w:rsid w:val="00BD6CA6"/>
    <w:rsid w:val="00BD720C"/>
    <w:rsid w:val="00BD7AE3"/>
    <w:rsid w:val="00BE2EEE"/>
    <w:rsid w:val="00BE2F3A"/>
    <w:rsid w:val="00BE43C2"/>
    <w:rsid w:val="00BE466F"/>
    <w:rsid w:val="00BE4D54"/>
    <w:rsid w:val="00BE6785"/>
    <w:rsid w:val="00BE7682"/>
    <w:rsid w:val="00BF08EF"/>
    <w:rsid w:val="00BF42A5"/>
    <w:rsid w:val="00BF4FDF"/>
    <w:rsid w:val="00BF6BF6"/>
    <w:rsid w:val="00BF7EC4"/>
    <w:rsid w:val="00C006A1"/>
    <w:rsid w:val="00C0094F"/>
    <w:rsid w:val="00C0161A"/>
    <w:rsid w:val="00C0194F"/>
    <w:rsid w:val="00C02774"/>
    <w:rsid w:val="00C02FB2"/>
    <w:rsid w:val="00C032E2"/>
    <w:rsid w:val="00C03F7C"/>
    <w:rsid w:val="00C04003"/>
    <w:rsid w:val="00C04949"/>
    <w:rsid w:val="00C04AF5"/>
    <w:rsid w:val="00C05AA7"/>
    <w:rsid w:val="00C05DFE"/>
    <w:rsid w:val="00C07557"/>
    <w:rsid w:val="00C07712"/>
    <w:rsid w:val="00C07AE2"/>
    <w:rsid w:val="00C07EFB"/>
    <w:rsid w:val="00C11123"/>
    <w:rsid w:val="00C127F5"/>
    <w:rsid w:val="00C13BB9"/>
    <w:rsid w:val="00C144C4"/>
    <w:rsid w:val="00C14A78"/>
    <w:rsid w:val="00C14BD4"/>
    <w:rsid w:val="00C16C44"/>
    <w:rsid w:val="00C225FD"/>
    <w:rsid w:val="00C24123"/>
    <w:rsid w:val="00C253BC"/>
    <w:rsid w:val="00C254E3"/>
    <w:rsid w:val="00C25555"/>
    <w:rsid w:val="00C26BD8"/>
    <w:rsid w:val="00C26DD6"/>
    <w:rsid w:val="00C2774B"/>
    <w:rsid w:val="00C27920"/>
    <w:rsid w:val="00C30FA3"/>
    <w:rsid w:val="00C311F9"/>
    <w:rsid w:val="00C3150B"/>
    <w:rsid w:val="00C3294B"/>
    <w:rsid w:val="00C329BE"/>
    <w:rsid w:val="00C33D39"/>
    <w:rsid w:val="00C376C7"/>
    <w:rsid w:val="00C42015"/>
    <w:rsid w:val="00C42304"/>
    <w:rsid w:val="00C43727"/>
    <w:rsid w:val="00C444C5"/>
    <w:rsid w:val="00C446C4"/>
    <w:rsid w:val="00C44739"/>
    <w:rsid w:val="00C45082"/>
    <w:rsid w:val="00C4534A"/>
    <w:rsid w:val="00C45794"/>
    <w:rsid w:val="00C46B92"/>
    <w:rsid w:val="00C47E71"/>
    <w:rsid w:val="00C47ECC"/>
    <w:rsid w:val="00C51EEB"/>
    <w:rsid w:val="00C5377A"/>
    <w:rsid w:val="00C54141"/>
    <w:rsid w:val="00C56B00"/>
    <w:rsid w:val="00C56B2F"/>
    <w:rsid w:val="00C57237"/>
    <w:rsid w:val="00C57960"/>
    <w:rsid w:val="00C57DA7"/>
    <w:rsid w:val="00C6087F"/>
    <w:rsid w:val="00C624C0"/>
    <w:rsid w:val="00C62F44"/>
    <w:rsid w:val="00C6662C"/>
    <w:rsid w:val="00C67F53"/>
    <w:rsid w:val="00C724A5"/>
    <w:rsid w:val="00C750E4"/>
    <w:rsid w:val="00C75122"/>
    <w:rsid w:val="00C767D4"/>
    <w:rsid w:val="00C767DD"/>
    <w:rsid w:val="00C76E7A"/>
    <w:rsid w:val="00C77383"/>
    <w:rsid w:val="00C80860"/>
    <w:rsid w:val="00C80887"/>
    <w:rsid w:val="00C80BA2"/>
    <w:rsid w:val="00C81F60"/>
    <w:rsid w:val="00C84AC5"/>
    <w:rsid w:val="00C858A0"/>
    <w:rsid w:val="00C86EA5"/>
    <w:rsid w:val="00C8737D"/>
    <w:rsid w:val="00C9065E"/>
    <w:rsid w:val="00C916FC"/>
    <w:rsid w:val="00C92387"/>
    <w:rsid w:val="00C934B6"/>
    <w:rsid w:val="00C94702"/>
    <w:rsid w:val="00C94EE3"/>
    <w:rsid w:val="00C9543E"/>
    <w:rsid w:val="00C960D8"/>
    <w:rsid w:val="00C96FCF"/>
    <w:rsid w:val="00C97A8C"/>
    <w:rsid w:val="00CA0CD0"/>
    <w:rsid w:val="00CA14BD"/>
    <w:rsid w:val="00CA1AD6"/>
    <w:rsid w:val="00CA21C5"/>
    <w:rsid w:val="00CA3025"/>
    <w:rsid w:val="00CA47FB"/>
    <w:rsid w:val="00CA4AAD"/>
    <w:rsid w:val="00CA4F88"/>
    <w:rsid w:val="00CA66C9"/>
    <w:rsid w:val="00CA7D4B"/>
    <w:rsid w:val="00CB1175"/>
    <w:rsid w:val="00CB1C6B"/>
    <w:rsid w:val="00CB4A7D"/>
    <w:rsid w:val="00CB530A"/>
    <w:rsid w:val="00CB58AF"/>
    <w:rsid w:val="00CB5C4C"/>
    <w:rsid w:val="00CB68B9"/>
    <w:rsid w:val="00CB74C0"/>
    <w:rsid w:val="00CB76D0"/>
    <w:rsid w:val="00CB7861"/>
    <w:rsid w:val="00CC03F4"/>
    <w:rsid w:val="00CC139D"/>
    <w:rsid w:val="00CC2145"/>
    <w:rsid w:val="00CC2771"/>
    <w:rsid w:val="00CC41E9"/>
    <w:rsid w:val="00CC5379"/>
    <w:rsid w:val="00CC6DB1"/>
    <w:rsid w:val="00CD059E"/>
    <w:rsid w:val="00CD0908"/>
    <w:rsid w:val="00CD14EA"/>
    <w:rsid w:val="00CD1772"/>
    <w:rsid w:val="00CD3D58"/>
    <w:rsid w:val="00CD3D85"/>
    <w:rsid w:val="00CD4375"/>
    <w:rsid w:val="00CD5440"/>
    <w:rsid w:val="00CD56F5"/>
    <w:rsid w:val="00CD5D98"/>
    <w:rsid w:val="00CD664F"/>
    <w:rsid w:val="00CD6E9C"/>
    <w:rsid w:val="00CD7699"/>
    <w:rsid w:val="00CD7B59"/>
    <w:rsid w:val="00CD7DE9"/>
    <w:rsid w:val="00CD7EDE"/>
    <w:rsid w:val="00CE060B"/>
    <w:rsid w:val="00CE0752"/>
    <w:rsid w:val="00CE0B6D"/>
    <w:rsid w:val="00CE123F"/>
    <w:rsid w:val="00CE2170"/>
    <w:rsid w:val="00CE2531"/>
    <w:rsid w:val="00CE2B72"/>
    <w:rsid w:val="00CE2C1F"/>
    <w:rsid w:val="00CE2D7C"/>
    <w:rsid w:val="00CE3F72"/>
    <w:rsid w:val="00CE5637"/>
    <w:rsid w:val="00CE58F1"/>
    <w:rsid w:val="00CE6887"/>
    <w:rsid w:val="00CE7084"/>
    <w:rsid w:val="00CE7E48"/>
    <w:rsid w:val="00CE7EF6"/>
    <w:rsid w:val="00CF0681"/>
    <w:rsid w:val="00CF06A9"/>
    <w:rsid w:val="00CF16EB"/>
    <w:rsid w:val="00CF1C3D"/>
    <w:rsid w:val="00CF1CA6"/>
    <w:rsid w:val="00CF45E2"/>
    <w:rsid w:val="00CF5A60"/>
    <w:rsid w:val="00CF628A"/>
    <w:rsid w:val="00CF6474"/>
    <w:rsid w:val="00CF69B8"/>
    <w:rsid w:val="00CF6EA1"/>
    <w:rsid w:val="00D00D14"/>
    <w:rsid w:val="00D01ACC"/>
    <w:rsid w:val="00D02BAE"/>
    <w:rsid w:val="00D032D8"/>
    <w:rsid w:val="00D04BD7"/>
    <w:rsid w:val="00D072BB"/>
    <w:rsid w:val="00D079C1"/>
    <w:rsid w:val="00D10B01"/>
    <w:rsid w:val="00D10EEB"/>
    <w:rsid w:val="00D110CF"/>
    <w:rsid w:val="00D112BB"/>
    <w:rsid w:val="00D11C51"/>
    <w:rsid w:val="00D157D2"/>
    <w:rsid w:val="00D15FA6"/>
    <w:rsid w:val="00D16C80"/>
    <w:rsid w:val="00D16CA6"/>
    <w:rsid w:val="00D1740E"/>
    <w:rsid w:val="00D17A85"/>
    <w:rsid w:val="00D17EFF"/>
    <w:rsid w:val="00D21BA1"/>
    <w:rsid w:val="00D22F72"/>
    <w:rsid w:val="00D238F6"/>
    <w:rsid w:val="00D2542B"/>
    <w:rsid w:val="00D26994"/>
    <w:rsid w:val="00D307E6"/>
    <w:rsid w:val="00D3081E"/>
    <w:rsid w:val="00D30D77"/>
    <w:rsid w:val="00D318BF"/>
    <w:rsid w:val="00D3249A"/>
    <w:rsid w:val="00D33367"/>
    <w:rsid w:val="00D33F4B"/>
    <w:rsid w:val="00D349CD"/>
    <w:rsid w:val="00D34DCF"/>
    <w:rsid w:val="00D34E33"/>
    <w:rsid w:val="00D35129"/>
    <w:rsid w:val="00D35855"/>
    <w:rsid w:val="00D35DB9"/>
    <w:rsid w:val="00D36FA1"/>
    <w:rsid w:val="00D416ED"/>
    <w:rsid w:val="00D41D68"/>
    <w:rsid w:val="00D42155"/>
    <w:rsid w:val="00D42A96"/>
    <w:rsid w:val="00D439B4"/>
    <w:rsid w:val="00D45078"/>
    <w:rsid w:val="00D467FD"/>
    <w:rsid w:val="00D473E0"/>
    <w:rsid w:val="00D47564"/>
    <w:rsid w:val="00D4769F"/>
    <w:rsid w:val="00D51C57"/>
    <w:rsid w:val="00D52741"/>
    <w:rsid w:val="00D52916"/>
    <w:rsid w:val="00D53702"/>
    <w:rsid w:val="00D53D07"/>
    <w:rsid w:val="00D544D8"/>
    <w:rsid w:val="00D55044"/>
    <w:rsid w:val="00D550BF"/>
    <w:rsid w:val="00D5519A"/>
    <w:rsid w:val="00D554A2"/>
    <w:rsid w:val="00D56525"/>
    <w:rsid w:val="00D56F9D"/>
    <w:rsid w:val="00D57016"/>
    <w:rsid w:val="00D57112"/>
    <w:rsid w:val="00D5740E"/>
    <w:rsid w:val="00D57717"/>
    <w:rsid w:val="00D61023"/>
    <w:rsid w:val="00D6153D"/>
    <w:rsid w:val="00D6243F"/>
    <w:rsid w:val="00D62B02"/>
    <w:rsid w:val="00D6344F"/>
    <w:rsid w:val="00D64EEC"/>
    <w:rsid w:val="00D66D3F"/>
    <w:rsid w:val="00D676B1"/>
    <w:rsid w:val="00D7076F"/>
    <w:rsid w:val="00D707D2"/>
    <w:rsid w:val="00D713A5"/>
    <w:rsid w:val="00D713B7"/>
    <w:rsid w:val="00D7165E"/>
    <w:rsid w:val="00D71EBB"/>
    <w:rsid w:val="00D724DA"/>
    <w:rsid w:val="00D72AD7"/>
    <w:rsid w:val="00D73235"/>
    <w:rsid w:val="00D7486A"/>
    <w:rsid w:val="00D74E31"/>
    <w:rsid w:val="00D751FA"/>
    <w:rsid w:val="00D75EDB"/>
    <w:rsid w:val="00D76722"/>
    <w:rsid w:val="00D803B6"/>
    <w:rsid w:val="00D80D1E"/>
    <w:rsid w:val="00D811BE"/>
    <w:rsid w:val="00D82566"/>
    <w:rsid w:val="00D82C8A"/>
    <w:rsid w:val="00D84531"/>
    <w:rsid w:val="00D84817"/>
    <w:rsid w:val="00D8490B"/>
    <w:rsid w:val="00D85193"/>
    <w:rsid w:val="00D853B9"/>
    <w:rsid w:val="00D906F7"/>
    <w:rsid w:val="00D90C42"/>
    <w:rsid w:val="00D913DD"/>
    <w:rsid w:val="00D91F02"/>
    <w:rsid w:val="00D92641"/>
    <w:rsid w:val="00D942DC"/>
    <w:rsid w:val="00D94BDA"/>
    <w:rsid w:val="00D9508F"/>
    <w:rsid w:val="00DA0888"/>
    <w:rsid w:val="00DA1803"/>
    <w:rsid w:val="00DA1A7C"/>
    <w:rsid w:val="00DA271D"/>
    <w:rsid w:val="00DA2CBE"/>
    <w:rsid w:val="00DA2CC7"/>
    <w:rsid w:val="00DA56EB"/>
    <w:rsid w:val="00DA712B"/>
    <w:rsid w:val="00DA7198"/>
    <w:rsid w:val="00DA7433"/>
    <w:rsid w:val="00DA79BE"/>
    <w:rsid w:val="00DB28A0"/>
    <w:rsid w:val="00DB4321"/>
    <w:rsid w:val="00DB7AB8"/>
    <w:rsid w:val="00DB7F8C"/>
    <w:rsid w:val="00DC0AF5"/>
    <w:rsid w:val="00DC1772"/>
    <w:rsid w:val="00DC1F1B"/>
    <w:rsid w:val="00DC26A1"/>
    <w:rsid w:val="00DC3247"/>
    <w:rsid w:val="00DC37EC"/>
    <w:rsid w:val="00DC3BF1"/>
    <w:rsid w:val="00DC3FF0"/>
    <w:rsid w:val="00DC4661"/>
    <w:rsid w:val="00DC670C"/>
    <w:rsid w:val="00DC6794"/>
    <w:rsid w:val="00DC7532"/>
    <w:rsid w:val="00DC76F5"/>
    <w:rsid w:val="00DC7FF7"/>
    <w:rsid w:val="00DD3966"/>
    <w:rsid w:val="00DD4B65"/>
    <w:rsid w:val="00DD5EC0"/>
    <w:rsid w:val="00DD63E9"/>
    <w:rsid w:val="00DD6834"/>
    <w:rsid w:val="00DD7335"/>
    <w:rsid w:val="00DE0739"/>
    <w:rsid w:val="00DE0F49"/>
    <w:rsid w:val="00DE4276"/>
    <w:rsid w:val="00DE6EB5"/>
    <w:rsid w:val="00DE7397"/>
    <w:rsid w:val="00DF020B"/>
    <w:rsid w:val="00DF0FC3"/>
    <w:rsid w:val="00DF14F8"/>
    <w:rsid w:val="00DF1904"/>
    <w:rsid w:val="00DF1EE7"/>
    <w:rsid w:val="00DF55DA"/>
    <w:rsid w:val="00DF5D1B"/>
    <w:rsid w:val="00DF6804"/>
    <w:rsid w:val="00DF6DA3"/>
    <w:rsid w:val="00E00AB3"/>
    <w:rsid w:val="00E014D9"/>
    <w:rsid w:val="00E0162E"/>
    <w:rsid w:val="00E01E2A"/>
    <w:rsid w:val="00E02EC5"/>
    <w:rsid w:val="00E03C9E"/>
    <w:rsid w:val="00E03FE6"/>
    <w:rsid w:val="00E04D66"/>
    <w:rsid w:val="00E05006"/>
    <w:rsid w:val="00E059C4"/>
    <w:rsid w:val="00E05AE0"/>
    <w:rsid w:val="00E073D7"/>
    <w:rsid w:val="00E07AD4"/>
    <w:rsid w:val="00E1095B"/>
    <w:rsid w:val="00E14746"/>
    <w:rsid w:val="00E14877"/>
    <w:rsid w:val="00E169EC"/>
    <w:rsid w:val="00E215AB"/>
    <w:rsid w:val="00E2252C"/>
    <w:rsid w:val="00E228D9"/>
    <w:rsid w:val="00E22927"/>
    <w:rsid w:val="00E23178"/>
    <w:rsid w:val="00E236A8"/>
    <w:rsid w:val="00E23AB9"/>
    <w:rsid w:val="00E24E6A"/>
    <w:rsid w:val="00E26896"/>
    <w:rsid w:val="00E33C61"/>
    <w:rsid w:val="00E34588"/>
    <w:rsid w:val="00E35ED7"/>
    <w:rsid w:val="00E36417"/>
    <w:rsid w:val="00E37ADC"/>
    <w:rsid w:val="00E437ED"/>
    <w:rsid w:val="00E44CC6"/>
    <w:rsid w:val="00E4621A"/>
    <w:rsid w:val="00E464CD"/>
    <w:rsid w:val="00E50195"/>
    <w:rsid w:val="00E52A99"/>
    <w:rsid w:val="00E531DC"/>
    <w:rsid w:val="00E532F5"/>
    <w:rsid w:val="00E55329"/>
    <w:rsid w:val="00E5579D"/>
    <w:rsid w:val="00E57B01"/>
    <w:rsid w:val="00E60DBD"/>
    <w:rsid w:val="00E61C49"/>
    <w:rsid w:val="00E61C7A"/>
    <w:rsid w:val="00E61F2F"/>
    <w:rsid w:val="00E61F82"/>
    <w:rsid w:val="00E6324E"/>
    <w:rsid w:val="00E6459A"/>
    <w:rsid w:val="00E64B77"/>
    <w:rsid w:val="00E65E1D"/>
    <w:rsid w:val="00E66613"/>
    <w:rsid w:val="00E66B4F"/>
    <w:rsid w:val="00E67A42"/>
    <w:rsid w:val="00E67C96"/>
    <w:rsid w:val="00E70CD6"/>
    <w:rsid w:val="00E712F7"/>
    <w:rsid w:val="00E71C12"/>
    <w:rsid w:val="00E71CB2"/>
    <w:rsid w:val="00E725DD"/>
    <w:rsid w:val="00E73728"/>
    <w:rsid w:val="00E766C0"/>
    <w:rsid w:val="00E7700A"/>
    <w:rsid w:val="00E774F5"/>
    <w:rsid w:val="00E77D96"/>
    <w:rsid w:val="00E80142"/>
    <w:rsid w:val="00E80630"/>
    <w:rsid w:val="00E80817"/>
    <w:rsid w:val="00E80911"/>
    <w:rsid w:val="00E80F53"/>
    <w:rsid w:val="00E822B2"/>
    <w:rsid w:val="00E83367"/>
    <w:rsid w:val="00E83F6D"/>
    <w:rsid w:val="00E84BE6"/>
    <w:rsid w:val="00E85BCF"/>
    <w:rsid w:val="00E8642F"/>
    <w:rsid w:val="00E86BBD"/>
    <w:rsid w:val="00E870D6"/>
    <w:rsid w:val="00E87B39"/>
    <w:rsid w:val="00E92732"/>
    <w:rsid w:val="00E93A22"/>
    <w:rsid w:val="00E9404E"/>
    <w:rsid w:val="00E95C7D"/>
    <w:rsid w:val="00E965F5"/>
    <w:rsid w:val="00E96636"/>
    <w:rsid w:val="00E97310"/>
    <w:rsid w:val="00E9796F"/>
    <w:rsid w:val="00EA0413"/>
    <w:rsid w:val="00EA0F87"/>
    <w:rsid w:val="00EA1406"/>
    <w:rsid w:val="00EA1715"/>
    <w:rsid w:val="00EA1BC9"/>
    <w:rsid w:val="00EA2AF2"/>
    <w:rsid w:val="00EA2EBF"/>
    <w:rsid w:val="00EA3817"/>
    <w:rsid w:val="00EA4523"/>
    <w:rsid w:val="00EA63D5"/>
    <w:rsid w:val="00EA67F7"/>
    <w:rsid w:val="00EB0AFB"/>
    <w:rsid w:val="00EB0F7D"/>
    <w:rsid w:val="00EB116F"/>
    <w:rsid w:val="00EB1CC7"/>
    <w:rsid w:val="00EB2952"/>
    <w:rsid w:val="00EB2B10"/>
    <w:rsid w:val="00EB302E"/>
    <w:rsid w:val="00EB3E71"/>
    <w:rsid w:val="00EB4884"/>
    <w:rsid w:val="00EB52C4"/>
    <w:rsid w:val="00EC13FE"/>
    <w:rsid w:val="00EC1C82"/>
    <w:rsid w:val="00EC4112"/>
    <w:rsid w:val="00EC47A2"/>
    <w:rsid w:val="00EC47E0"/>
    <w:rsid w:val="00EC5FB3"/>
    <w:rsid w:val="00ED0A60"/>
    <w:rsid w:val="00ED2DF8"/>
    <w:rsid w:val="00ED4ABB"/>
    <w:rsid w:val="00ED618F"/>
    <w:rsid w:val="00ED6EB5"/>
    <w:rsid w:val="00ED7E1F"/>
    <w:rsid w:val="00EE5F45"/>
    <w:rsid w:val="00EE6309"/>
    <w:rsid w:val="00EE7677"/>
    <w:rsid w:val="00EE7E16"/>
    <w:rsid w:val="00EF0042"/>
    <w:rsid w:val="00EF23AC"/>
    <w:rsid w:val="00EF472C"/>
    <w:rsid w:val="00EF476E"/>
    <w:rsid w:val="00EF50A5"/>
    <w:rsid w:val="00EF54A5"/>
    <w:rsid w:val="00EF7275"/>
    <w:rsid w:val="00F00060"/>
    <w:rsid w:val="00F00927"/>
    <w:rsid w:val="00F010E7"/>
    <w:rsid w:val="00F01920"/>
    <w:rsid w:val="00F02D3E"/>
    <w:rsid w:val="00F03AF7"/>
    <w:rsid w:val="00F050A4"/>
    <w:rsid w:val="00F05168"/>
    <w:rsid w:val="00F063A2"/>
    <w:rsid w:val="00F064D8"/>
    <w:rsid w:val="00F06672"/>
    <w:rsid w:val="00F06A0F"/>
    <w:rsid w:val="00F06FAC"/>
    <w:rsid w:val="00F07B33"/>
    <w:rsid w:val="00F07C51"/>
    <w:rsid w:val="00F10ACB"/>
    <w:rsid w:val="00F11BD5"/>
    <w:rsid w:val="00F13E79"/>
    <w:rsid w:val="00F13E7F"/>
    <w:rsid w:val="00F15328"/>
    <w:rsid w:val="00F16097"/>
    <w:rsid w:val="00F1742A"/>
    <w:rsid w:val="00F200E0"/>
    <w:rsid w:val="00F20DD2"/>
    <w:rsid w:val="00F21144"/>
    <w:rsid w:val="00F2161E"/>
    <w:rsid w:val="00F22C1D"/>
    <w:rsid w:val="00F22FED"/>
    <w:rsid w:val="00F23533"/>
    <w:rsid w:val="00F2396A"/>
    <w:rsid w:val="00F241D8"/>
    <w:rsid w:val="00F247F4"/>
    <w:rsid w:val="00F25B17"/>
    <w:rsid w:val="00F25F0E"/>
    <w:rsid w:val="00F26069"/>
    <w:rsid w:val="00F26B55"/>
    <w:rsid w:val="00F27890"/>
    <w:rsid w:val="00F3015C"/>
    <w:rsid w:val="00F305F5"/>
    <w:rsid w:val="00F33333"/>
    <w:rsid w:val="00F3371C"/>
    <w:rsid w:val="00F33C54"/>
    <w:rsid w:val="00F36184"/>
    <w:rsid w:val="00F36A3A"/>
    <w:rsid w:val="00F37C48"/>
    <w:rsid w:val="00F405F0"/>
    <w:rsid w:val="00F40D10"/>
    <w:rsid w:val="00F41931"/>
    <w:rsid w:val="00F424C0"/>
    <w:rsid w:val="00F42EFF"/>
    <w:rsid w:val="00F43727"/>
    <w:rsid w:val="00F43F67"/>
    <w:rsid w:val="00F456DA"/>
    <w:rsid w:val="00F511AF"/>
    <w:rsid w:val="00F52056"/>
    <w:rsid w:val="00F520A4"/>
    <w:rsid w:val="00F54CC2"/>
    <w:rsid w:val="00F554AE"/>
    <w:rsid w:val="00F570C6"/>
    <w:rsid w:val="00F5718E"/>
    <w:rsid w:val="00F575E8"/>
    <w:rsid w:val="00F57A8D"/>
    <w:rsid w:val="00F57FB3"/>
    <w:rsid w:val="00F600B5"/>
    <w:rsid w:val="00F60299"/>
    <w:rsid w:val="00F61BE9"/>
    <w:rsid w:val="00F62D39"/>
    <w:rsid w:val="00F636C6"/>
    <w:rsid w:val="00F649D6"/>
    <w:rsid w:val="00F6551A"/>
    <w:rsid w:val="00F65F00"/>
    <w:rsid w:val="00F67B58"/>
    <w:rsid w:val="00F709E8"/>
    <w:rsid w:val="00F70FBF"/>
    <w:rsid w:val="00F72BC5"/>
    <w:rsid w:val="00F731E9"/>
    <w:rsid w:val="00F745AE"/>
    <w:rsid w:val="00F74624"/>
    <w:rsid w:val="00F74D0F"/>
    <w:rsid w:val="00F7582F"/>
    <w:rsid w:val="00F75D47"/>
    <w:rsid w:val="00F761DE"/>
    <w:rsid w:val="00F773F9"/>
    <w:rsid w:val="00F7795F"/>
    <w:rsid w:val="00F80B70"/>
    <w:rsid w:val="00F82C0B"/>
    <w:rsid w:val="00F82D63"/>
    <w:rsid w:val="00F8477D"/>
    <w:rsid w:val="00F849D3"/>
    <w:rsid w:val="00F86712"/>
    <w:rsid w:val="00F87610"/>
    <w:rsid w:val="00F91710"/>
    <w:rsid w:val="00F922D8"/>
    <w:rsid w:val="00F93A88"/>
    <w:rsid w:val="00F94622"/>
    <w:rsid w:val="00F974EA"/>
    <w:rsid w:val="00F97FDC"/>
    <w:rsid w:val="00FA023D"/>
    <w:rsid w:val="00FA1C1F"/>
    <w:rsid w:val="00FA1C8E"/>
    <w:rsid w:val="00FA20EF"/>
    <w:rsid w:val="00FA21B4"/>
    <w:rsid w:val="00FA29EB"/>
    <w:rsid w:val="00FA3B26"/>
    <w:rsid w:val="00FA46FB"/>
    <w:rsid w:val="00FA69B4"/>
    <w:rsid w:val="00FA775E"/>
    <w:rsid w:val="00FB0CFD"/>
    <w:rsid w:val="00FB1707"/>
    <w:rsid w:val="00FB196F"/>
    <w:rsid w:val="00FB1AC8"/>
    <w:rsid w:val="00FB1C02"/>
    <w:rsid w:val="00FB2A30"/>
    <w:rsid w:val="00FB54BF"/>
    <w:rsid w:val="00FB69BD"/>
    <w:rsid w:val="00FB7301"/>
    <w:rsid w:val="00FC0087"/>
    <w:rsid w:val="00FC3140"/>
    <w:rsid w:val="00FC3613"/>
    <w:rsid w:val="00FC3B29"/>
    <w:rsid w:val="00FC401D"/>
    <w:rsid w:val="00FC54D2"/>
    <w:rsid w:val="00FC5529"/>
    <w:rsid w:val="00FC6A0C"/>
    <w:rsid w:val="00FD1310"/>
    <w:rsid w:val="00FD142F"/>
    <w:rsid w:val="00FD5861"/>
    <w:rsid w:val="00FD6675"/>
    <w:rsid w:val="00FD7A76"/>
    <w:rsid w:val="00FD7CE4"/>
    <w:rsid w:val="00FD7D5E"/>
    <w:rsid w:val="00FE0227"/>
    <w:rsid w:val="00FE0F5E"/>
    <w:rsid w:val="00FE3BBD"/>
    <w:rsid w:val="00FE41D0"/>
    <w:rsid w:val="00FE4ADC"/>
    <w:rsid w:val="00FE4D3F"/>
    <w:rsid w:val="00FE599F"/>
    <w:rsid w:val="00FE73B2"/>
    <w:rsid w:val="00FE7631"/>
    <w:rsid w:val="00FF01A8"/>
    <w:rsid w:val="00FF1F7D"/>
    <w:rsid w:val="00FF468E"/>
    <w:rsid w:val="00FF5FC1"/>
    <w:rsid w:val="00FF61B5"/>
    <w:rsid w:val="00FF64A7"/>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729F8D9-BAB3-4DC9-A33F-55E546D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BF"/>
    <w:rPr>
      <w:sz w:val="24"/>
      <w:szCs w:val="24"/>
    </w:rPr>
  </w:style>
  <w:style w:type="paragraph" w:styleId="1">
    <w:name w:val="heading 1"/>
    <w:basedOn w:val="a"/>
    <w:link w:val="10"/>
    <w:uiPriority w:val="9"/>
    <w:qFormat/>
    <w:rsid w:val="00501C7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01C75"/>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4BF"/>
    <w:rPr>
      <w:sz w:val="24"/>
      <w:szCs w:val="24"/>
    </w:rPr>
  </w:style>
  <w:style w:type="paragraph" w:styleId="a4">
    <w:name w:val="Normal (Web)"/>
    <w:basedOn w:val="a"/>
    <w:uiPriority w:val="99"/>
    <w:unhideWhenUsed/>
    <w:rsid w:val="00FB54BF"/>
    <w:pPr>
      <w:spacing w:before="100" w:beforeAutospacing="1" w:after="100" w:afterAutospacing="1"/>
    </w:pPr>
  </w:style>
  <w:style w:type="paragraph" w:customStyle="1" w:styleId="textindent">
    <w:name w:val="textindent"/>
    <w:basedOn w:val="a"/>
    <w:rsid w:val="00FB54BF"/>
    <w:pPr>
      <w:spacing w:before="100" w:beforeAutospacing="1" w:after="100" w:afterAutospacing="1"/>
      <w:jc w:val="both"/>
    </w:pPr>
    <w:rPr>
      <w:sz w:val="16"/>
      <w:szCs w:val="16"/>
    </w:rPr>
  </w:style>
  <w:style w:type="paragraph" w:styleId="a5">
    <w:name w:val="Body Text Indent"/>
    <w:basedOn w:val="a"/>
    <w:link w:val="a6"/>
    <w:rsid w:val="00B46DF1"/>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B46DF1"/>
  </w:style>
  <w:style w:type="paragraph" w:customStyle="1" w:styleId="CharChar">
    <w:name w:val="Char Char"/>
    <w:basedOn w:val="a"/>
    <w:rsid w:val="000C7771"/>
    <w:pPr>
      <w:spacing w:after="160" w:line="240" w:lineRule="exact"/>
      <w:jc w:val="both"/>
    </w:pPr>
    <w:rPr>
      <w:rFonts w:ascii="Verdana" w:hAnsi="Verdana" w:cs="Arial"/>
      <w:sz w:val="20"/>
      <w:szCs w:val="20"/>
      <w:lang w:val="en-US" w:eastAsia="en-US"/>
    </w:rPr>
  </w:style>
  <w:style w:type="paragraph" w:styleId="21">
    <w:name w:val="Body Text Indent 2"/>
    <w:basedOn w:val="a"/>
    <w:link w:val="22"/>
    <w:uiPriority w:val="99"/>
    <w:semiHidden/>
    <w:unhideWhenUsed/>
    <w:rsid w:val="000C7771"/>
    <w:pPr>
      <w:spacing w:after="120" w:line="480" w:lineRule="auto"/>
      <w:ind w:left="283"/>
    </w:pPr>
  </w:style>
  <w:style w:type="character" w:customStyle="1" w:styleId="22">
    <w:name w:val="Основной текст с отступом 2 Знак"/>
    <w:link w:val="21"/>
    <w:uiPriority w:val="99"/>
    <w:semiHidden/>
    <w:rsid w:val="000C7771"/>
    <w:rPr>
      <w:sz w:val="24"/>
      <w:szCs w:val="24"/>
    </w:rPr>
  </w:style>
  <w:style w:type="paragraph" w:styleId="a7">
    <w:name w:val="Body Text"/>
    <w:aliases w:val="Основной текст1,Основной текст Знак Знак,bt"/>
    <w:basedOn w:val="a"/>
    <w:link w:val="a8"/>
    <w:rsid w:val="000D37AA"/>
    <w:pPr>
      <w:spacing w:after="120"/>
    </w:pPr>
    <w:rPr>
      <w:sz w:val="20"/>
      <w:szCs w:val="20"/>
    </w:rPr>
  </w:style>
  <w:style w:type="character" w:customStyle="1" w:styleId="a8">
    <w:name w:val="Основной текст Знак"/>
    <w:aliases w:val="Основной текст1 Знак1,Основной текст Знак Знак Знак1,bt Знак1"/>
    <w:basedOn w:val="a0"/>
    <w:link w:val="a7"/>
    <w:rsid w:val="000D37AA"/>
  </w:style>
  <w:style w:type="table" w:styleId="a9">
    <w:name w:val="Table Grid"/>
    <w:basedOn w:val="a1"/>
    <w:uiPriority w:val="39"/>
    <w:rsid w:val="000D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2383"/>
    <w:rPr>
      <w:rFonts w:ascii="Tahoma" w:hAnsi="Tahoma" w:cs="Tahoma"/>
      <w:sz w:val="16"/>
      <w:szCs w:val="16"/>
    </w:rPr>
  </w:style>
  <w:style w:type="character" w:customStyle="1" w:styleId="ab">
    <w:name w:val="Текст выноски Знак"/>
    <w:link w:val="aa"/>
    <w:uiPriority w:val="99"/>
    <w:semiHidden/>
    <w:rsid w:val="005D2383"/>
    <w:rPr>
      <w:rFonts w:ascii="Tahoma" w:hAnsi="Tahoma" w:cs="Tahoma"/>
      <w:sz w:val="16"/>
      <w:szCs w:val="16"/>
    </w:rPr>
  </w:style>
  <w:style w:type="paragraph" w:styleId="23">
    <w:name w:val="Body Text First Indent 2"/>
    <w:basedOn w:val="a5"/>
    <w:link w:val="24"/>
    <w:uiPriority w:val="99"/>
    <w:unhideWhenUsed/>
    <w:rsid w:val="00CF6EA1"/>
    <w:pPr>
      <w:widowControl/>
      <w:autoSpaceDE/>
      <w:autoSpaceDN/>
      <w:adjustRightInd/>
      <w:ind w:firstLine="210"/>
    </w:pPr>
    <w:rPr>
      <w:sz w:val="24"/>
      <w:szCs w:val="24"/>
    </w:rPr>
  </w:style>
  <w:style w:type="character" w:customStyle="1" w:styleId="24">
    <w:name w:val="Красная строка 2 Знак"/>
    <w:link w:val="23"/>
    <w:uiPriority w:val="99"/>
    <w:rsid w:val="00CF6EA1"/>
    <w:rPr>
      <w:sz w:val="24"/>
      <w:szCs w:val="24"/>
    </w:rPr>
  </w:style>
  <w:style w:type="paragraph" w:styleId="ac">
    <w:name w:val="header"/>
    <w:basedOn w:val="a"/>
    <w:link w:val="ad"/>
    <w:uiPriority w:val="99"/>
    <w:unhideWhenUsed/>
    <w:rsid w:val="00CE0B6D"/>
    <w:pPr>
      <w:tabs>
        <w:tab w:val="center" w:pos="4677"/>
        <w:tab w:val="right" w:pos="9355"/>
      </w:tabs>
    </w:pPr>
  </w:style>
  <w:style w:type="character" w:customStyle="1" w:styleId="ad">
    <w:name w:val="Верхний колонтитул Знак"/>
    <w:link w:val="ac"/>
    <w:uiPriority w:val="99"/>
    <w:rsid w:val="00CE0B6D"/>
    <w:rPr>
      <w:sz w:val="24"/>
      <w:szCs w:val="24"/>
    </w:rPr>
  </w:style>
  <w:style w:type="paragraph" w:styleId="ae">
    <w:name w:val="footer"/>
    <w:basedOn w:val="a"/>
    <w:link w:val="af"/>
    <w:uiPriority w:val="99"/>
    <w:unhideWhenUsed/>
    <w:rsid w:val="00CE0B6D"/>
    <w:pPr>
      <w:tabs>
        <w:tab w:val="center" w:pos="4677"/>
        <w:tab w:val="right" w:pos="9355"/>
      </w:tabs>
    </w:pPr>
  </w:style>
  <w:style w:type="character" w:customStyle="1" w:styleId="af">
    <w:name w:val="Нижний колонтитул Знак"/>
    <w:link w:val="ae"/>
    <w:uiPriority w:val="99"/>
    <w:rsid w:val="00CE0B6D"/>
    <w:rPr>
      <w:sz w:val="24"/>
      <w:szCs w:val="24"/>
    </w:rPr>
  </w:style>
  <w:style w:type="paragraph" w:customStyle="1" w:styleId="textindent2">
    <w:name w:val="textindent2"/>
    <w:basedOn w:val="a"/>
    <w:rsid w:val="00390AA3"/>
    <w:pPr>
      <w:spacing w:before="100" w:beforeAutospacing="1" w:after="100" w:afterAutospacing="1"/>
    </w:pPr>
    <w:rPr>
      <w:sz w:val="16"/>
      <w:szCs w:val="16"/>
    </w:rPr>
  </w:style>
  <w:style w:type="paragraph" w:customStyle="1" w:styleId="11">
    <w:name w:val="Знак1"/>
    <w:basedOn w:val="a"/>
    <w:rsid w:val="000F0183"/>
    <w:pPr>
      <w:spacing w:after="160" w:line="240" w:lineRule="exact"/>
      <w:jc w:val="both"/>
    </w:pPr>
    <w:rPr>
      <w:rFonts w:ascii="Verdana" w:hAnsi="Verdana" w:cs="Arial"/>
      <w:sz w:val="20"/>
      <w:szCs w:val="20"/>
      <w:lang w:val="en-US" w:eastAsia="en-US"/>
    </w:rPr>
  </w:style>
  <w:style w:type="paragraph" w:customStyle="1" w:styleId="ConsPlusNormal">
    <w:name w:val="ConsPlusNormal"/>
    <w:rsid w:val="003F734C"/>
    <w:pPr>
      <w:autoSpaceDE w:val="0"/>
      <w:autoSpaceDN w:val="0"/>
      <w:adjustRightInd w:val="0"/>
      <w:ind w:firstLine="720"/>
    </w:pPr>
    <w:rPr>
      <w:rFonts w:ascii="Arial" w:hAnsi="Arial" w:cs="Arial"/>
    </w:rPr>
  </w:style>
  <w:style w:type="paragraph" w:styleId="3">
    <w:name w:val="Body Text Indent 3"/>
    <w:basedOn w:val="a"/>
    <w:link w:val="30"/>
    <w:uiPriority w:val="99"/>
    <w:unhideWhenUsed/>
    <w:rsid w:val="00AC1CB0"/>
    <w:pPr>
      <w:spacing w:after="120"/>
      <w:ind w:left="283"/>
    </w:pPr>
    <w:rPr>
      <w:sz w:val="16"/>
      <w:szCs w:val="16"/>
    </w:rPr>
  </w:style>
  <w:style w:type="character" w:customStyle="1" w:styleId="30">
    <w:name w:val="Основной текст с отступом 3 Знак"/>
    <w:link w:val="3"/>
    <w:uiPriority w:val="99"/>
    <w:rsid w:val="00AC1CB0"/>
    <w:rPr>
      <w:sz w:val="16"/>
      <w:szCs w:val="16"/>
    </w:rPr>
  </w:style>
  <w:style w:type="paragraph" w:customStyle="1" w:styleId="ConsNormal">
    <w:name w:val="ConsNormal"/>
    <w:rsid w:val="004D38C7"/>
    <w:pPr>
      <w:widowControl w:val="0"/>
      <w:ind w:firstLine="720"/>
    </w:pPr>
    <w:rPr>
      <w:rFonts w:ascii="Consultant" w:hAnsi="Consultant"/>
      <w:sz w:val="18"/>
    </w:rPr>
  </w:style>
  <w:style w:type="paragraph" w:styleId="25">
    <w:name w:val="Body Text 2"/>
    <w:aliases w:val="Надин стиль,Основной текст 1,Нумерованный список !!,Iniiaiie oaeno 1,Ioia?iaaiiue nienie !!,Iaaei noeeu,Основной текст без отступа"/>
    <w:basedOn w:val="a"/>
    <w:link w:val="26"/>
    <w:rsid w:val="00F03AF7"/>
    <w:pPr>
      <w:spacing w:after="120" w:line="480" w:lineRule="auto"/>
    </w:pPr>
  </w:style>
  <w:style w:type="character" w:customStyle="1" w:styleId="26">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5"/>
    <w:rsid w:val="00F03AF7"/>
    <w:rPr>
      <w:sz w:val="24"/>
      <w:szCs w:val="24"/>
    </w:rPr>
  </w:style>
  <w:style w:type="character" w:customStyle="1" w:styleId="hl21">
    <w:name w:val="hl21"/>
    <w:rsid w:val="00613A80"/>
    <w:rPr>
      <w:b/>
      <w:bCs/>
      <w:sz w:val="24"/>
      <w:szCs w:val="24"/>
    </w:rPr>
  </w:style>
  <w:style w:type="character" w:styleId="af0">
    <w:name w:val="Hyperlink"/>
    <w:uiPriority w:val="99"/>
    <w:unhideWhenUsed/>
    <w:rsid w:val="008113D3"/>
    <w:rPr>
      <w:color w:val="0000FF"/>
      <w:u w:val="single"/>
    </w:rPr>
  </w:style>
  <w:style w:type="paragraph" w:customStyle="1" w:styleId="u">
    <w:name w:val="u"/>
    <w:basedOn w:val="a"/>
    <w:rsid w:val="008113D3"/>
    <w:pPr>
      <w:ind w:firstLine="390"/>
      <w:jc w:val="both"/>
    </w:pPr>
  </w:style>
  <w:style w:type="paragraph" w:customStyle="1" w:styleId="Default">
    <w:name w:val="Default"/>
    <w:rsid w:val="00234783"/>
    <w:pPr>
      <w:autoSpaceDE w:val="0"/>
      <w:autoSpaceDN w:val="0"/>
      <w:adjustRightInd w:val="0"/>
    </w:pPr>
    <w:rPr>
      <w:color w:val="000000"/>
      <w:sz w:val="24"/>
      <w:szCs w:val="24"/>
    </w:rPr>
  </w:style>
  <w:style w:type="paragraph" w:styleId="af1">
    <w:name w:val="Title"/>
    <w:basedOn w:val="a"/>
    <w:next w:val="a"/>
    <w:link w:val="af2"/>
    <w:uiPriority w:val="10"/>
    <w:qFormat/>
    <w:rsid w:val="001D2A9A"/>
    <w:pPr>
      <w:spacing w:before="240" w:after="60"/>
      <w:jc w:val="center"/>
      <w:outlineLvl w:val="0"/>
    </w:pPr>
    <w:rPr>
      <w:rFonts w:ascii="Calibri Light" w:hAnsi="Calibri Light"/>
      <w:b/>
      <w:bCs/>
      <w:kern w:val="28"/>
      <w:sz w:val="32"/>
      <w:szCs w:val="32"/>
    </w:rPr>
  </w:style>
  <w:style w:type="character" w:customStyle="1" w:styleId="af2">
    <w:name w:val="Название Знак"/>
    <w:link w:val="af1"/>
    <w:uiPriority w:val="10"/>
    <w:rsid w:val="001D2A9A"/>
    <w:rPr>
      <w:rFonts w:ascii="Calibri Light" w:eastAsia="Times New Roman" w:hAnsi="Calibri Light" w:cs="Times New Roman"/>
      <w:b/>
      <w:bCs/>
      <w:kern w:val="28"/>
      <w:sz w:val="32"/>
      <w:szCs w:val="32"/>
    </w:rPr>
  </w:style>
  <w:style w:type="character" w:styleId="af3">
    <w:name w:val="Emphasis"/>
    <w:uiPriority w:val="20"/>
    <w:qFormat/>
    <w:rsid w:val="00CD059E"/>
    <w:rPr>
      <w:i/>
      <w:iCs/>
    </w:rPr>
  </w:style>
  <w:style w:type="paragraph" w:styleId="af4">
    <w:name w:val="List Paragraph"/>
    <w:basedOn w:val="a"/>
    <w:uiPriority w:val="34"/>
    <w:qFormat/>
    <w:rsid w:val="00BD58DB"/>
    <w:pPr>
      <w:ind w:left="720"/>
      <w:contextualSpacing/>
    </w:pPr>
  </w:style>
  <w:style w:type="paragraph" w:customStyle="1" w:styleId="12">
    <w:name w:val="Знак Знак1"/>
    <w:basedOn w:val="a"/>
    <w:rsid w:val="00171762"/>
    <w:pPr>
      <w:spacing w:after="160" w:line="240" w:lineRule="exact"/>
      <w:jc w:val="both"/>
    </w:pPr>
    <w:rPr>
      <w:rFonts w:ascii="Verdana" w:hAnsi="Verdana" w:cs="Arial"/>
      <w:sz w:val="20"/>
      <w:szCs w:val="20"/>
      <w:lang w:val="en-US" w:eastAsia="en-US"/>
    </w:rPr>
  </w:style>
  <w:style w:type="character" w:customStyle="1" w:styleId="10">
    <w:name w:val="Заголовок 1 Знак"/>
    <w:link w:val="1"/>
    <w:uiPriority w:val="9"/>
    <w:rsid w:val="00501C75"/>
    <w:rPr>
      <w:b/>
      <w:bCs/>
      <w:kern w:val="36"/>
      <w:sz w:val="48"/>
      <w:szCs w:val="48"/>
    </w:rPr>
  </w:style>
  <w:style w:type="character" w:customStyle="1" w:styleId="20">
    <w:name w:val="Заголовок 2 Знак"/>
    <w:link w:val="2"/>
    <w:uiPriority w:val="9"/>
    <w:semiHidden/>
    <w:rsid w:val="00501C75"/>
    <w:rPr>
      <w:rFonts w:ascii="Cambria" w:hAnsi="Cambria"/>
      <w:b/>
      <w:bCs/>
      <w:color w:val="4F81BD"/>
      <w:sz w:val="26"/>
      <w:szCs w:val="26"/>
      <w:lang w:eastAsia="en-US"/>
    </w:rPr>
  </w:style>
  <w:style w:type="character" w:customStyle="1" w:styleId="fnref2">
    <w:name w:val="fnref2"/>
    <w:rsid w:val="00501C75"/>
  </w:style>
  <w:style w:type="character" w:customStyle="1" w:styleId="pmm3">
    <w:name w:val="pmm3"/>
    <w:rsid w:val="00501C75"/>
  </w:style>
  <w:style w:type="character" w:customStyle="1" w:styleId="vl3">
    <w:name w:val="vl3"/>
    <w:rsid w:val="00501C75"/>
  </w:style>
  <w:style w:type="character" w:styleId="af5">
    <w:name w:val="Strong"/>
    <w:uiPriority w:val="22"/>
    <w:qFormat/>
    <w:rsid w:val="00501C75"/>
    <w:rPr>
      <w:b/>
      <w:bCs/>
    </w:rPr>
  </w:style>
  <w:style w:type="character" w:customStyle="1" w:styleId="poemyear1">
    <w:name w:val="poemyear1"/>
    <w:rsid w:val="00501C75"/>
    <w:rPr>
      <w:i/>
      <w:iCs/>
    </w:rPr>
  </w:style>
  <w:style w:type="character" w:customStyle="1" w:styleId="share42-counter">
    <w:name w:val="share42-counter"/>
    <w:rsid w:val="00501C75"/>
  </w:style>
  <w:style w:type="character" w:customStyle="1" w:styleId="13">
    <w:name w:val="Основной текст Знак1"/>
    <w:aliases w:val="Основной текст1 Знак,Основной текст Знак Знак Знак,bt Знак"/>
    <w:semiHidden/>
    <w:locked/>
    <w:rsid w:val="00C8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284">
      <w:bodyDiv w:val="1"/>
      <w:marLeft w:val="0"/>
      <w:marRight w:val="0"/>
      <w:marTop w:val="0"/>
      <w:marBottom w:val="0"/>
      <w:divBdr>
        <w:top w:val="none" w:sz="0" w:space="0" w:color="auto"/>
        <w:left w:val="none" w:sz="0" w:space="0" w:color="auto"/>
        <w:bottom w:val="none" w:sz="0" w:space="0" w:color="auto"/>
        <w:right w:val="none" w:sz="0" w:space="0" w:color="auto"/>
      </w:divBdr>
    </w:div>
    <w:div w:id="205216074">
      <w:bodyDiv w:val="1"/>
      <w:marLeft w:val="0"/>
      <w:marRight w:val="0"/>
      <w:marTop w:val="0"/>
      <w:marBottom w:val="0"/>
      <w:divBdr>
        <w:top w:val="none" w:sz="0" w:space="0" w:color="auto"/>
        <w:left w:val="none" w:sz="0" w:space="0" w:color="auto"/>
        <w:bottom w:val="none" w:sz="0" w:space="0" w:color="auto"/>
        <w:right w:val="none" w:sz="0" w:space="0" w:color="auto"/>
      </w:divBdr>
    </w:div>
    <w:div w:id="206652337">
      <w:bodyDiv w:val="1"/>
      <w:marLeft w:val="0"/>
      <w:marRight w:val="0"/>
      <w:marTop w:val="0"/>
      <w:marBottom w:val="0"/>
      <w:divBdr>
        <w:top w:val="none" w:sz="0" w:space="0" w:color="auto"/>
        <w:left w:val="none" w:sz="0" w:space="0" w:color="auto"/>
        <w:bottom w:val="none" w:sz="0" w:space="0" w:color="auto"/>
        <w:right w:val="none" w:sz="0" w:space="0" w:color="auto"/>
      </w:divBdr>
    </w:div>
    <w:div w:id="331034795">
      <w:bodyDiv w:val="1"/>
      <w:marLeft w:val="0"/>
      <w:marRight w:val="0"/>
      <w:marTop w:val="0"/>
      <w:marBottom w:val="0"/>
      <w:divBdr>
        <w:top w:val="none" w:sz="0" w:space="0" w:color="auto"/>
        <w:left w:val="none" w:sz="0" w:space="0" w:color="auto"/>
        <w:bottom w:val="none" w:sz="0" w:space="0" w:color="auto"/>
        <w:right w:val="none" w:sz="0" w:space="0" w:color="auto"/>
      </w:divBdr>
      <w:divsChild>
        <w:div w:id="10844647">
          <w:marLeft w:val="0"/>
          <w:marRight w:val="0"/>
          <w:marTop w:val="0"/>
          <w:marBottom w:val="0"/>
          <w:divBdr>
            <w:top w:val="none" w:sz="0" w:space="0" w:color="auto"/>
            <w:left w:val="none" w:sz="0" w:space="0" w:color="auto"/>
            <w:bottom w:val="none" w:sz="0" w:space="0" w:color="auto"/>
            <w:right w:val="none" w:sz="0" w:space="0" w:color="auto"/>
          </w:divBdr>
        </w:div>
        <w:div w:id="143276488">
          <w:marLeft w:val="0"/>
          <w:marRight w:val="0"/>
          <w:marTop w:val="0"/>
          <w:marBottom w:val="0"/>
          <w:divBdr>
            <w:top w:val="none" w:sz="0" w:space="0" w:color="auto"/>
            <w:left w:val="none" w:sz="0" w:space="0" w:color="auto"/>
            <w:bottom w:val="none" w:sz="0" w:space="0" w:color="auto"/>
            <w:right w:val="none" w:sz="0" w:space="0" w:color="auto"/>
          </w:divBdr>
        </w:div>
        <w:div w:id="203980190">
          <w:marLeft w:val="0"/>
          <w:marRight w:val="0"/>
          <w:marTop w:val="0"/>
          <w:marBottom w:val="0"/>
          <w:divBdr>
            <w:top w:val="none" w:sz="0" w:space="0" w:color="auto"/>
            <w:left w:val="none" w:sz="0" w:space="0" w:color="auto"/>
            <w:bottom w:val="none" w:sz="0" w:space="0" w:color="auto"/>
            <w:right w:val="none" w:sz="0" w:space="0" w:color="auto"/>
          </w:divBdr>
        </w:div>
        <w:div w:id="377752198">
          <w:marLeft w:val="0"/>
          <w:marRight w:val="0"/>
          <w:marTop w:val="0"/>
          <w:marBottom w:val="0"/>
          <w:divBdr>
            <w:top w:val="none" w:sz="0" w:space="0" w:color="auto"/>
            <w:left w:val="none" w:sz="0" w:space="0" w:color="auto"/>
            <w:bottom w:val="none" w:sz="0" w:space="0" w:color="auto"/>
            <w:right w:val="none" w:sz="0" w:space="0" w:color="auto"/>
          </w:divBdr>
        </w:div>
        <w:div w:id="446244202">
          <w:marLeft w:val="0"/>
          <w:marRight w:val="0"/>
          <w:marTop w:val="0"/>
          <w:marBottom w:val="0"/>
          <w:divBdr>
            <w:top w:val="none" w:sz="0" w:space="0" w:color="auto"/>
            <w:left w:val="none" w:sz="0" w:space="0" w:color="auto"/>
            <w:bottom w:val="none" w:sz="0" w:space="0" w:color="auto"/>
            <w:right w:val="none" w:sz="0" w:space="0" w:color="auto"/>
          </w:divBdr>
        </w:div>
        <w:div w:id="527527356">
          <w:marLeft w:val="0"/>
          <w:marRight w:val="0"/>
          <w:marTop w:val="0"/>
          <w:marBottom w:val="0"/>
          <w:divBdr>
            <w:top w:val="none" w:sz="0" w:space="0" w:color="auto"/>
            <w:left w:val="none" w:sz="0" w:space="0" w:color="auto"/>
            <w:bottom w:val="none" w:sz="0" w:space="0" w:color="auto"/>
            <w:right w:val="none" w:sz="0" w:space="0" w:color="auto"/>
          </w:divBdr>
        </w:div>
        <w:div w:id="649790513">
          <w:marLeft w:val="0"/>
          <w:marRight w:val="0"/>
          <w:marTop w:val="0"/>
          <w:marBottom w:val="0"/>
          <w:divBdr>
            <w:top w:val="none" w:sz="0" w:space="0" w:color="auto"/>
            <w:left w:val="none" w:sz="0" w:space="0" w:color="auto"/>
            <w:bottom w:val="none" w:sz="0" w:space="0" w:color="auto"/>
            <w:right w:val="none" w:sz="0" w:space="0" w:color="auto"/>
          </w:divBdr>
        </w:div>
        <w:div w:id="660739612">
          <w:marLeft w:val="0"/>
          <w:marRight w:val="0"/>
          <w:marTop w:val="0"/>
          <w:marBottom w:val="0"/>
          <w:divBdr>
            <w:top w:val="none" w:sz="0" w:space="0" w:color="auto"/>
            <w:left w:val="none" w:sz="0" w:space="0" w:color="auto"/>
            <w:bottom w:val="none" w:sz="0" w:space="0" w:color="auto"/>
            <w:right w:val="none" w:sz="0" w:space="0" w:color="auto"/>
          </w:divBdr>
        </w:div>
        <w:div w:id="667755306">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sChild>
                <w:div w:id="34307396">
                  <w:marLeft w:val="0"/>
                  <w:marRight w:val="0"/>
                  <w:marTop w:val="0"/>
                  <w:marBottom w:val="0"/>
                  <w:divBdr>
                    <w:top w:val="none" w:sz="0" w:space="0" w:color="auto"/>
                    <w:left w:val="none" w:sz="0" w:space="0" w:color="auto"/>
                    <w:bottom w:val="none" w:sz="0" w:space="0" w:color="auto"/>
                    <w:right w:val="none" w:sz="0" w:space="0" w:color="auto"/>
                  </w:divBdr>
                </w:div>
                <w:div w:id="154299852">
                  <w:marLeft w:val="0"/>
                  <w:marRight w:val="0"/>
                  <w:marTop w:val="0"/>
                  <w:marBottom w:val="0"/>
                  <w:divBdr>
                    <w:top w:val="none" w:sz="0" w:space="0" w:color="auto"/>
                    <w:left w:val="none" w:sz="0" w:space="0" w:color="auto"/>
                    <w:bottom w:val="none" w:sz="0" w:space="0" w:color="auto"/>
                    <w:right w:val="none" w:sz="0" w:space="0" w:color="auto"/>
                  </w:divBdr>
                </w:div>
                <w:div w:id="155460961">
                  <w:marLeft w:val="0"/>
                  <w:marRight w:val="0"/>
                  <w:marTop w:val="0"/>
                  <w:marBottom w:val="0"/>
                  <w:divBdr>
                    <w:top w:val="none" w:sz="0" w:space="0" w:color="auto"/>
                    <w:left w:val="none" w:sz="0" w:space="0" w:color="auto"/>
                    <w:bottom w:val="none" w:sz="0" w:space="0" w:color="auto"/>
                    <w:right w:val="none" w:sz="0" w:space="0" w:color="auto"/>
                  </w:divBdr>
                </w:div>
                <w:div w:id="196890001">
                  <w:marLeft w:val="0"/>
                  <w:marRight w:val="0"/>
                  <w:marTop w:val="0"/>
                  <w:marBottom w:val="0"/>
                  <w:divBdr>
                    <w:top w:val="none" w:sz="0" w:space="0" w:color="auto"/>
                    <w:left w:val="none" w:sz="0" w:space="0" w:color="auto"/>
                    <w:bottom w:val="none" w:sz="0" w:space="0" w:color="auto"/>
                    <w:right w:val="none" w:sz="0" w:space="0" w:color="auto"/>
                  </w:divBdr>
                </w:div>
                <w:div w:id="204685175">
                  <w:marLeft w:val="0"/>
                  <w:marRight w:val="0"/>
                  <w:marTop w:val="0"/>
                  <w:marBottom w:val="0"/>
                  <w:divBdr>
                    <w:top w:val="none" w:sz="0" w:space="0" w:color="auto"/>
                    <w:left w:val="none" w:sz="0" w:space="0" w:color="auto"/>
                    <w:bottom w:val="none" w:sz="0" w:space="0" w:color="auto"/>
                    <w:right w:val="none" w:sz="0" w:space="0" w:color="auto"/>
                  </w:divBdr>
                </w:div>
                <w:div w:id="267784634">
                  <w:marLeft w:val="0"/>
                  <w:marRight w:val="0"/>
                  <w:marTop w:val="0"/>
                  <w:marBottom w:val="0"/>
                  <w:divBdr>
                    <w:top w:val="none" w:sz="0" w:space="0" w:color="auto"/>
                    <w:left w:val="none" w:sz="0" w:space="0" w:color="auto"/>
                    <w:bottom w:val="none" w:sz="0" w:space="0" w:color="auto"/>
                    <w:right w:val="none" w:sz="0" w:space="0" w:color="auto"/>
                  </w:divBdr>
                </w:div>
                <w:div w:id="272710433">
                  <w:marLeft w:val="0"/>
                  <w:marRight w:val="0"/>
                  <w:marTop w:val="0"/>
                  <w:marBottom w:val="0"/>
                  <w:divBdr>
                    <w:top w:val="none" w:sz="0" w:space="0" w:color="auto"/>
                    <w:left w:val="none" w:sz="0" w:space="0" w:color="auto"/>
                    <w:bottom w:val="none" w:sz="0" w:space="0" w:color="auto"/>
                    <w:right w:val="none" w:sz="0" w:space="0" w:color="auto"/>
                  </w:divBdr>
                </w:div>
                <w:div w:id="275335496">
                  <w:marLeft w:val="0"/>
                  <w:marRight w:val="0"/>
                  <w:marTop w:val="0"/>
                  <w:marBottom w:val="0"/>
                  <w:divBdr>
                    <w:top w:val="none" w:sz="0" w:space="0" w:color="auto"/>
                    <w:left w:val="none" w:sz="0" w:space="0" w:color="auto"/>
                    <w:bottom w:val="none" w:sz="0" w:space="0" w:color="auto"/>
                    <w:right w:val="none" w:sz="0" w:space="0" w:color="auto"/>
                  </w:divBdr>
                </w:div>
                <w:div w:id="310863729">
                  <w:marLeft w:val="0"/>
                  <w:marRight w:val="0"/>
                  <w:marTop w:val="0"/>
                  <w:marBottom w:val="0"/>
                  <w:divBdr>
                    <w:top w:val="none" w:sz="0" w:space="0" w:color="auto"/>
                    <w:left w:val="none" w:sz="0" w:space="0" w:color="auto"/>
                    <w:bottom w:val="none" w:sz="0" w:space="0" w:color="auto"/>
                    <w:right w:val="none" w:sz="0" w:space="0" w:color="auto"/>
                  </w:divBdr>
                </w:div>
                <w:div w:id="335961292">
                  <w:marLeft w:val="0"/>
                  <w:marRight w:val="0"/>
                  <w:marTop w:val="0"/>
                  <w:marBottom w:val="0"/>
                  <w:divBdr>
                    <w:top w:val="none" w:sz="0" w:space="0" w:color="auto"/>
                    <w:left w:val="none" w:sz="0" w:space="0" w:color="auto"/>
                    <w:bottom w:val="none" w:sz="0" w:space="0" w:color="auto"/>
                    <w:right w:val="none" w:sz="0" w:space="0" w:color="auto"/>
                  </w:divBdr>
                </w:div>
                <w:div w:id="445151946">
                  <w:marLeft w:val="0"/>
                  <w:marRight w:val="0"/>
                  <w:marTop w:val="0"/>
                  <w:marBottom w:val="0"/>
                  <w:divBdr>
                    <w:top w:val="none" w:sz="0" w:space="0" w:color="auto"/>
                    <w:left w:val="none" w:sz="0" w:space="0" w:color="auto"/>
                    <w:bottom w:val="none" w:sz="0" w:space="0" w:color="auto"/>
                    <w:right w:val="none" w:sz="0" w:space="0" w:color="auto"/>
                  </w:divBdr>
                </w:div>
                <w:div w:id="487401524">
                  <w:marLeft w:val="0"/>
                  <w:marRight w:val="0"/>
                  <w:marTop w:val="0"/>
                  <w:marBottom w:val="0"/>
                  <w:divBdr>
                    <w:top w:val="none" w:sz="0" w:space="0" w:color="auto"/>
                    <w:left w:val="none" w:sz="0" w:space="0" w:color="auto"/>
                    <w:bottom w:val="none" w:sz="0" w:space="0" w:color="auto"/>
                    <w:right w:val="none" w:sz="0" w:space="0" w:color="auto"/>
                  </w:divBdr>
                </w:div>
                <w:div w:id="565803323">
                  <w:marLeft w:val="0"/>
                  <w:marRight w:val="0"/>
                  <w:marTop w:val="0"/>
                  <w:marBottom w:val="0"/>
                  <w:divBdr>
                    <w:top w:val="none" w:sz="0" w:space="0" w:color="auto"/>
                    <w:left w:val="none" w:sz="0" w:space="0" w:color="auto"/>
                    <w:bottom w:val="none" w:sz="0" w:space="0" w:color="auto"/>
                    <w:right w:val="none" w:sz="0" w:space="0" w:color="auto"/>
                  </w:divBdr>
                </w:div>
                <w:div w:id="586186204">
                  <w:marLeft w:val="0"/>
                  <w:marRight w:val="0"/>
                  <w:marTop w:val="0"/>
                  <w:marBottom w:val="0"/>
                  <w:divBdr>
                    <w:top w:val="none" w:sz="0" w:space="0" w:color="auto"/>
                    <w:left w:val="none" w:sz="0" w:space="0" w:color="auto"/>
                    <w:bottom w:val="none" w:sz="0" w:space="0" w:color="auto"/>
                    <w:right w:val="none" w:sz="0" w:space="0" w:color="auto"/>
                  </w:divBdr>
                </w:div>
                <w:div w:id="732629367">
                  <w:marLeft w:val="0"/>
                  <w:marRight w:val="0"/>
                  <w:marTop w:val="0"/>
                  <w:marBottom w:val="0"/>
                  <w:divBdr>
                    <w:top w:val="none" w:sz="0" w:space="0" w:color="auto"/>
                    <w:left w:val="none" w:sz="0" w:space="0" w:color="auto"/>
                    <w:bottom w:val="none" w:sz="0" w:space="0" w:color="auto"/>
                    <w:right w:val="none" w:sz="0" w:space="0" w:color="auto"/>
                  </w:divBdr>
                </w:div>
                <w:div w:id="743838735">
                  <w:marLeft w:val="0"/>
                  <w:marRight w:val="0"/>
                  <w:marTop w:val="0"/>
                  <w:marBottom w:val="0"/>
                  <w:divBdr>
                    <w:top w:val="none" w:sz="0" w:space="0" w:color="auto"/>
                    <w:left w:val="none" w:sz="0" w:space="0" w:color="auto"/>
                    <w:bottom w:val="none" w:sz="0" w:space="0" w:color="auto"/>
                    <w:right w:val="none" w:sz="0" w:space="0" w:color="auto"/>
                  </w:divBdr>
                </w:div>
                <w:div w:id="788428200">
                  <w:marLeft w:val="0"/>
                  <w:marRight w:val="0"/>
                  <w:marTop w:val="0"/>
                  <w:marBottom w:val="0"/>
                  <w:divBdr>
                    <w:top w:val="none" w:sz="0" w:space="0" w:color="auto"/>
                    <w:left w:val="none" w:sz="0" w:space="0" w:color="auto"/>
                    <w:bottom w:val="none" w:sz="0" w:space="0" w:color="auto"/>
                    <w:right w:val="none" w:sz="0" w:space="0" w:color="auto"/>
                  </w:divBdr>
                </w:div>
                <w:div w:id="796336134">
                  <w:marLeft w:val="0"/>
                  <w:marRight w:val="0"/>
                  <w:marTop w:val="0"/>
                  <w:marBottom w:val="0"/>
                  <w:divBdr>
                    <w:top w:val="none" w:sz="0" w:space="0" w:color="auto"/>
                    <w:left w:val="none" w:sz="0" w:space="0" w:color="auto"/>
                    <w:bottom w:val="none" w:sz="0" w:space="0" w:color="auto"/>
                    <w:right w:val="none" w:sz="0" w:space="0" w:color="auto"/>
                  </w:divBdr>
                </w:div>
                <w:div w:id="911239804">
                  <w:marLeft w:val="0"/>
                  <w:marRight w:val="0"/>
                  <w:marTop w:val="0"/>
                  <w:marBottom w:val="0"/>
                  <w:divBdr>
                    <w:top w:val="none" w:sz="0" w:space="0" w:color="auto"/>
                    <w:left w:val="none" w:sz="0" w:space="0" w:color="auto"/>
                    <w:bottom w:val="none" w:sz="0" w:space="0" w:color="auto"/>
                    <w:right w:val="none" w:sz="0" w:space="0" w:color="auto"/>
                  </w:divBdr>
                </w:div>
                <w:div w:id="945699932">
                  <w:marLeft w:val="0"/>
                  <w:marRight w:val="0"/>
                  <w:marTop w:val="0"/>
                  <w:marBottom w:val="0"/>
                  <w:divBdr>
                    <w:top w:val="none" w:sz="0" w:space="0" w:color="auto"/>
                    <w:left w:val="none" w:sz="0" w:space="0" w:color="auto"/>
                    <w:bottom w:val="none" w:sz="0" w:space="0" w:color="auto"/>
                    <w:right w:val="none" w:sz="0" w:space="0" w:color="auto"/>
                  </w:divBdr>
                </w:div>
                <w:div w:id="1000700850">
                  <w:marLeft w:val="0"/>
                  <w:marRight w:val="0"/>
                  <w:marTop w:val="0"/>
                  <w:marBottom w:val="0"/>
                  <w:divBdr>
                    <w:top w:val="none" w:sz="0" w:space="0" w:color="auto"/>
                    <w:left w:val="none" w:sz="0" w:space="0" w:color="auto"/>
                    <w:bottom w:val="none" w:sz="0" w:space="0" w:color="auto"/>
                    <w:right w:val="none" w:sz="0" w:space="0" w:color="auto"/>
                  </w:divBdr>
                </w:div>
                <w:div w:id="1049961506">
                  <w:marLeft w:val="0"/>
                  <w:marRight w:val="0"/>
                  <w:marTop w:val="0"/>
                  <w:marBottom w:val="0"/>
                  <w:divBdr>
                    <w:top w:val="none" w:sz="0" w:space="0" w:color="auto"/>
                    <w:left w:val="none" w:sz="0" w:space="0" w:color="auto"/>
                    <w:bottom w:val="none" w:sz="0" w:space="0" w:color="auto"/>
                    <w:right w:val="none" w:sz="0" w:space="0" w:color="auto"/>
                  </w:divBdr>
                </w:div>
                <w:div w:id="1071462042">
                  <w:marLeft w:val="0"/>
                  <w:marRight w:val="0"/>
                  <w:marTop w:val="0"/>
                  <w:marBottom w:val="0"/>
                  <w:divBdr>
                    <w:top w:val="none" w:sz="0" w:space="0" w:color="auto"/>
                    <w:left w:val="none" w:sz="0" w:space="0" w:color="auto"/>
                    <w:bottom w:val="none" w:sz="0" w:space="0" w:color="auto"/>
                    <w:right w:val="none" w:sz="0" w:space="0" w:color="auto"/>
                  </w:divBdr>
                </w:div>
                <w:div w:id="1133206827">
                  <w:marLeft w:val="0"/>
                  <w:marRight w:val="0"/>
                  <w:marTop w:val="0"/>
                  <w:marBottom w:val="0"/>
                  <w:divBdr>
                    <w:top w:val="none" w:sz="0" w:space="0" w:color="auto"/>
                    <w:left w:val="none" w:sz="0" w:space="0" w:color="auto"/>
                    <w:bottom w:val="none" w:sz="0" w:space="0" w:color="auto"/>
                    <w:right w:val="none" w:sz="0" w:space="0" w:color="auto"/>
                  </w:divBdr>
                </w:div>
                <w:div w:id="1136949765">
                  <w:marLeft w:val="0"/>
                  <w:marRight w:val="0"/>
                  <w:marTop w:val="0"/>
                  <w:marBottom w:val="0"/>
                  <w:divBdr>
                    <w:top w:val="none" w:sz="0" w:space="0" w:color="auto"/>
                    <w:left w:val="none" w:sz="0" w:space="0" w:color="auto"/>
                    <w:bottom w:val="none" w:sz="0" w:space="0" w:color="auto"/>
                    <w:right w:val="none" w:sz="0" w:space="0" w:color="auto"/>
                  </w:divBdr>
                </w:div>
                <w:div w:id="1160393205">
                  <w:marLeft w:val="0"/>
                  <w:marRight w:val="0"/>
                  <w:marTop w:val="0"/>
                  <w:marBottom w:val="0"/>
                  <w:divBdr>
                    <w:top w:val="none" w:sz="0" w:space="0" w:color="auto"/>
                    <w:left w:val="none" w:sz="0" w:space="0" w:color="auto"/>
                    <w:bottom w:val="none" w:sz="0" w:space="0" w:color="auto"/>
                    <w:right w:val="none" w:sz="0" w:space="0" w:color="auto"/>
                  </w:divBdr>
                </w:div>
                <w:div w:id="1310133635">
                  <w:marLeft w:val="0"/>
                  <w:marRight w:val="0"/>
                  <w:marTop w:val="0"/>
                  <w:marBottom w:val="0"/>
                  <w:divBdr>
                    <w:top w:val="none" w:sz="0" w:space="0" w:color="auto"/>
                    <w:left w:val="none" w:sz="0" w:space="0" w:color="auto"/>
                    <w:bottom w:val="none" w:sz="0" w:space="0" w:color="auto"/>
                    <w:right w:val="none" w:sz="0" w:space="0" w:color="auto"/>
                  </w:divBdr>
                </w:div>
                <w:div w:id="1332677353">
                  <w:marLeft w:val="0"/>
                  <w:marRight w:val="0"/>
                  <w:marTop w:val="0"/>
                  <w:marBottom w:val="0"/>
                  <w:divBdr>
                    <w:top w:val="none" w:sz="0" w:space="0" w:color="auto"/>
                    <w:left w:val="none" w:sz="0" w:space="0" w:color="auto"/>
                    <w:bottom w:val="none" w:sz="0" w:space="0" w:color="auto"/>
                    <w:right w:val="none" w:sz="0" w:space="0" w:color="auto"/>
                  </w:divBdr>
                </w:div>
                <w:div w:id="1390567465">
                  <w:marLeft w:val="0"/>
                  <w:marRight w:val="0"/>
                  <w:marTop w:val="0"/>
                  <w:marBottom w:val="0"/>
                  <w:divBdr>
                    <w:top w:val="none" w:sz="0" w:space="0" w:color="auto"/>
                    <w:left w:val="none" w:sz="0" w:space="0" w:color="auto"/>
                    <w:bottom w:val="none" w:sz="0" w:space="0" w:color="auto"/>
                    <w:right w:val="none" w:sz="0" w:space="0" w:color="auto"/>
                  </w:divBdr>
                </w:div>
                <w:div w:id="1429351326">
                  <w:marLeft w:val="0"/>
                  <w:marRight w:val="0"/>
                  <w:marTop w:val="0"/>
                  <w:marBottom w:val="0"/>
                  <w:divBdr>
                    <w:top w:val="none" w:sz="0" w:space="0" w:color="auto"/>
                    <w:left w:val="none" w:sz="0" w:space="0" w:color="auto"/>
                    <w:bottom w:val="none" w:sz="0" w:space="0" w:color="auto"/>
                    <w:right w:val="none" w:sz="0" w:space="0" w:color="auto"/>
                  </w:divBdr>
                </w:div>
                <w:div w:id="1436904126">
                  <w:marLeft w:val="0"/>
                  <w:marRight w:val="0"/>
                  <w:marTop w:val="0"/>
                  <w:marBottom w:val="0"/>
                  <w:divBdr>
                    <w:top w:val="none" w:sz="0" w:space="0" w:color="auto"/>
                    <w:left w:val="none" w:sz="0" w:space="0" w:color="auto"/>
                    <w:bottom w:val="none" w:sz="0" w:space="0" w:color="auto"/>
                    <w:right w:val="none" w:sz="0" w:space="0" w:color="auto"/>
                  </w:divBdr>
                </w:div>
                <w:div w:id="1458797274">
                  <w:marLeft w:val="0"/>
                  <w:marRight w:val="0"/>
                  <w:marTop w:val="0"/>
                  <w:marBottom w:val="0"/>
                  <w:divBdr>
                    <w:top w:val="none" w:sz="0" w:space="0" w:color="auto"/>
                    <w:left w:val="none" w:sz="0" w:space="0" w:color="auto"/>
                    <w:bottom w:val="none" w:sz="0" w:space="0" w:color="auto"/>
                    <w:right w:val="none" w:sz="0" w:space="0" w:color="auto"/>
                  </w:divBdr>
                </w:div>
                <w:div w:id="1480269886">
                  <w:marLeft w:val="0"/>
                  <w:marRight w:val="0"/>
                  <w:marTop w:val="0"/>
                  <w:marBottom w:val="0"/>
                  <w:divBdr>
                    <w:top w:val="none" w:sz="0" w:space="0" w:color="auto"/>
                    <w:left w:val="none" w:sz="0" w:space="0" w:color="auto"/>
                    <w:bottom w:val="none" w:sz="0" w:space="0" w:color="auto"/>
                    <w:right w:val="none" w:sz="0" w:space="0" w:color="auto"/>
                  </w:divBdr>
                </w:div>
                <w:div w:id="1520200703">
                  <w:marLeft w:val="0"/>
                  <w:marRight w:val="0"/>
                  <w:marTop w:val="0"/>
                  <w:marBottom w:val="0"/>
                  <w:divBdr>
                    <w:top w:val="none" w:sz="0" w:space="0" w:color="auto"/>
                    <w:left w:val="none" w:sz="0" w:space="0" w:color="auto"/>
                    <w:bottom w:val="none" w:sz="0" w:space="0" w:color="auto"/>
                    <w:right w:val="none" w:sz="0" w:space="0" w:color="auto"/>
                  </w:divBdr>
                </w:div>
                <w:div w:id="1560902393">
                  <w:marLeft w:val="0"/>
                  <w:marRight w:val="0"/>
                  <w:marTop w:val="0"/>
                  <w:marBottom w:val="0"/>
                  <w:divBdr>
                    <w:top w:val="none" w:sz="0" w:space="0" w:color="auto"/>
                    <w:left w:val="none" w:sz="0" w:space="0" w:color="auto"/>
                    <w:bottom w:val="none" w:sz="0" w:space="0" w:color="auto"/>
                    <w:right w:val="none" w:sz="0" w:space="0" w:color="auto"/>
                  </w:divBdr>
                </w:div>
                <w:div w:id="1573000561">
                  <w:marLeft w:val="0"/>
                  <w:marRight w:val="0"/>
                  <w:marTop w:val="0"/>
                  <w:marBottom w:val="0"/>
                  <w:divBdr>
                    <w:top w:val="none" w:sz="0" w:space="0" w:color="auto"/>
                    <w:left w:val="none" w:sz="0" w:space="0" w:color="auto"/>
                    <w:bottom w:val="none" w:sz="0" w:space="0" w:color="auto"/>
                    <w:right w:val="none" w:sz="0" w:space="0" w:color="auto"/>
                  </w:divBdr>
                </w:div>
                <w:div w:id="1609652707">
                  <w:marLeft w:val="0"/>
                  <w:marRight w:val="0"/>
                  <w:marTop w:val="0"/>
                  <w:marBottom w:val="0"/>
                  <w:divBdr>
                    <w:top w:val="none" w:sz="0" w:space="0" w:color="auto"/>
                    <w:left w:val="none" w:sz="0" w:space="0" w:color="auto"/>
                    <w:bottom w:val="none" w:sz="0" w:space="0" w:color="auto"/>
                    <w:right w:val="none" w:sz="0" w:space="0" w:color="auto"/>
                  </w:divBdr>
                </w:div>
                <w:div w:id="1754663005">
                  <w:marLeft w:val="0"/>
                  <w:marRight w:val="0"/>
                  <w:marTop w:val="0"/>
                  <w:marBottom w:val="0"/>
                  <w:divBdr>
                    <w:top w:val="none" w:sz="0" w:space="0" w:color="auto"/>
                    <w:left w:val="none" w:sz="0" w:space="0" w:color="auto"/>
                    <w:bottom w:val="none" w:sz="0" w:space="0" w:color="auto"/>
                    <w:right w:val="none" w:sz="0" w:space="0" w:color="auto"/>
                  </w:divBdr>
                </w:div>
                <w:div w:id="1793787318">
                  <w:marLeft w:val="0"/>
                  <w:marRight w:val="0"/>
                  <w:marTop w:val="0"/>
                  <w:marBottom w:val="0"/>
                  <w:divBdr>
                    <w:top w:val="none" w:sz="0" w:space="0" w:color="auto"/>
                    <w:left w:val="none" w:sz="0" w:space="0" w:color="auto"/>
                    <w:bottom w:val="none" w:sz="0" w:space="0" w:color="auto"/>
                    <w:right w:val="none" w:sz="0" w:space="0" w:color="auto"/>
                  </w:divBdr>
                </w:div>
                <w:div w:id="1826781401">
                  <w:marLeft w:val="0"/>
                  <w:marRight w:val="0"/>
                  <w:marTop w:val="0"/>
                  <w:marBottom w:val="0"/>
                  <w:divBdr>
                    <w:top w:val="none" w:sz="0" w:space="0" w:color="auto"/>
                    <w:left w:val="none" w:sz="0" w:space="0" w:color="auto"/>
                    <w:bottom w:val="none" w:sz="0" w:space="0" w:color="auto"/>
                    <w:right w:val="none" w:sz="0" w:space="0" w:color="auto"/>
                  </w:divBdr>
                </w:div>
                <w:div w:id="1867938043">
                  <w:marLeft w:val="0"/>
                  <w:marRight w:val="0"/>
                  <w:marTop w:val="0"/>
                  <w:marBottom w:val="0"/>
                  <w:divBdr>
                    <w:top w:val="none" w:sz="0" w:space="0" w:color="auto"/>
                    <w:left w:val="none" w:sz="0" w:space="0" w:color="auto"/>
                    <w:bottom w:val="none" w:sz="0" w:space="0" w:color="auto"/>
                    <w:right w:val="none" w:sz="0" w:space="0" w:color="auto"/>
                  </w:divBdr>
                </w:div>
                <w:div w:id="1873418968">
                  <w:marLeft w:val="0"/>
                  <w:marRight w:val="0"/>
                  <w:marTop w:val="0"/>
                  <w:marBottom w:val="0"/>
                  <w:divBdr>
                    <w:top w:val="none" w:sz="0" w:space="0" w:color="auto"/>
                    <w:left w:val="none" w:sz="0" w:space="0" w:color="auto"/>
                    <w:bottom w:val="none" w:sz="0" w:space="0" w:color="auto"/>
                    <w:right w:val="none" w:sz="0" w:space="0" w:color="auto"/>
                  </w:divBdr>
                </w:div>
                <w:div w:id="1910577772">
                  <w:marLeft w:val="0"/>
                  <w:marRight w:val="0"/>
                  <w:marTop w:val="0"/>
                  <w:marBottom w:val="0"/>
                  <w:divBdr>
                    <w:top w:val="none" w:sz="0" w:space="0" w:color="auto"/>
                    <w:left w:val="none" w:sz="0" w:space="0" w:color="auto"/>
                    <w:bottom w:val="none" w:sz="0" w:space="0" w:color="auto"/>
                    <w:right w:val="none" w:sz="0" w:space="0" w:color="auto"/>
                  </w:divBdr>
                </w:div>
                <w:div w:id="2057121357">
                  <w:marLeft w:val="0"/>
                  <w:marRight w:val="0"/>
                  <w:marTop w:val="0"/>
                  <w:marBottom w:val="0"/>
                  <w:divBdr>
                    <w:top w:val="none" w:sz="0" w:space="0" w:color="auto"/>
                    <w:left w:val="none" w:sz="0" w:space="0" w:color="auto"/>
                    <w:bottom w:val="none" w:sz="0" w:space="0" w:color="auto"/>
                    <w:right w:val="none" w:sz="0" w:space="0" w:color="auto"/>
                  </w:divBdr>
                </w:div>
                <w:div w:id="20688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8909">
          <w:marLeft w:val="0"/>
          <w:marRight w:val="0"/>
          <w:marTop w:val="0"/>
          <w:marBottom w:val="0"/>
          <w:divBdr>
            <w:top w:val="none" w:sz="0" w:space="0" w:color="auto"/>
            <w:left w:val="none" w:sz="0" w:space="0" w:color="auto"/>
            <w:bottom w:val="none" w:sz="0" w:space="0" w:color="auto"/>
            <w:right w:val="none" w:sz="0" w:space="0" w:color="auto"/>
          </w:divBdr>
        </w:div>
        <w:div w:id="814493913">
          <w:marLeft w:val="0"/>
          <w:marRight w:val="0"/>
          <w:marTop w:val="0"/>
          <w:marBottom w:val="0"/>
          <w:divBdr>
            <w:top w:val="none" w:sz="0" w:space="0" w:color="auto"/>
            <w:left w:val="none" w:sz="0" w:space="0" w:color="auto"/>
            <w:bottom w:val="none" w:sz="0" w:space="0" w:color="auto"/>
            <w:right w:val="none" w:sz="0" w:space="0" w:color="auto"/>
          </w:divBdr>
        </w:div>
        <w:div w:id="868761103">
          <w:marLeft w:val="0"/>
          <w:marRight w:val="0"/>
          <w:marTop w:val="0"/>
          <w:marBottom w:val="0"/>
          <w:divBdr>
            <w:top w:val="none" w:sz="0" w:space="0" w:color="auto"/>
            <w:left w:val="none" w:sz="0" w:space="0" w:color="auto"/>
            <w:bottom w:val="none" w:sz="0" w:space="0" w:color="auto"/>
            <w:right w:val="none" w:sz="0" w:space="0" w:color="auto"/>
          </w:divBdr>
        </w:div>
        <w:div w:id="930242449">
          <w:marLeft w:val="0"/>
          <w:marRight w:val="0"/>
          <w:marTop w:val="0"/>
          <w:marBottom w:val="0"/>
          <w:divBdr>
            <w:top w:val="none" w:sz="0" w:space="0" w:color="auto"/>
            <w:left w:val="none" w:sz="0" w:space="0" w:color="auto"/>
            <w:bottom w:val="none" w:sz="0" w:space="0" w:color="auto"/>
            <w:right w:val="none" w:sz="0" w:space="0" w:color="auto"/>
          </w:divBdr>
        </w:div>
        <w:div w:id="1064063108">
          <w:marLeft w:val="0"/>
          <w:marRight w:val="0"/>
          <w:marTop w:val="0"/>
          <w:marBottom w:val="0"/>
          <w:divBdr>
            <w:top w:val="none" w:sz="0" w:space="0" w:color="auto"/>
            <w:left w:val="none" w:sz="0" w:space="0" w:color="auto"/>
            <w:bottom w:val="none" w:sz="0" w:space="0" w:color="auto"/>
            <w:right w:val="none" w:sz="0" w:space="0" w:color="auto"/>
          </w:divBdr>
        </w:div>
        <w:div w:id="1078942301">
          <w:marLeft w:val="0"/>
          <w:marRight w:val="0"/>
          <w:marTop w:val="0"/>
          <w:marBottom w:val="0"/>
          <w:divBdr>
            <w:top w:val="none" w:sz="0" w:space="0" w:color="auto"/>
            <w:left w:val="none" w:sz="0" w:space="0" w:color="auto"/>
            <w:bottom w:val="none" w:sz="0" w:space="0" w:color="auto"/>
            <w:right w:val="none" w:sz="0" w:space="0" w:color="auto"/>
          </w:divBdr>
        </w:div>
        <w:div w:id="1079524399">
          <w:marLeft w:val="0"/>
          <w:marRight w:val="0"/>
          <w:marTop w:val="0"/>
          <w:marBottom w:val="0"/>
          <w:divBdr>
            <w:top w:val="none" w:sz="0" w:space="0" w:color="auto"/>
            <w:left w:val="none" w:sz="0" w:space="0" w:color="auto"/>
            <w:bottom w:val="none" w:sz="0" w:space="0" w:color="auto"/>
            <w:right w:val="none" w:sz="0" w:space="0" w:color="auto"/>
          </w:divBdr>
        </w:div>
        <w:div w:id="1204294478">
          <w:marLeft w:val="0"/>
          <w:marRight w:val="0"/>
          <w:marTop w:val="0"/>
          <w:marBottom w:val="0"/>
          <w:divBdr>
            <w:top w:val="none" w:sz="0" w:space="0" w:color="auto"/>
            <w:left w:val="none" w:sz="0" w:space="0" w:color="auto"/>
            <w:bottom w:val="none" w:sz="0" w:space="0" w:color="auto"/>
            <w:right w:val="none" w:sz="0" w:space="0" w:color="auto"/>
          </w:divBdr>
        </w:div>
        <w:div w:id="1260722879">
          <w:marLeft w:val="0"/>
          <w:marRight w:val="0"/>
          <w:marTop w:val="0"/>
          <w:marBottom w:val="0"/>
          <w:divBdr>
            <w:top w:val="none" w:sz="0" w:space="0" w:color="auto"/>
            <w:left w:val="none" w:sz="0" w:space="0" w:color="auto"/>
            <w:bottom w:val="none" w:sz="0" w:space="0" w:color="auto"/>
            <w:right w:val="none" w:sz="0" w:space="0" w:color="auto"/>
          </w:divBdr>
        </w:div>
        <w:div w:id="1291205056">
          <w:marLeft w:val="0"/>
          <w:marRight w:val="0"/>
          <w:marTop w:val="0"/>
          <w:marBottom w:val="0"/>
          <w:divBdr>
            <w:top w:val="none" w:sz="0" w:space="0" w:color="auto"/>
            <w:left w:val="none" w:sz="0" w:space="0" w:color="auto"/>
            <w:bottom w:val="none" w:sz="0" w:space="0" w:color="auto"/>
            <w:right w:val="none" w:sz="0" w:space="0" w:color="auto"/>
          </w:divBdr>
        </w:div>
        <w:div w:id="1337028972">
          <w:marLeft w:val="0"/>
          <w:marRight w:val="0"/>
          <w:marTop w:val="0"/>
          <w:marBottom w:val="0"/>
          <w:divBdr>
            <w:top w:val="none" w:sz="0" w:space="0" w:color="auto"/>
            <w:left w:val="none" w:sz="0" w:space="0" w:color="auto"/>
            <w:bottom w:val="none" w:sz="0" w:space="0" w:color="auto"/>
            <w:right w:val="none" w:sz="0" w:space="0" w:color="auto"/>
          </w:divBdr>
        </w:div>
        <w:div w:id="1382244788">
          <w:marLeft w:val="0"/>
          <w:marRight w:val="0"/>
          <w:marTop w:val="0"/>
          <w:marBottom w:val="0"/>
          <w:divBdr>
            <w:top w:val="none" w:sz="0" w:space="0" w:color="auto"/>
            <w:left w:val="none" w:sz="0" w:space="0" w:color="auto"/>
            <w:bottom w:val="none" w:sz="0" w:space="0" w:color="auto"/>
            <w:right w:val="none" w:sz="0" w:space="0" w:color="auto"/>
          </w:divBdr>
        </w:div>
        <w:div w:id="1451313193">
          <w:marLeft w:val="0"/>
          <w:marRight w:val="0"/>
          <w:marTop w:val="0"/>
          <w:marBottom w:val="0"/>
          <w:divBdr>
            <w:top w:val="none" w:sz="0" w:space="0" w:color="auto"/>
            <w:left w:val="none" w:sz="0" w:space="0" w:color="auto"/>
            <w:bottom w:val="none" w:sz="0" w:space="0" w:color="auto"/>
            <w:right w:val="none" w:sz="0" w:space="0" w:color="auto"/>
          </w:divBdr>
        </w:div>
        <w:div w:id="1465926316">
          <w:marLeft w:val="0"/>
          <w:marRight w:val="0"/>
          <w:marTop w:val="0"/>
          <w:marBottom w:val="0"/>
          <w:divBdr>
            <w:top w:val="none" w:sz="0" w:space="0" w:color="auto"/>
            <w:left w:val="none" w:sz="0" w:space="0" w:color="auto"/>
            <w:bottom w:val="none" w:sz="0" w:space="0" w:color="auto"/>
            <w:right w:val="none" w:sz="0" w:space="0" w:color="auto"/>
          </w:divBdr>
        </w:div>
        <w:div w:id="1554270311">
          <w:marLeft w:val="0"/>
          <w:marRight w:val="0"/>
          <w:marTop w:val="0"/>
          <w:marBottom w:val="0"/>
          <w:divBdr>
            <w:top w:val="none" w:sz="0" w:space="0" w:color="auto"/>
            <w:left w:val="none" w:sz="0" w:space="0" w:color="auto"/>
            <w:bottom w:val="none" w:sz="0" w:space="0" w:color="auto"/>
            <w:right w:val="none" w:sz="0" w:space="0" w:color="auto"/>
          </w:divBdr>
        </w:div>
        <w:div w:id="1561943293">
          <w:marLeft w:val="0"/>
          <w:marRight w:val="0"/>
          <w:marTop w:val="0"/>
          <w:marBottom w:val="0"/>
          <w:divBdr>
            <w:top w:val="none" w:sz="0" w:space="0" w:color="auto"/>
            <w:left w:val="none" w:sz="0" w:space="0" w:color="auto"/>
            <w:bottom w:val="none" w:sz="0" w:space="0" w:color="auto"/>
            <w:right w:val="none" w:sz="0" w:space="0" w:color="auto"/>
          </w:divBdr>
        </w:div>
        <w:div w:id="1569798963">
          <w:marLeft w:val="0"/>
          <w:marRight w:val="0"/>
          <w:marTop w:val="0"/>
          <w:marBottom w:val="0"/>
          <w:divBdr>
            <w:top w:val="none" w:sz="0" w:space="0" w:color="auto"/>
            <w:left w:val="none" w:sz="0" w:space="0" w:color="auto"/>
            <w:bottom w:val="none" w:sz="0" w:space="0" w:color="auto"/>
            <w:right w:val="none" w:sz="0" w:space="0" w:color="auto"/>
          </w:divBdr>
        </w:div>
        <w:div w:id="1595898880">
          <w:marLeft w:val="0"/>
          <w:marRight w:val="0"/>
          <w:marTop w:val="0"/>
          <w:marBottom w:val="0"/>
          <w:divBdr>
            <w:top w:val="none" w:sz="0" w:space="0" w:color="auto"/>
            <w:left w:val="none" w:sz="0" w:space="0" w:color="auto"/>
            <w:bottom w:val="none" w:sz="0" w:space="0" w:color="auto"/>
            <w:right w:val="none" w:sz="0" w:space="0" w:color="auto"/>
          </w:divBdr>
        </w:div>
        <w:div w:id="1636446706">
          <w:marLeft w:val="0"/>
          <w:marRight w:val="0"/>
          <w:marTop w:val="0"/>
          <w:marBottom w:val="0"/>
          <w:divBdr>
            <w:top w:val="none" w:sz="0" w:space="0" w:color="auto"/>
            <w:left w:val="none" w:sz="0" w:space="0" w:color="auto"/>
            <w:bottom w:val="none" w:sz="0" w:space="0" w:color="auto"/>
            <w:right w:val="none" w:sz="0" w:space="0" w:color="auto"/>
          </w:divBdr>
        </w:div>
        <w:div w:id="1741368316">
          <w:marLeft w:val="0"/>
          <w:marRight w:val="0"/>
          <w:marTop w:val="0"/>
          <w:marBottom w:val="0"/>
          <w:divBdr>
            <w:top w:val="none" w:sz="0" w:space="0" w:color="auto"/>
            <w:left w:val="none" w:sz="0" w:space="0" w:color="auto"/>
            <w:bottom w:val="none" w:sz="0" w:space="0" w:color="auto"/>
            <w:right w:val="none" w:sz="0" w:space="0" w:color="auto"/>
          </w:divBdr>
        </w:div>
        <w:div w:id="1804731944">
          <w:marLeft w:val="0"/>
          <w:marRight w:val="0"/>
          <w:marTop w:val="0"/>
          <w:marBottom w:val="0"/>
          <w:divBdr>
            <w:top w:val="none" w:sz="0" w:space="0" w:color="auto"/>
            <w:left w:val="none" w:sz="0" w:space="0" w:color="auto"/>
            <w:bottom w:val="none" w:sz="0" w:space="0" w:color="auto"/>
            <w:right w:val="none" w:sz="0" w:space="0" w:color="auto"/>
          </w:divBdr>
        </w:div>
        <w:div w:id="1816330869">
          <w:marLeft w:val="0"/>
          <w:marRight w:val="0"/>
          <w:marTop w:val="0"/>
          <w:marBottom w:val="0"/>
          <w:divBdr>
            <w:top w:val="none" w:sz="0" w:space="0" w:color="auto"/>
            <w:left w:val="none" w:sz="0" w:space="0" w:color="auto"/>
            <w:bottom w:val="none" w:sz="0" w:space="0" w:color="auto"/>
            <w:right w:val="none" w:sz="0" w:space="0" w:color="auto"/>
          </w:divBdr>
        </w:div>
        <w:div w:id="1880168427">
          <w:marLeft w:val="0"/>
          <w:marRight w:val="0"/>
          <w:marTop w:val="0"/>
          <w:marBottom w:val="0"/>
          <w:divBdr>
            <w:top w:val="none" w:sz="0" w:space="0" w:color="auto"/>
            <w:left w:val="none" w:sz="0" w:space="0" w:color="auto"/>
            <w:bottom w:val="none" w:sz="0" w:space="0" w:color="auto"/>
            <w:right w:val="none" w:sz="0" w:space="0" w:color="auto"/>
          </w:divBdr>
        </w:div>
        <w:div w:id="1931085310">
          <w:marLeft w:val="0"/>
          <w:marRight w:val="0"/>
          <w:marTop w:val="0"/>
          <w:marBottom w:val="0"/>
          <w:divBdr>
            <w:top w:val="none" w:sz="0" w:space="0" w:color="auto"/>
            <w:left w:val="none" w:sz="0" w:space="0" w:color="auto"/>
            <w:bottom w:val="none" w:sz="0" w:space="0" w:color="auto"/>
            <w:right w:val="none" w:sz="0" w:space="0" w:color="auto"/>
          </w:divBdr>
        </w:div>
        <w:div w:id="1967471068">
          <w:marLeft w:val="0"/>
          <w:marRight w:val="0"/>
          <w:marTop w:val="0"/>
          <w:marBottom w:val="0"/>
          <w:divBdr>
            <w:top w:val="none" w:sz="0" w:space="0" w:color="auto"/>
            <w:left w:val="none" w:sz="0" w:space="0" w:color="auto"/>
            <w:bottom w:val="none" w:sz="0" w:space="0" w:color="auto"/>
            <w:right w:val="none" w:sz="0" w:space="0" w:color="auto"/>
          </w:divBdr>
        </w:div>
      </w:divsChild>
    </w:div>
    <w:div w:id="337999940">
      <w:bodyDiv w:val="1"/>
      <w:marLeft w:val="0"/>
      <w:marRight w:val="0"/>
      <w:marTop w:val="0"/>
      <w:marBottom w:val="0"/>
      <w:divBdr>
        <w:top w:val="none" w:sz="0" w:space="0" w:color="auto"/>
        <w:left w:val="none" w:sz="0" w:space="0" w:color="auto"/>
        <w:bottom w:val="none" w:sz="0" w:space="0" w:color="auto"/>
        <w:right w:val="none" w:sz="0" w:space="0" w:color="auto"/>
      </w:divBdr>
    </w:div>
    <w:div w:id="542861306">
      <w:bodyDiv w:val="1"/>
      <w:marLeft w:val="0"/>
      <w:marRight w:val="0"/>
      <w:marTop w:val="0"/>
      <w:marBottom w:val="0"/>
      <w:divBdr>
        <w:top w:val="none" w:sz="0" w:space="0" w:color="auto"/>
        <w:left w:val="none" w:sz="0" w:space="0" w:color="auto"/>
        <w:bottom w:val="none" w:sz="0" w:space="0" w:color="auto"/>
        <w:right w:val="none" w:sz="0" w:space="0" w:color="auto"/>
      </w:divBdr>
    </w:div>
    <w:div w:id="598489238">
      <w:bodyDiv w:val="1"/>
      <w:marLeft w:val="0"/>
      <w:marRight w:val="0"/>
      <w:marTop w:val="0"/>
      <w:marBottom w:val="0"/>
      <w:divBdr>
        <w:top w:val="none" w:sz="0" w:space="0" w:color="auto"/>
        <w:left w:val="none" w:sz="0" w:space="0" w:color="auto"/>
        <w:bottom w:val="none" w:sz="0" w:space="0" w:color="auto"/>
        <w:right w:val="none" w:sz="0" w:space="0" w:color="auto"/>
      </w:divBdr>
    </w:div>
    <w:div w:id="665018279">
      <w:bodyDiv w:val="1"/>
      <w:marLeft w:val="0"/>
      <w:marRight w:val="0"/>
      <w:marTop w:val="0"/>
      <w:marBottom w:val="0"/>
      <w:divBdr>
        <w:top w:val="none" w:sz="0" w:space="0" w:color="auto"/>
        <w:left w:val="none" w:sz="0" w:space="0" w:color="auto"/>
        <w:bottom w:val="none" w:sz="0" w:space="0" w:color="auto"/>
        <w:right w:val="none" w:sz="0" w:space="0" w:color="auto"/>
      </w:divBdr>
      <w:divsChild>
        <w:div w:id="17317448">
          <w:marLeft w:val="0"/>
          <w:marRight w:val="0"/>
          <w:marTop w:val="0"/>
          <w:marBottom w:val="0"/>
          <w:divBdr>
            <w:top w:val="none" w:sz="0" w:space="0" w:color="auto"/>
            <w:left w:val="none" w:sz="0" w:space="0" w:color="auto"/>
            <w:bottom w:val="none" w:sz="0" w:space="0" w:color="auto"/>
            <w:right w:val="none" w:sz="0" w:space="0" w:color="auto"/>
          </w:divBdr>
        </w:div>
        <w:div w:id="221604507">
          <w:marLeft w:val="0"/>
          <w:marRight w:val="0"/>
          <w:marTop w:val="0"/>
          <w:marBottom w:val="0"/>
          <w:divBdr>
            <w:top w:val="none" w:sz="0" w:space="0" w:color="auto"/>
            <w:left w:val="none" w:sz="0" w:space="0" w:color="auto"/>
            <w:bottom w:val="none" w:sz="0" w:space="0" w:color="auto"/>
            <w:right w:val="none" w:sz="0" w:space="0" w:color="auto"/>
          </w:divBdr>
        </w:div>
        <w:div w:id="240406592">
          <w:marLeft w:val="0"/>
          <w:marRight w:val="0"/>
          <w:marTop w:val="0"/>
          <w:marBottom w:val="0"/>
          <w:divBdr>
            <w:top w:val="none" w:sz="0" w:space="0" w:color="auto"/>
            <w:left w:val="none" w:sz="0" w:space="0" w:color="auto"/>
            <w:bottom w:val="none" w:sz="0" w:space="0" w:color="auto"/>
            <w:right w:val="none" w:sz="0" w:space="0" w:color="auto"/>
          </w:divBdr>
        </w:div>
        <w:div w:id="602810371">
          <w:marLeft w:val="0"/>
          <w:marRight w:val="0"/>
          <w:marTop w:val="0"/>
          <w:marBottom w:val="0"/>
          <w:divBdr>
            <w:top w:val="none" w:sz="0" w:space="0" w:color="auto"/>
            <w:left w:val="none" w:sz="0" w:space="0" w:color="auto"/>
            <w:bottom w:val="none" w:sz="0" w:space="0" w:color="auto"/>
            <w:right w:val="none" w:sz="0" w:space="0" w:color="auto"/>
          </w:divBdr>
        </w:div>
        <w:div w:id="747313585">
          <w:marLeft w:val="0"/>
          <w:marRight w:val="0"/>
          <w:marTop w:val="0"/>
          <w:marBottom w:val="0"/>
          <w:divBdr>
            <w:top w:val="none" w:sz="0" w:space="0" w:color="auto"/>
            <w:left w:val="none" w:sz="0" w:space="0" w:color="auto"/>
            <w:bottom w:val="none" w:sz="0" w:space="0" w:color="auto"/>
            <w:right w:val="none" w:sz="0" w:space="0" w:color="auto"/>
          </w:divBdr>
        </w:div>
        <w:div w:id="799104476">
          <w:marLeft w:val="0"/>
          <w:marRight w:val="0"/>
          <w:marTop w:val="0"/>
          <w:marBottom w:val="0"/>
          <w:divBdr>
            <w:top w:val="none" w:sz="0" w:space="0" w:color="auto"/>
            <w:left w:val="none" w:sz="0" w:space="0" w:color="auto"/>
            <w:bottom w:val="none" w:sz="0" w:space="0" w:color="auto"/>
            <w:right w:val="none" w:sz="0" w:space="0" w:color="auto"/>
          </w:divBdr>
        </w:div>
        <w:div w:id="887957693">
          <w:marLeft w:val="0"/>
          <w:marRight w:val="0"/>
          <w:marTop w:val="0"/>
          <w:marBottom w:val="0"/>
          <w:divBdr>
            <w:top w:val="none" w:sz="0" w:space="0" w:color="auto"/>
            <w:left w:val="none" w:sz="0" w:space="0" w:color="auto"/>
            <w:bottom w:val="none" w:sz="0" w:space="0" w:color="auto"/>
            <w:right w:val="none" w:sz="0" w:space="0" w:color="auto"/>
          </w:divBdr>
        </w:div>
        <w:div w:id="963344941">
          <w:marLeft w:val="0"/>
          <w:marRight w:val="0"/>
          <w:marTop w:val="0"/>
          <w:marBottom w:val="0"/>
          <w:divBdr>
            <w:top w:val="none" w:sz="0" w:space="0" w:color="auto"/>
            <w:left w:val="none" w:sz="0" w:space="0" w:color="auto"/>
            <w:bottom w:val="none" w:sz="0" w:space="0" w:color="auto"/>
            <w:right w:val="none" w:sz="0" w:space="0" w:color="auto"/>
          </w:divBdr>
        </w:div>
        <w:div w:id="1119687530">
          <w:marLeft w:val="0"/>
          <w:marRight w:val="0"/>
          <w:marTop w:val="0"/>
          <w:marBottom w:val="0"/>
          <w:divBdr>
            <w:top w:val="none" w:sz="0" w:space="0" w:color="auto"/>
            <w:left w:val="none" w:sz="0" w:space="0" w:color="auto"/>
            <w:bottom w:val="none" w:sz="0" w:space="0" w:color="auto"/>
            <w:right w:val="none" w:sz="0" w:space="0" w:color="auto"/>
          </w:divBdr>
        </w:div>
        <w:div w:id="1203206180">
          <w:marLeft w:val="0"/>
          <w:marRight w:val="0"/>
          <w:marTop w:val="0"/>
          <w:marBottom w:val="0"/>
          <w:divBdr>
            <w:top w:val="none" w:sz="0" w:space="0" w:color="auto"/>
            <w:left w:val="none" w:sz="0" w:space="0" w:color="auto"/>
            <w:bottom w:val="none" w:sz="0" w:space="0" w:color="auto"/>
            <w:right w:val="none" w:sz="0" w:space="0" w:color="auto"/>
          </w:divBdr>
        </w:div>
        <w:div w:id="1208371533">
          <w:marLeft w:val="0"/>
          <w:marRight w:val="0"/>
          <w:marTop w:val="0"/>
          <w:marBottom w:val="0"/>
          <w:divBdr>
            <w:top w:val="none" w:sz="0" w:space="0" w:color="auto"/>
            <w:left w:val="none" w:sz="0" w:space="0" w:color="auto"/>
            <w:bottom w:val="none" w:sz="0" w:space="0" w:color="auto"/>
            <w:right w:val="none" w:sz="0" w:space="0" w:color="auto"/>
          </w:divBdr>
        </w:div>
        <w:div w:id="1304238578">
          <w:marLeft w:val="0"/>
          <w:marRight w:val="0"/>
          <w:marTop w:val="0"/>
          <w:marBottom w:val="0"/>
          <w:divBdr>
            <w:top w:val="none" w:sz="0" w:space="0" w:color="auto"/>
            <w:left w:val="none" w:sz="0" w:space="0" w:color="auto"/>
            <w:bottom w:val="none" w:sz="0" w:space="0" w:color="auto"/>
            <w:right w:val="none" w:sz="0" w:space="0" w:color="auto"/>
          </w:divBdr>
        </w:div>
        <w:div w:id="1404789215">
          <w:marLeft w:val="0"/>
          <w:marRight w:val="0"/>
          <w:marTop w:val="0"/>
          <w:marBottom w:val="0"/>
          <w:divBdr>
            <w:top w:val="none" w:sz="0" w:space="0" w:color="auto"/>
            <w:left w:val="none" w:sz="0" w:space="0" w:color="auto"/>
            <w:bottom w:val="none" w:sz="0" w:space="0" w:color="auto"/>
            <w:right w:val="none" w:sz="0" w:space="0" w:color="auto"/>
          </w:divBdr>
        </w:div>
        <w:div w:id="1409616231">
          <w:marLeft w:val="0"/>
          <w:marRight w:val="0"/>
          <w:marTop w:val="0"/>
          <w:marBottom w:val="0"/>
          <w:divBdr>
            <w:top w:val="none" w:sz="0" w:space="0" w:color="auto"/>
            <w:left w:val="none" w:sz="0" w:space="0" w:color="auto"/>
            <w:bottom w:val="none" w:sz="0" w:space="0" w:color="auto"/>
            <w:right w:val="none" w:sz="0" w:space="0" w:color="auto"/>
          </w:divBdr>
        </w:div>
        <w:div w:id="1562710468">
          <w:marLeft w:val="0"/>
          <w:marRight w:val="0"/>
          <w:marTop w:val="0"/>
          <w:marBottom w:val="0"/>
          <w:divBdr>
            <w:top w:val="none" w:sz="0" w:space="0" w:color="auto"/>
            <w:left w:val="none" w:sz="0" w:space="0" w:color="auto"/>
            <w:bottom w:val="none" w:sz="0" w:space="0" w:color="auto"/>
            <w:right w:val="none" w:sz="0" w:space="0" w:color="auto"/>
          </w:divBdr>
        </w:div>
        <w:div w:id="1618021759">
          <w:marLeft w:val="0"/>
          <w:marRight w:val="0"/>
          <w:marTop w:val="0"/>
          <w:marBottom w:val="0"/>
          <w:divBdr>
            <w:top w:val="none" w:sz="0" w:space="0" w:color="auto"/>
            <w:left w:val="none" w:sz="0" w:space="0" w:color="auto"/>
            <w:bottom w:val="none" w:sz="0" w:space="0" w:color="auto"/>
            <w:right w:val="none" w:sz="0" w:space="0" w:color="auto"/>
          </w:divBdr>
        </w:div>
        <w:div w:id="1651977249">
          <w:marLeft w:val="0"/>
          <w:marRight w:val="0"/>
          <w:marTop w:val="0"/>
          <w:marBottom w:val="0"/>
          <w:divBdr>
            <w:top w:val="none" w:sz="0" w:space="0" w:color="auto"/>
            <w:left w:val="none" w:sz="0" w:space="0" w:color="auto"/>
            <w:bottom w:val="none" w:sz="0" w:space="0" w:color="auto"/>
            <w:right w:val="none" w:sz="0" w:space="0" w:color="auto"/>
          </w:divBdr>
        </w:div>
        <w:div w:id="1653019926">
          <w:marLeft w:val="0"/>
          <w:marRight w:val="0"/>
          <w:marTop w:val="0"/>
          <w:marBottom w:val="0"/>
          <w:divBdr>
            <w:top w:val="none" w:sz="0" w:space="0" w:color="auto"/>
            <w:left w:val="none" w:sz="0" w:space="0" w:color="auto"/>
            <w:bottom w:val="none" w:sz="0" w:space="0" w:color="auto"/>
            <w:right w:val="none" w:sz="0" w:space="0" w:color="auto"/>
          </w:divBdr>
        </w:div>
        <w:div w:id="1816213105">
          <w:marLeft w:val="0"/>
          <w:marRight w:val="0"/>
          <w:marTop w:val="0"/>
          <w:marBottom w:val="0"/>
          <w:divBdr>
            <w:top w:val="none" w:sz="0" w:space="0" w:color="auto"/>
            <w:left w:val="none" w:sz="0" w:space="0" w:color="auto"/>
            <w:bottom w:val="none" w:sz="0" w:space="0" w:color="auto"/>
            <w:right w:val="none" w:sz="0" w:space="0" w:color="auto"/>
          </w:divBdr>
        </w:div>
        <w:div w:id="1844783249">
          <w:marLeft w:val="0"/>
          <w:marRight w:val="0"/>
          <w:marTop w:val="0"/>
          <w:marBottom w:val="0"/>
          <w:divBdr>
            <w:top w:val="none" w:sz="0" w:space="0" w:color="auto"/>
            <w:left w:val="none" w:sz="0" w:space="0" w:color="auto"/>
            <w:bottom w:val="none" w:sz="0" w:space="0" w:color="auto"/>
            <w:right w:val="none" w:sz="0" w:space="0" w:color="auto"/>
          </w:divBdr>
        </w:div>
        <w:div w:id="1866286131">
          <w:marLeft w:val="0"/>
          <w:marRight w:val="0"/>
          <w:marTop w:val="0"/>
          <w:marBottom w:val="0"/>
          <w:divBdr>
            <w:top w:val="none" w:sz="0" w:space="0" w:color="auto"/>
            <w:left w:val="none" w:sz="0" w:space="0" w:color="auto"/>
            <w:bottom w:val="none" w:sz="0" w:space="0" w:color="auto"/>
            <w:right w:val="none" w:sz="0" w:space="0" w:color="auto"/>
          </w:divBdr>
        </w:div>
        <w:div w:id="1920872155">
          <w:marLeft w:val="0"/>
          <w:marRight w:val="0"/>
          <w:marTop w:val="0"/>
          <w:marBottom w:val="0"/>
          <w:divBdr>
            <w:top w:val="none" w:sz="0" w:space="0" w:color="auto"/>
            <w:left w:val="none" w:sz="0" w:space="0" w:color="auto"/>
            <w:bottom w:val="none" w:sz="0" w:space="0" w:color="auto"/>
            <w:right w:val="none" w:sz="0" w:space="0" w:color="auto"/>
          </w:divBdr>
        </w:div>
        <w:div w:id="1961301843">
          <w:marLeft w:val="0"/>
          <w:marRight w:val="0"/>
          <w:marTop w:val="0"/>
          <w:marBottom w:val="0"/>
          <w:divBdr>
            <w:top w:val="none" w:sz="0" w:space="0" w:color="auto"/>
            <w:left w:val="none" w:sz="0" w:space="0" w:color="auto"/>
            <w:bottom w:val="none" w:sz="0" w:space="0" w:color="auto"/>
            <w:right w:val="none" w:sz="0" w:space="0" w:color="auto"/>
          </w:divBdr>
        </w:div>
        <w:div w:id="2010404973">
          <w:marLeft w:val="0"/>
          <w:marRight w:val="0"/>
          <w:marTop w:val="0"/>
          <w:marBottom w:val="0"/>
          <w:divBdr>
            <w:top w:val="none" w:sz="0" w:space="0" w:color="auto"/>
            <w:left w:val="none" w:sz="0" w:space="0" w:color="auto"/>
            <w:bottom w:val="none" w:sz="0" w:space="0" w:color="auto"/>
            <w:right w:val="none" w:sz="0" w:space="0" w:color="auto"/>
          </w:divBdr>
        </w:div>
      </w:divsChild>
    </w:div>
    <w:div w:id="853224685">
      <w:bodyDiv w:val="1"/>
      <w:marLeft w:val="0"/>
      <w:marRight w:val="0"/>
      <w:marTop w:val="0"/>
      <w:marBottom w:val="0"/>
      <w:divBdr>
        <w:top w:val="none" w:sz="0" w:space="0" w:color="auto"/>
        <w:left w:val="none" w:sz="0" w:space="0" w:color="auto"/>
        <w:bottom w:val="none" w:sz="0" w:space="0" w:color="auto"/>
        <w:right w:val="none" w:sz="0" w:space="0" w:color="auto"/>
      </w:divBdr>
    </w:div>
    <w:div w:id="869804023">
      <w:bodyDiv w:val="1"/>
      <w:marLeft w:val="0"/>
      <w:marRight w:val="0"/>
      <w:marTop w:val="0"/>
      <w:marBottom w:val="0"/>
      <w:divBdr>
        <w:top w:val="none" w:sz="0" w:space="0" w:color="auto"/>
        <w:left w:val="none" w:sz="0" w:space="0" w:color="auto"/>
        <w:bottom w:val="none" w:sz="0" w:space="0" w:color="auto"/>
        <w:right w:val="none" w:sz="0" w:space="0" w:color="auto"/>
      </w:divBdr>
    </w:div>
    <w:div w:id="1006397935">
      <w:bodyDiv w:val="1"/>
      <w:marLeft w:val="0"/>
      <w:marRight w:val="0"/>
      <w:marTop w:val="0"/>
      <w:marBottom w:val="0"/>
      <w:divBdr>
        <w:top w:val="none" w:sz="0" w:space="0" w:color="auto"/>
        <w:left w:val="none" w:sz="0" w:space="0" w:color="auto"/>
        <w:bottom w:val="none" w:sz="0" w:space="0" w:color="auto"/>
        <w:right w:val="none" w:sz="0" w:space="0" w:color="auto"/>
      </w:divBdr>
    </w:div>
    <w:div w:id="1102067360">
      <w:bodyDiv w:val="1"/>
      <w:marLeft w:val="0"/>
      <w:marRight w:val="0"/>
      <w:marTop w:val="0"/>
      <w:marBottom w:val="0"/>
      <w:divBdr>
        <w:top w:val="none" w:sz="0" w:space="0" w:color="auto"/>
        <w:left w:val="none" w:sz="0" w:space="0" w:color="auto"/>
        <w:bottom w:val="none" w:sz="0" w:space="0" w:color="auto"/>
        <w:right w:val="none" w:sz="0" w:space="0" w:color="auto"/>
      </w:divBdr>
      <w:divsChild>
        <w:div w:id="119613341">
          <w:marLeft w:val="0"/>
          <w:marRight w:val="0"/>
          <w:marTop w:val="0"/>
          <w:marBottom w:val="0"/>
          <w:divBdr>
            <w:top w:val="none" w:sz="0" w:space="0" w:color="auto"/>
            <w:left w:val="none" w:sz="0" w:space="0" w:color="auto"/>
            <w:bottom w:val="none" w:sz="0" w:space="0" w:color="auto"/>
            <w:right w:val="none" w:sz="0" w:space="0" w:color="auto"/>
          </w:divBdr>
        </w:div>
        <w:div w:id="830751081">
          <w:marLeft w:val="0"/>
          <w:marRight w:val="0"/>
          <w:marTop w:val="0"/>
          <w:marBottom w:val="0"/>
          <w:divBdr>
            <w:top w:val="none" w:sz="0" w:space="0" w:color="auto"/>
            <w:left w:val="none" w:sz="0" w:space="0" w:color="auto"/>
            <w:bottom w:val="none" w:sz="0" w:space="0" w:color="auto"/>
            <w:right w:val="none" w:sz="0" w:space="0" w:color="auto"/>
          </w:divBdr>
        </w:div>
        <w:div w:id="995063923">
          <w:marLeft w:val="0"/>
          <w:marRight w:val="0"/>
          <w:marTop w:val="0"/>
          <w:marBottom w:val="0"/>
          <w:divBdr>
            <w:top w:val="none" w:sz="0" w:space="0" w:color="auto"/>
            <w:left w:val="none" w:sz="0" w:space="0" w:color="auto"/>
            <w:bottom w:val="none" w:sz="0" w:space="0" w:color="auto"/>
            <w:right w:val="none" w:sz="0" w:space="0" w:color="auto"/>
          </w:divBdr>
        </w:div>
        <w:div w:id="1049301328">
          <w:marLeft w:val="0"/>
          <w:marRight w:val="0"/>
          <w:marTop w:val="0"/>
          <w:marBottom w:val="0"/>
          <w:divBdr>
            <w:top w:val="none" w:sz="0" w:space="0" w:color="auto"/>
            <w:left w:val="none" w:sz="0" w:space="0" w:color="auto"/>
            <w:bottom w:val="none" w:sz="0" w:space="0" w:color="auto"/>
            <w:right w:val="none" w:sz="0" w:space="0" w:color="auto"/>
          </w:divBdr>
        </w:div>
        <w:div w:id="1075323478">
          <w:marLeft w:val="0"/>
          <w:marRight w:val="0"/>
          <w:marTop w:val="0"/>
          <w:marBottom w:val="0"/>
          <w:divBdr>
            <w:top w:val="none" w:sz="0" w:space="0" w:color="auto"/>
            <w:left w:val="none" w:sz="0" w:space="0" w:color="auto"/>
            <w:bottom w:val="none" w:sz="0" w:space="0" w:color="auto"/>
            <w:right w:val="none" w:sz="0" w:space="0" w:color="auto"/>
          </w:divBdr>
        </w:div>
        <w:div w:id="1350522033">
          <w:marLeft w:val="0"/>
          <w:marRight w:val="0"/>
          <w:marTop w:val="0"/>
          <w:marBottom w:val="0"/>
          <w:divBdr>
            <w:top w:val="none" w:sz="0" w:space="0" w:color="auto"/>
            <w:left w:val="none" w:sz="0" w:space="0" w:color="auto"/>
            <w:bottom w:val="none" w:sz="0" w:space="0" w:color="auto"/>
            <w:right w:val="none" w:sz="0" w:space="0" w:color="auto"/>
          </w:divBdr>
        </w:div>
        <w:div w:id="1920601307">
          <w:marLeft w:val="0"/>
          <w:marRight w:val="0"/>
          <w:marTop w:val="0"/>
          <w:marBottom w:val="0"/>
          <w:divBdr>
            <w:top w:val="none" w:sz="0" w:space="0" w:color="auto"/>
            <w:left w:val="none" w:sz="0" w:space="0" w:color="auto"/>
            <w:bottom w:val="none" w:sz="0" w:space="0" w:color="auto"/>
            <w:right w:val="none" w:sz="0" w:space="0" w:color="auto"/>
          </w:divBdr>
        </w:div>
      </w:divsChild>
    </w:div>
    <w:div w:id="1116407435">
      <w:bodyDiv w:val="1"/>
      <w:marLeft w:val="0"/>
      <w:marRight w:val="0"/>
      <w:marTop w:val="0"/>
      <w:marBottom w:val="0"/>
      <w:divBdr>
        <w:top w:val="none" w:sz="0" w:space="0" w:color="auto"/>
        <w:left w:val="none" w:sz="0" w:space="0" w:color="auto"/>
        <w:bottom w:val="none" w:sz="0" w:space="0" w:color="auto"/>
        <w:right w:val="none" w:sz="0" w:space="0" w:color="auto"/>
      </w:divBdr>
    </w:div>
    <w:div w:id="1120605781">
      <w:bodyDiv w:val="1"/>
      <w:marLeft w:val="0"/>
      <w:marRight w:val="0"/>
      <w:marTop w:val="0"/>
      <w:marBottom w:val="0"/>
      <w:divBdr>
        <w:top w:val="none" w:sz="0" w:space="0" w:color="auto"/>
        <w:left w:val="none" w:sz="0" w:space="0" w:color="auto"/>
        <w:bottom w:val="none" w:sz="0" w:space="0" w:color="auto"/>
        <w:right w:val="none" w:sz="0" w:space="0" w:color="auto"/>
      </w:divBdr>
    </w:div>
    <w:div w:id="1122722811">
      <w:bodyDiv w:val="1"/>
      <w:marLeft w:val="0"/>
      <w:marRight w:val="0"/>
      <w:marTop w:val="0"/>
      <w:marBottom w:val="0"/>
      <w:divBdr>
        <w:top w:val="none" w:sz="0" w:space="0" w:color="auto"/>
        <w:left w:val="none" w:sz="0" w:space="0" w:color="auto"/>
        <w:bottom w:val="none" w:sz="0" w:space="0" w:color="auto"/>
        <w:right w:val="none" w:sz="0" w:space="0" w:color="auto"/>
      </w:divBdr>
    </w:div>
    <w:div w:id="1189637078">
      <w:bodyDiv w:val="1"/>
      <w:marLeft w:val="0"/>
      <w:marRight w:val="0"/>
      <w:marTop w:val="0"/>
      <w:marBottom w:val="0"/>
      <w:divBdr>
        <w:top w:val="none" w:sz="0" w:space="0" w:color="auto"/>
        <w:left w:val="none" w:sz="0" w:space="0" w:color="auto"/>
        <w:bottom w:val="none" w:sz="0" w:space="0" w:color="auto"/>
        <w:right w:val="none" w:sz="0" w:space="0" w:color="auto"/>
      </w:divBdr>
    </w:div>
    <w:div w:id="1311129129">
      <w:bodyDiv w:val="1"/>
      <w:marLeft w:val="0"/>
      <w:marRight w:val="0"/>
      <w:marTop w:val="0"/>
      <w:marBottom w:val="0"/>
      <w:divBdr>
        <w:top w:val="none" w:sz="0" w:space="0" w:color="auto"/>
        <w:left w:val="none" w:sz="0" w:space="0" w:color="auto"/>
        <w:bottom w:val="none" w:sz="0" w:space="0" w:color="auto"/>
        <w:right w:val="none" w:sz="0" w:space="0" w:color="auto"/>
      </w:divBdr>
      <w:divsChild>
        <w:div w:id="242876802">
          <w:marLeft w:val="547"/>
          <w:marRight w:val="0"/>
          <w:marTop w:val="77"/>
          <w:marBottom w:val="0"/>
          <w:divBdr>
            <w:top w:val="none" w:sz="0" w:space="0" w:color="auto"/>
            <w:left w:val="none" w:sz="0" w:space="0" w:color="auto"/>
            <w:bottom w:val="none" w:sz="0" w:space="0" w:color="auto"/>
            <w:right w:val="none" w:sz="0" w:space="0" w:color="auto"/>
          </w:divBdr>
        </w:div>
        <w:div w:id="311714948">
          <w:marLeft w:val="547"/>
          <w:marRight w:val="0"/>
          <w:marTop w:val="77"/>
          <w:marBottom w:val="0"/>
          <w:divBdr>
            <w:top w:val="none" w:sz="0" w:space="0" w:color="auto"/>
            <w:left w:val="none" w:sz="0" w:space="0" w:color="auto"/>
            <w:bottom w:val="none" w:sz="0" w:space="0" w:color="auto"/>
            <w:right w:val="none" w:sz="0" w:space="0" w:color="auto"/>
          </w:divBdr>
        </w:div>
        <w:div w:id="868640482">
          <w:marLeft w:val="547"/>
          <w:marRight w:val="0"/>
          <w:marTop w:val="77"/>
          <w:marBottom w:val="0"/>
          <w:divBdr>
            <w:top w:val="none" w:sz="0" w:space="0" w:color="auto"/>
            <w:left w:val="none" w:sz="0" w:space="0" w:color="auto"/>
            <w:bottom w:val="none" w:sz="0" w:space="0" w:color="auto"/>
            <w:right w:val="none" w:sz="0" w:space="0" w:color="auto"/>
          </w:divBdr>
        </w:div>
        <w:div w:id="1379551865">
          <w:marLeft w:val="547"/>
          <w:marRight w:val="0"/>
          <w:marTop w:val="77"/>
          <w:marBottom w:val="0"/>
          <w:divBdr>
            <w:top w:val="none" w:sz="0" w:space="0" w:color="auto"/>
            <w:left w:val="none" w:sz="0" w:space="0" w:color="auto"/>
            <w:bottom w:val="none" w:sz="0" w:space="0" w:color="auto"/>
            <w:right w:val="none" w:sz="0" w:space="0" w:color="auto"/>
          </w:divBdr>
        </w:div>
      </w:divsChild>
    </w:div>
    <w:div w:id="1348478486">
      <w:bodyDiv w:val="1"/>
      <w:marLeft w:val="0"/>
      <w:marRight w:val="0"/>
      <w:marTop w:val="0"/>
      <w:marBottom w:val="0"/>
      <w:divBdr>
        <w:top w:val="none" w:sz="0" w:space="0" w:color="auto"/>
        <w:left w:val="none" w:sz="0" w:space="0" w:color="auto"/>
        <w:bottom w:val="none" w:sz="0" w:space="0" w:color="auto"/>
        <w:right w:val="none" w:sz="0" w:space="0" w:color="auto"/>
      </w:divBdr>
      <w:divsChild>
        <w:div w:id="13385781">
          <w:marLeft w:val="0"/>
          <w:marRight w:val="0"/>
          <w:marTop w:val="0"/>
          <w:marBottom w:val="0"/>
          <w:divBdr>
            <w:top w:val="none" w:sz="0" w:space="0" w:color="auto"/>
            <w:left w:val="none" w:sz="0" w:space="0" w:color="auto"/>
            <w:bottom w:val="none" w:sz="0" w:space="0" w:color="auto"/>
            <w:right w:val="none" w:sz="0" w:space="0" w:color="auto"/>
          </w:divBdr>
        </w:div>
        <w:div w:id="134177577">
          <w:marLeft w:val="0"/>
          <w:marRight w:val="0"/>
          <w:marTop w:val="0"/>
          <w:marBottom w:val="0"/>
          <w:divBdr>
            <w:top w:val="none" w:sz="0" w:space="0" w:color="auto"/>
            <w:left w:val="none" w:sz="0" w:space="0" w:color="auto"/>
            <w:bottom w:val="none" w:sz="0" w:space="0" w:color="auto"/>
            <w:right w:val="none" w:sz="0" w:space="0" w:color="auto"/>
          </w:divBdr>
        </w:div>
        <w:div w:id="218633960">
          <w:marLeft w:val="0"/>
          <w:marRight w:val="0"/>
          <w:marTop w:val="0"/>
          <w:marBottom w:val="0"/>
          <w:divBdr>
            <w:top w:val="none" w:sz="0" w:space="0" w:color="auto"/>
            <w:left w:val="none" w:sz="0" w:space="0" w:color="auto"/>
            <w:bottom w:val="none" w:sz="0" w:space="0" w:color="auto"/>
            <w:right w:val="none" w:sz="0" w:space="0" w:color="auto"/>
          </w:divBdr>
        </w:div>
        <w:div w:id="493572554">
          <w:marLeft w:val="0"/>
          <w:marRight w:val="0"/>
          <w:marTop w:val="0"/>
          <w:marBottom w:val="0"/>
          <w:divBdr>
            <w:top w:val="none" w:sz="0" w:space="0" w:color="auto"/>
            <w:left w:val="none" w:sz="0" w:space="0" w:color="auto"/>
            <w:bottom w:val="none" w:sz="0" w:space="0" w:color="auto"/>
            <w:right w:val="none" w:sz="0" w:space="0" w:color="auto"/>
          </w:divBdr>
        </w:div>
        <w:div w:id="497766730">
          <w:marLeft w:val="0"/>
          <w:marRight w:val="0"/>
          <w:marTop w:val="0"/>
          <w:marBottom w:val="0"/>
          <w:divBdr>
            <w:top w:val="none" w:sz="0" w:space="0" w:color="auto"/>
            <w:left w:val="none" w:sz="0" w:space="0" w:color="auto"/>
            <w:bottom w:val="none" w:sz="0" w:space="0" w:color="auto"/>
            <w:right w:val="none" w:sz="0" w:space="0" w:color="auto"/>
          </w:divBdr>
        </w:div>
        <w:div w:id="502168101">
          <w:marLeft w:val="0"/>
          <w:marRight w:val="0"/>
          <w:marTop w:val="0"/>
          <w:marBottom w:val="0"/>
          <w:divBdr>
            <w:top w:val="none" w:sz="0" w:space="0" w:color="auto"/>
            <w:left w:val="none" w:sz="0" w:space="0" w:color="auto"/>
            <w:bottom w:val="none" w:sz="0" w:space="0" w:color="auto"/>
            <w:right w:val="none" w:sz="0" w:space="0" w:color="auto"/>
          </w:divBdr>
        </w:div>
        <w:div w:id="520781295">
          <w:marLeft w:val="0"/>
          <w:marRight w:val="0"/>
          <w:marTop w:val="0"/>
          <w:marBottom w:val="0"/>
          <w:divBdr>
            <w:top w:val="none" w:sz="0" w:space="0" w:color="auto"/>
            <w:left w:val="none" w:sz="0" w:space="0" w:color="auto"/>
            <w:bottom w:val="none" w:sz="0" w:space="0" w:color="auto"/>
            <w:right w:val="none" w:sz="0" w:space="0" w:color="auto"/>
          </w:divBdr>
        </w:div>
        <w:div w:id="812601879">
          <w:marLeft w:val="0"/>
          <w:marRight w:val="0"/>
          <w:marTop w:val="0"/>
          <w:marBottom w:val="0"/>
          <w:divBdr>
            <w:top w:val="none" w:sz="0" w:space="0" w:color="auto"/>
            <w:left w:val="none" w:sz="0" w:space="0" w:color="auto"/>
            <w:bottom w:val="none" w:sz="0" w:space="0" w:color="auto"/>
            <w:right w:val="none" w:sz="0" w:space="0" w:color="auto"/>
          </w:divBdr>
        </w:div>
        <w:div w:id="957371331">
          <w:marLeft w:val="0"/>
          <w:marRight w:val="0"/>
          <w:marTop w:val="0"/>
          <w:marBottom w:val="0"/>
          <w:divBdr>
            <w:top w:val="none" w:sz="0" w:space="0" w:color="auto"/>
            <w:left w:val="none" w:sz="0" w:space="0" w:color="auto"/>
            <w:bottom w:val="none" w:sz="0" w:space="0" w:color="auto"/>
            <w:right w:val="none" w:sz="0" w:space="0" w:color="auto"/>
          </w:divBdr>
        </w:div>
        <w:div w:id="1057972994">
          <w:marLeft w:val="0"/>
          <w:marRight w:val="0"/>
          <w:marTop w:val="0"/>
          <w:marBottom w:val="0"/>
          <w:divBdr>
            <w:top w:val="none" w:sz="0" w:space="0" w:color="auto"/>
            <w:left w:val="none" w:sz="0" w:space="0" w:color="auto"/>
            <w:bottom w:val="none" w:sz="0" w:space="0" w:color="auto"/>
            <w:right w:val="none" w:sz="0" w:space="0" w:color="auto"/>
          </w:divBdr>
        </w:div>
        <w:div w:id="1103765598">
          <w:marLeft w:val="0"/>
          <w:marRight w:val="0"/>
          <w:marTop w:val="0"/>
          <w:marBottom w:val="0"/>
          <w:divBdr>
            <w:top w:val="none" w:sz="0" w:space="0" w:color="auto"/>
            <w:left w:val="none" w:sz="0" w:space="0" w:color="auto"/>
            <w:bottom w:val="none" w:sz="0" w:space="0" w:color="auto"/>
            <w:right w:val="none" w:sz="0" w:space="0" w:color="auto"/>
          </w:divBdr>
        </w:div>
        <w:div w:id="1190223969">
          <w:marLeft w:val="0"/>
          <w:marRight w:val="0"/>
          <w:marTop w:val="0"/>
          <w:marBottom w:val="0"/>
          <w:divBdr>
            <w:top w:val="none" w:sz="0" w:space="0" w:color="auto"/>
            <w:left w:val="none" w:sz="0" w:space="0" w:color="auto"/>
            <w:bottom w:val="none" w:sz="0" w:space="0" w:color="auto"/>
            <w:right w:val="none" w:sz="0" w:space="0" w:color="auto"/>
          </w:divBdr>
        </w:div>
        <w:div w:id="1208566808">
          <w:marLeft w:val="0"/>
          <w:marRight w:val="0"/>
          <w:marTop w:val="0"/>
          <w:marBottom w:val="0"/>
          <w:divBdr>
            <w:top w:val="none" w:sz="0" w:space="0" w:color="auto"/>
            <w:left w:val="none" w:sz="0" w:space="0" w:color="auto"/>
            <w:bottom w:val="none" w:sz="0" w:space="0" w:color="auto"/>
            <w:right w:val="none" w:sz="0" w:space="0" w:color="auto"/>
          </w:divBdr>
        </w:div>
        <w:div w:id="1239556383">
          <w:marLeft w:val="0"/>
          <w:marRight w:val="0"/>
          <w:marTop w:val="0"/>
          <w:marBottom w:val="0"/>
          <w:divBdr>
            <w:top w:val="none" w:sz="0" w:space="0" w:color="auto"/>
            <w:left w:val="none" w:sz="0" w:space="0" w:color="auto"/>
            <w:bottom w:val="none" w:sz="0" w:space="0" w:color="auto"/>
            <w:right w:val="none" w:sz="0" w:space="0" w:color="auto"/>
          </w:divBdr>
        </w:div>
        <w:div w:id="1242181672">
          <w:marLeft w:val="0"/>
          <w:marRight w:val="0"/>
          <w:marTop w:val="0"/>
          <w:marBottom w:val="0"/>
          <w:divBdr>
            <w:top w:val="none" w:sz="0" w:space="0" w:color="auto"/>
            <w:left w:val="none" w:sz="0" w:space="0" w:color="auto"/>
            <w:bottom w:val="none" w:sz="0" w:space="0" w:color="auto"/>
            <w:right w:val="none" w:sz="0" w:space="0" w:color="auto"/>
          </w:divBdr>
        </w:div>
        <w:div w:id="1306006210">
          <w:marLeft w:val="0"/>
          <w:marRight w:val="0"/>
          <w:marTop w:val="0"/>
          <w:marBottom w:val="0"/>
          <w:divBdr>
            <w:top w:val="none" w:sz="0" w:space="0" w:color="auto"/>
            <w:left w:val="none" w:sz="0" w:space="0" w:color="auto"/>
            <w:bottom w:val="none" w:sz="0" w:space="0" w:color="auto"/>
            <w:right w:val="none" w:sz="0" w:space="0" w:color="auto"/>
          </w:divBdr>
        </w:div>
        <w:div w:id="1831602818">
          <w:marLeft w:val="0"/>
          <w:marRight w:val="0"/>
          <w:marTop w:val="0"/>
          <w:marBottom w:val="0"/>
          <w:divBdr>
            <w:top w:val="none" w:sz="0" w:space="0" w:color="auto"/>
            <w:left w:val="none" w:sz="0" w:space="0" w:color="auto"/>
            <w:bottom w:val="none" w:sz="0" w:space="0" w:color="auto"/>
            <w:right w:val="none" w:sz="0" w:space="0" w:color="auto"/>
          </w:divBdr>
        </w:div>
        <w:div w:id="1945186413">
          <w:marLeft w:val="0"/>
          <w:marRight w:val="0"/>
          <w:marTop w:val="0"/>
          <w:marBottom w:val="0"/>
          <w:divBdr>
            <w:top w:val="none" w:sz="0" w:space="0" w:color="auto"/>
            <w:left w:val="none" w:sz="0" w:space="0" w:color="auto"/>
            <w:bottom w:val="none" w:sz="0" w:space="0" w:color="auto"/>
            <w:right w:val="none" w:sz="0" w:space="0" w:color="auto"/>
          </w:divBdr>
        </w:div>
        <w:div w:id="1963538101">
          <w:marLeft w:val="0"/>
          <w:marRight w:val="0"/>
          <w:marTop w:val="0"/>
          <w:marBottom w:val="0"/>
          <w:divBdr>
            <w:top w:val="none" w:sz="0" w:space="0" w:color="auto"/>
            <w:left w:val="none" w:sz="0" w:space="0" w:color="auto"/>
            <w:bottom w:val="none" w:sz="0" w:space="0" w:color="auto"/>
            <w:right w:val="none" w:sz="0" w:space="0" w:color="auto"/>
          </w:divBdr>
        </w:div>
        <w:div w:id="1997612038">
          <w:marLeft w:val="0"/>
          <w:marRight w:val="0"/>
          <w:marTop w:val="0"/>
          <w:marBottom w:val="0"/>
          <w:divBdr>
            <w:top w:val="none" w:sz="0" w:space="0" w:color="auto"/>
            <w:left w:val="none" w:sz="0" w:space="0" w:color="auto"/>
            <w:bottom w:val="none" w:sz="0" w:space="0" w:color="auto"/>
            <w:right w:val="none" w:sz="0" w:space="0" w:color="auto"/>
          </w:divBdr>
        </w:div>
        <w:div w:id="2024627115">
          <w:marLeft w:val="0"/>
          <w:marRight w:val="0"/>
          <w:marTop w:val="0"/>
          <w:marBottom w:val="0"/>
          <w:divBdr>
            <w:top w:val="none" w:sz="0" w:space="0" w:color="auto"/>
            <w:left w:val="none" w:sz="0" w:space="0" w:color="auto"/>
            <w:bottom w:val="none" w:sz="0" w:space="0" w:color="auto"/>
            <w:right w:val="none" w:sz="0" w:space="0" w:color="auto"/>
          </w:divBdr>
        </w:div>
        <w:div w:id="2030524463">
          <w:marLeft w:val="0"/>
          <w:marRight w:val="0"/>
          <w:marTop w:val="0"/>
          <w:marBottom w:val="0"/>
          <w:divBdr>
            <w:top w:val="none" w:sz="0" w:space="0" w:color="auto"/>
            <w:left w:val="none" w:sz="0" w:space="0" w:color="auto"/>
            <w:bottom w:val="none" w:sz="0" w:space="0" w:color="auto"/>
            <w:right w:val="none" w:sz="0" w:space="0" w:color="auto"/>
          </w:divBdr>
        </w:div>
        <w:div w:id="2038964850">
          <w:marLeft w:val="0"/>
          <w:marRight w:val="0"/>
          <w:marTop w:val="0"/>
          <w:marBottom w:val="0"/>
          <w:divBdr>
            <w:top w:val="none" w:sz="0" w:space="0" w:color="auto"/>
            <w:left w:val="none" w:sz="0" w:space="0" w:color="auto"/>
            <w:bottom w:val="none" w:sz="0" w:space="0" w:color="auto"/>
            <w:right w:val="none" w:sz="0" w:space="0" w:color="auto"/>
          </w:divBdr>
        </w:div>
      </w:divsChild>
    </w:div>
    <w:div w:id="1364402852">
      <w:bodyDiv w:val="1"/>
      <w:marLeft w:val="0"/>
      <w:marRight w:val="0"/>
      <w:marTop w:val="0"/>
      <w:marBottom w:val="0"/>
      <w:divBdr>
        <w:top w:val="none" w:sz="0" w:space="0" w:color="auto"/>
        <w:left w:val="none" w:sz="0" w:space="0" w:color="auto"/>
        <w:bottom w:val="none" w:sz="0" w:space="0" w:color="auto"/>
        <w:right w:val="none" w:sz="0" w:space="0" w:color="auto"/>
      </w:divBdr>
    </w:div>
    <w:div w:id="1427070383">
      <w:bodyDiv w:val="1"/>
      <w:marLeft w:val="0"/>
      <w:marRight w:val="0"/>
      <w:marTop w:val="0"/>
      <w:marBottom w:val="0"/>
      <w:divBdr>
        <w:top w:val="none" w:sz="0" w:space="0" w:color="auto"/>
        <w:left w:val="none" w:sz="0" w:space="0" w:color="auto"/>
        <w:bottom w:val="none" w:sz="0" w:space="0" w:color="auto"/>
        <w:right w:val="none" w:sz="0" w:space="0" w:color="auto"/>
      </w:divBdr>
      <w:divsChild>
        <w:div w:id="178274851">
          <w:marLeft w:val="0"/>
          <w:marRight w:val="0"/>
          <w:marTop w:val="0"/>
          <w:marBottom w:val="0"/>
          <w:divBdr>
            <w:top w:val="none" w:sz="0" w:space="0" w:color="auto"/>
            <w:left w:val="none" w:sz="0" w:space="0" w:color="auto"/>
            <w:bottom w:val="none" w:sz="0" w:space="0" w:color="auto"/>
            <w:right w:val="none" w:sz="0" w:space="0" w:color="auto"/>
          </w:divBdr>
        </w:div>
        <w:div w:id="234364436">
          <w:marLeft w:val="0"/>
          <w:marRight w:val="0"/>
          <w:marTop w:val="0"/>
          <w:marBottom w:val="0"/>
          <w:divBdr>
            <w:top w:val="none" w:sz="0" w:space="0" w:color="auto"/>
            <w:left w:val="none" w:sz="0" w:space="0" w:color="auto"/>
            <w:bottom w:val="none" w:sz="0" w:space="0" w:color="auto"/>
            <w:right w:val="none" w:sz="0" w:space="0" w:color="auto"/>
          </w:divBdr>
        </w:div>
        <w:div w:id="284433141">
          <w:marLeft w:val="0"/>
          <w:marRight w:val="0"/>
          <w:marTop w:val="0"/>
          <w:marBottom w:val="0"/>
          <w:divBdr>
            <w:top w:val="none" w:sz="0" w:space="0" w:color="auto"/>
            <w:left w:val="none" w:sz="0" w:space="0" w:color="auto"/>
            <w:bottom w:val="none" w:sz="0" w:space="0" w:color="auto"/>
            <w:right w:val="none" w:sz="0" w:space="0" w:color="auto"/>
          </w:divBdr>
        </w:div>
        <w:div w:id="289285182">
          <w:marLeft w:val="0"/>
          <w:marRight w:val="0"/>
          <w:marTop w:val="0"/>
          <w:marBottom w:val="0"/>
          <w:divBdr>
            <w:top w:val="none" w:sz="0" w:space="0" w:color="auto"/>
            <w:left w:val="none" w:sz="0" w:space="0" w:color="auto"/>
            <w:bottom w:val="none" w:sz="0" w:space="0" w:color="auto"/>
            <w:right w:val="none" w:sz="0" w:space="0" w:color="auto"/>
          </w:divBdr>
        </w:div>
        <w:div w:id="317459205">
          <w:marLeft w:val="0"/>
          <w:marRight w:val="0"/>
          <w:marTop w:val="0"/>
          <w:marBottom w:val="0"/>
          <w:divBdr>
            <w:top w:val="none" w:sz="0" w:space="0" w:color="auto"/>
            <w:left w:val="none" w:sz="0" w:space="0" w:color="auto"/>
            <w:bottom w:val="none" w:sz="0" w:space="0" w:color="auto"/>
            <w:right w:val="none" w:sz="0" w:space="0" w:color="auto"/>
          </w:divBdr>
        </w:div>
        <w:div w:id="385224322">
          <w:marLeft w:val="0"/>
          <w:marRight w:val="0"/>
          <w:marTop w:val="0"/>
          <w:marBottom w:val="0"/>
          <w:divBdr>
            <w:top w:val="none" w:sz="0" w:space="0" w:color="auto"/>
            <w:left w:val="none" w:sz="0" w:space="0" w:color="auto"/>
            <w:bottom w:val="none" w:sz="0" w:space="0" w:color="auto"/>
            <w:right w:val="none" w:sz="0" w:space="0" w:color="auto"/>
          </w:divBdr>
        </w:div>
        <w:div w:id="472531140">
          <w:marLeft w:val="0"/>
          <w:marRight w:val="0"/>
          <w:marTop w:val="0"/>
          <w:marBottom w:val="0"/>
          <w:divBdr>
            <w:top w:val="none" w:sz="0" w:space="0" w:color="auto"/>
            <w:left w:val="none" w:sz="0" w:space="0" w:color="auto"/>
            <w:bottom w:val="none" w:sz="0" w:space="0" w:color="auto"/>
            <w:right w:val="none" w:sz="0" w:space="0" w:color="auto"/>
          </w:divBdr>
        </w:div>
        <w:div w:id="658776961">
          <w:marLeft w:val="0"/>
          <w:marRight w:val="0"/>
          <w:marTop w:val="0"/>
          <w:marBottom w:val="0"/>
          <w:divBdr>
            <w:top w:val="none" w:sz="0" w:space="0" w:color="auto"/>
            <w:left w:val="none" w:sz="0" w:space="0" w:color="auto"/>
            <w:bottom w:val="none" w:sz="0" w:space="0" w:color="auto"/>
            <w:right w:val="none" w:sz="0" w:space="0" w:color="auto"/>
          </w:divBdr>
        </w:div>
        <w:div w:id="662273954">
          <w:marLeft w:val="0"/>
          <w:marRight w:val="0"/>
          <w:marTop w:val="0"/>
          <w:marBottom w:val="0"/>
          <w:divBdr>
            <w:top w:val="none" w:sz="0" w:space="0" w:color="auto"/>
            <w:left w:val="none" w:sz="0" w:space="0" w:color="auto"/>
            <w:bottom w:val="none" w:sz="0" w:space="0" w:color="auto"/>
            <w:right w:val="none" w:sz="0" w:space="0" w:color="auto"/>
          </w:divBdr>
        </w:div>
        <w:div w:id="694577190">
          <w:marLeft w:val="0"/>
          <w:marRight w:val="0"/>
          <w:marTop w:val="0"/>
          <w:marBottom w:val="0"/>
          <w:divBdr>
            <w:top w:val="none" w:sz="0" w:space="0" w:color="auto"/>
            <w:left w:val="none" w:sz="0" w:space="0" w:color="auto"/>
            <w:bottom w:val="none" w:sz="0" w:space="0" w:color="auto"/>
            <w:right w:val="none" w:sz="0" w:space="0" w:color="auto"/>
          </w:divBdr>
        </w:div>
        <w:div w:id="734203256">
          <w:marLeft w:val="0"/>
          <w:marRight w:val="0"/>
          <w:marTop w:val="0"/>
          <w:marBottom w:val="0"/>
          <w:divBdr>
            <w:top w:val="none" w:sz="0" w:space="0" w:color="auto"/>
            <w:left w:val="none" w:sz="0" w:space="0" w:color="auto"/>
            <w:bottom w:val="none" w:sz="0" w:space="0" w:color="auto"/>
            <w:right w:val="none" w:sz="0" w:space="0" w:color="auto"/>
          </w:divBdr>
        </w:div>
        <w:div w:id="739209651">
          <w:marLeft w:val="0"/>
          <w:marRight w:val="0"/>
          <w:marTop w:val="0"/>
          <w:marBottom w:val="0"/>
          <w:divBdr>
            <w:top w:val="none" w:sz="0" w:space="0" w:color="auto"/>
            <w:left w:val="none" w:sz="0" w:space="0" w:color="auto"/>
            <w:bottom w:val="none" w:sz="0" w:space="0" w:color="auto"/>
            <w:right w:val="none" w:sz="0" w:space="0" w:color="auto"/>
          </w:divBdr>
        </w:div>
        <w:div w:id="878510683">
          <w:marLeft w:val="0"/>
          <w:marRight w:val="0"/>
          <w:marTop w:val="0"/>
          <w:marBottom w:val="0"/>
          <w:divBdr>
            <w:top w:val="none" w:sz="0" w:space="0" w:color="auto"/>
            <w:left w:val="none" w:sz="0" w:space="0" w:color="auto"/>
            <w:bottom w:val="none" w:sz="0" w:space="0" w:color="auto"/>
            <w:right w:val="none" w:sz="0" w:space="0" w:color="auto"/>
          </w:divBdr>
        </w:div>
        <w:div w:id="922640690">
          <w:marLeft w:val="0"/>
          <w:marRight w:val="0"/>
          <w:marTop w:val="0"/>
          <w:marBottom w:val="0"/>
          <w:divBdr>
            <w:top w:val="none" w:sz="0" w:space="0" w:color="auto"/>
            <w:left w:val="none" w:sz="0" w:space="0" w:color="auto"/>
            <w:bottom w:val="none" w:sz="0" w:space="0" w:color="auto"/>
            <w:right w:val="none" w:sz="0" w:space="0" w:color="auto"/>
          </w:divBdr>
        </w:div>
        <w:div w:id="967248015">
          <w:marLeft w:val="0"/>
          <w:marRight w:val="0"/>
          <w:marTop w:val="0"/>
          <w:marBottom w:val="0"/>
          <w:divBdr>
            <w:top w:val="none" w:sz="0" w:space="0" w:color="auto"/>
            <w:left w:val="none" w:sz="0" w:space="0" w:color="auto"/>
            <w:bottom w:val="none" w:sz="0" w:space="0" w:color="auto"/>
            <w:right w:val="none" w:sz="0" w:space="0" w:color="auto"/>
          </w:divBdr>
        </w:div>
        <w:div w:id="1062370392">
          <w:marLeft w:val="0"/>
          <w:marRight w:val="0"/>
          <w:marTop w:val="0"/>
          <w:marBottom w:val="0"/>
          <w:divBdr>
            <w:top w:val="none" w:sz="0" w:space="0" w:color="auto"/>
            <w:left w:val="none" w:sz="0" w:space="0" w:color="auto"/>
            <w:bottom w:val="none" w:sz="0" w:space="0" w:color="auto"/>
            <w:right w:val="none" w:sz="0" w:space="0" w:color="auto"/>
          </w:divBdr>
        </w:div>
        <w:div w:id="1131286466">
          <w:marLeft w:val="0"/>
          <w:marRight w:val="0"/>
          <w:marTop w:val="0"/>
          <w:marBottom w:val="0"/>
          <w:divBdr>
            <w:top w:val="none" w:sz="0" w:space="0" w:color="auto"/>
            <w:left w:val="none" w:sz="0" w:space="0" w:color="auto"/>
            <w:bottom w:val="none" w:sz="0" w:space="0" w:color="auto"/>
            <w:right w:val="none" w:sz="0" w:space="0" w:color="auto"/>
          </w:divBdr>
        </w:div>
        <w:div w:id="1348407969">
          <w:marLeft w:val="0"/>
          <w:marRight w:val="0"/>
          <w:marTop w:val="0"/>
          <w:marBottom w:val="0"/>
          <w:divBdr>
            <w:top w:val="none" w:sz="0" w:space="0" w:color="auto"/>
            <w:left w:val="none" w:sz="0" w:space="0" w:color="auto"/>
            <w:bottom w:val="none" w:sz="0" w:space="0" w:color="auto"/>
            <w:right w:val="none" w:sz="0" w:space="0" w:color="auto"/>
          </w:divBdr>
        </w:div>
        <w:div w:id="1369136708">
          <w:marLeft w:val="0"/>
          <w:marRight w:val="0"/>
          <w:marTop w:val="0"/>
          <w:marBottom w:val="0"/>
          <w:divBdr>
            <w:top w:val="none" w:sz="0" w:space="0" w:color="auto"/>
            <w:left w:val="none" w:sz="0" w:space="0" w:color="auto"/>
            <w:bottom w:val="none" w:sz="0" w:space="0" w:color="auto"/>
            <w:right w:val="none" w:sz="0" w:space="0" w:color="auto"/>
          </w:divBdr>
        </w:div>
        <w:div w:id="1443183845">
          <w:marLeft w:val="0"/>
          <w:marRight w:val="0"/>
          <w:marTop w:val="0"/>
          <w:marBottom w:val="0"/>
          <w:divBdr>
            <w:top w:val="none" w:sz="0" w:space="0" w:color="auto"/>
            <w:left w:val="none" w:sz="0" w:space="0" w:color="auto"/>
            <w:bottom w:val="none" w:sz="0" w:space="0" w:color="auto"/>
            <w:right w:val="none" w:sz="0" w:space="0" w:color="auto"/>
          </w:divBdr>
        </w:div>
        <w:div w:id="1454254583">
          <w:marLeft w:val="0"/>
          <w:marRight w:val="0"/>
          <w:marTop w:val="0"/>
          <w:marBottom w:val="0"/>
          <w:divBdr>
            <w:top w:val="none" w:sz="0" w:space="0" w:color="auto"/>
            <w:left w:val="none" w:sz="0" w:space="0" w:color="auto"/>
            <w:bottom w:val="none" w:sz="0" w:space="0" w:color="auto"/>
            <w:right w:val="none" w:sz="0" w:space="0" w:color="auto"/>
          </w:divBdr>
        </w:div>
        <w:div w:id="1514488738">
          <w:marLeft w:val="0"/>
          <w:marRight w:val="0"/>
          <w:marTop w:val="0"/>
          <w:marBottom w:val="0"/>
          <w:divBdr>
            <w:top w:val="none" w:sz="0" w:space="0" w:color="auto"/>
            <w:left w:val="none" w:sz="0" w:space="0" w:color="auto"/>
            <w:bottom w:val="none" w:sz="0" w:space="0" w:color="auto"/>
            <w:right w:val="none" w:sz="0" w:space="0" w:color="auto"/>
          </w:divBdr>
        </w:div>
        <w:div w:id="1541362181">
          <w:marLeft w:val="0"/>
          <w:marRight w:val="0"/>
          <w:marTop w:val="0"/>
          <w:marBottom w:val="0"/>
          <w:divBdr>
            <w:top w:val="none" w:sz="0" w:space="0" w:color="auto"/>
            <w:left w:val="none" w:sz="0" w:space="0" w:color="auto"/>
            <w:bottom w:val="none" w:sz="0" w:space="0" w:color="auto"/>
            <w:right w:val="none" w:sz="0" w:space="0" w:color="auto"/>
          </w:divBdr>
        </w:div>
        <w:div w:id="1807966271">
          <w:marLeft w:val="0"/>
          <w:marRight w:val="0"/>
          <w:marTop w:val="0"/>
          <w:marBottom w:val="0"/>
          <w:divBdr>
            <w:top w:val="none" w:sz="0" w:space="0" w:color="auto"/>
            <w:left w:val="none" w:sz="0" w:space="0" w:color="auto"/>
            <w:bottom w:val="none" w:sz="0" w:space="0" w:color="auto"/>
            <w:right w:val="none" w:sz="0" w:space="0" w:color="auto"/>
          </w:divBdr>
        </w:div>
        <w:div w:id="1849051822">
          <w:marLeft w:val="0"/>
          <w:marRight w:val="0"/>
          <w:marTop w:val="0"/>
          <w:marBottom w:val="0"/>
          <w:divBdr>
            <w:top w:val="none" w:sz="0" w:space="0" w:color="auto"/>
            <w:left w:val="none" w:sz="0" w:space="0" w:color="auto"/>
            <w:bottom w:val="none" w:sz="0" w:space="0" w:color="auto"/>
            <w:right w:val="none" w:sz="0" w:space="0" w:color="auto"/>
          </w:divBdr>
        </w:div>
        <w:div w:id="1901473505">
          <w:marLeft w:val="0"/>
          <w:marRight w:val="0"/>
          <w:marTop w:val="0"/>
          <w:marBottom w:val="0"/>
          <w:divBdr>
            <w:top w:val="none" w:sz="0" w:space="0" w:color="auto"/>
            <w:left w:val="none" w:sz="0" w:space="0" w:color="auto"/>
            <w:bottom w:val="none" w:sz="0" w:space="0" w:color="auto"/>
            <w:right w:val="none" w:sz="0" w:space="0" w:color="auto"/>
          </w:divBdr>
        </w:div>
        <w:div w:id="1999652777">
          <w:marLeft w:val="0"/>
          <w:marRight w:val="0"/>
          <w:marTop w:val="0"/>
          <w:marBottom w:val="0"/>
          <w:divBdr>
            <w:top w:val="none" w:sz="0" w:space="0" w:color="auto"/>
            <w:left w:val="none" w:sz="0" w:space="0" w:color="auto"/>
            <w:bottom w:val="none" w:sz="0" w:space="0" w:color="auto"/>
            <w:right w:val="none" w:sz="0" w:space="0" w:color="auto"/>
          </w:divBdr>
        </w:div>
        <w:div w:id="2065054942">
          <w:marLeft w:val="0"/>
          <w:marRight w:val="0"/>
          <w:marTop w:val="0"/>
          <w:marBottom w:val="0"/>
          <w:divBdr>
            <w:top w:val="none" w:sz="0" w:space="0" w:color="auto"/>
            <w:left w:val="none" w:sz="0" w:space="0" w:color="auto"/>
            <w:bottom w:val="none" w:sz="0" w:space="0" w:color="auto"/>
            <w:right w:val="none" w:sz="0" w:space="0" w:color="auto"/>
          </w:divBdr>
        </w:div>
        <w:div w:id="2091845515">
          <w:marLeft w:val="0"/>
          <w:marRight w:val="0"/>
          <w:marTop w:val="0"/>
          <w:marBottom w:val="0"/>
          <w:divBdr>
            <w:top w:val="none" w:sz="0" w:space="0" w:color="auto"/>
            <w:left w:val="none" w:sz="0" w:space="0" w:color="auto"/>
            <w:bottom w:val="none" w:sz="0" w:space="0" w:color="auto"/>
            <w:right w:val="none" w:sz="0" w:space="0" w:color="auto"/>
          </w:divBdr>
        </w:div>
        <w:div w:id="2095085929">
          <w:marLeft w:val="0"/>
          <w:marRight w:val="0"/>
          <w:marTop w:val="0"/>
          <w:marBottom w:val="0"/>
          <w:divBdr>
            <w:top w:val="none" w:sz="0" w:space="0" w:color="auto"/>
            <w:left w:val="none" w:sz="0" w:space="0" w:color="auto"/>
            <w:bottom w:val="none" w:sz="0" w:space="0" w:color="auto"/>
            <w:right w:val="none" w:sz="0" w:space="0" w:color="auto"/>
          </w:divBdr>
        </w:div>
      </w:divsChild>
    </w:div>
    <w:div w:id="1467746203">
      <w:bodyDiv w:val="1"/>
      <w:marLeft w:val="0"/>
      <w:marRight w:val="0"/>
      <w:marTop w:val="0"/>
      <w:marBottom w:val="0"/>
      <w:divBdr>
        <w:top w:val="none" w:sz="0" w:space="0" w:color="auto"/>
        <w:left w:val="none" w:sz="0" w:space="0" w:color="auto"/>
        <w:bottom w:val="none" w:sz="0" w:space="0" w:color="auto"/>
        <w:right w:val="none" w:sz="0" w:space="0" w:color="auto"/>
      </w:divBdr>
    </w:div>
    <w:div w:id="1661423613">
      <w:bodyDiv w:val="1"/>
      <w:marLeft w:val="0"/>
      <w:marRight w:val="0"/>
      <w:marTop w:val="0"/>
      <w:marBottom w:val="0"/>
      <w:divBdr>
        <w:top w:val="none" w:sz="0" w:space="0" w:color="auto"/>
        <w:left w:val="none" w:sz="0" w:space="0" w:color="auto"/>
        <w:bottom w:val="none" w:sz="0" w:space="0" w:color="auto"/>
        <w:right w:val="none" w:sz="0" w:space="0" w:color="auto"/>
      </w:divBdr>
    </w:div>
    <w:div w:id="1711227236">
      <w:bodyDiv w:val="1"/>
      <w:marLeft w:val="0"/>
      <w:marRight w:val="0"/>
      <w:marTop w:val="0"/>
      <w:marBottom w:val="0"/>
      <w:divBdr>
        <w:top w:val="none" w:sz="0" w:space="0" w:color="auto"/>
        <w:left w:val="none" w:sz="0" w:space="0" w:color="auto"/>
        <w:bottom w:val="none" w:sz="0" w:space="0" w:color="auto"/>
        <w:right w:val="none" w:sz="0" w:space="0" w:color="auto"/>
      </w:divBdr>
      <w:divsChild>
        <w:div w:id="1448625779">
          <w:marLeft w:val="0"/>
          <w:marRight w:val="0"/>
          <w:marTop w:val="0"/>
          <w:marBottom w:val="0"/>
          <w:divBdr>
            <w:top w:val="none" w:sz="0" w:space="0" w:color="auto"/>
            <w:left w:val="none" w:sz="0" w:space="0" w:color="auto"/>
            <w:bottom w:val="none" w:sz="0" w:space="0" w:color="auto"/>
            <w:right w:val="none" w:sz="0" w:space="0" w:color="auto"/>
          </w:divBdr>
        </w:div>
        <w:div w:id="1471284410">
          <w:marLeft w:val="0"/>
          <w:marRight w:val="0"/>
          <w:marTop w:val="0"/>
          <w:marBottom w:val="0"/>
          <w:divBdr>
            <w:top w:val="none" w:sz="0" w:space="0" w:color="auto"/>
            <w:left w:val="none" w:sz="0" w:space="0" w:color="auto"/>
            <w:bottom w:val="none" w:sz="0" w:space="0" w:color="auto"/>
            <w:right w:val="none" w:sz="0" w:space="0" w:color="auto"/>
          </w:divBdr>
        </w:div>
      </w:divsChild>
    </w:div>
    <w:div w:id="1781491481">
      <w:bodyDiv w:val="1"/>
      <w:marLeft w:val="0"/>
      <w:marRight w:val="0"/>
      <w:marTop w:val="0"/>
      <w:marBottom w:val="0"/>
      <w:divBdr>
        <w:top w:val="none" w:sz="0" w:space="0" w:color="auto"/>
        <w:left w:val="none" w:sz="0" w:space="0" w:color="auto"/>
        <w:bottom w:val="none" w:sz="0" w:space="0" w:color="auto"/>
        <w:right w:val="none" w:sz="0" w:space="0" w:color="auto"/>
      </w:divBdr>
    </w:div>
    <w:div w:id="1783454893">
      <w:bodyDiv w:val="1"/>
      <w:marLeft w:val="0"/>
      <w:marRight w:val="0"/>
      <w:marTop w:val="0"/>
      <w:marBottom w:val="0"/>
      <w:divBdr>
        <w:top w:val="none" w:sz="0" w:space="0" w:color="auto"/>
        <w:left w:val="none" w:sz="0" w:space="0" w:color="auto"/>
        <w:bottom w:val="none" w:sz="0" w:space="0" w:color="auto"/>
        <w:right w:val="none" w:sz="0" w:space="0" w:color="auto"/>
      </w:divBdr>
    </w:div>
    <w:div w:id="1852790387">
      <w:bodyDiv w:val="1"/>
      <w:marLeft w:val="0"/>
      <w:marRight w:val="0"/>
      <w:marTop w:val="0"/>
      <w:marBottom w:val="0"/>
      <w:divBdr>
        <w:top w:val="none" w:sz="0" w:space="0" w:color="auto"/>
        <w:left w:val="none" w:sz="0" w:space="0" w:color="auto"/>
        <w:bottom w:val="none" w:sz="0" w:space="0" w:color="auto"/>
        <w:right w:val="none" w:sz="0" w:space="0" w:color="auto"/>
      </w:divBdr>
      <w:divsChild>
        <w:div w:id="1851868107">
          <w:marLeft w:val="0"/>
          <w:marRight w:val="0"/>
          <w:marTop w:val="0"/>
          <w:marBottom w:val="0"/>
          <w:divBdr>
            <w:top w:val="none" w:sz="0" w:space="0" w:color="auto"/>
            <w:left w:val="none" w:sz="0" w:space="0" w:color="auto"/>
            <w:bottom w:val="none" w:sz="0" w:space="0" w:color="auto"/>
            <w:right w:val="none" w:sz="0" w:space="0" w:color="auto"/>
          </w:divBdr>
        </w:div>
      </w:divsChild>
    </w:div>
    <w:div w:id="1895118307">
      <w:bodyDiv w:val="1"/>
      <w:marLeft w:val="0"/>
      <w:marRight w:val="0"/>
      <w:marTop w:val="0"/>
      <w:marBottom w:val="0"/>
      <w:divBdr>
        <w:top w:val="none" w:sz="0" w:space="0" w:color="auto"/>
        <w:left w:val="none" w:sz="0" w:space="0" w:color="auto"/>
        <w:bottom w:val="none" w:sz="0" w:space="0" w:color="auto"/>
        <w:right w:val="none" w:sz="0" w:space="0" w:color="auto"/>
      </w:divBdr>
    </w:div>
    <w:div w:id="2052726837">
      <w:bodyDiv w:val="1"/>
      <w:marLeft w:val="0"/>
      <w:marRight w:val="0"/>
      <w:marTop w:val="0"/>
      <w:marBottom w:val="0"/>
      <w:divBdr>
        <w:top w:val="none" w:sz="0" w:space="0" w:color="auto"/>
        <w:left w:val="none" w:sz="0" w:space="0" w:color="auto"/>
        <w:bottom w:val="none" w:sz="0" w:space="0" w:color="auto"/>
        <w:right w:val="none" w:sz="0" w:space="0" w:color="auto"/>
      </w:divBdr>
    </w:div>
    <w:div w:id="2094281586">
      <w:bodyDiv w:val="1"/>
      <w:marLeft w:val="0"/>
      <w:marRight w:val="0"/>
      <w:marTop w:val="0"/>
      <w:marBottom w:val="0"/>
      <w:divBdr>
        <w:top w:val="none" w:sz="0" w:space="0" w:color="auto"/>
        <w:left w:val="none" w:sz="0" w:space="0" w:color="auto"/>
        <w:bottom w:val="none" w:sz="0" w:space="0" w:color="auto"/>
        <w:right w:val="none" w:sz="0" w:space="0" w:color="auto"/>
      </w:divBdr>
    </w:div>
    <w:div w:id="2096439554">
      <w:bodyDiv w:val="1"/>
      <w:marLeft w:val="0"/>
      <w:marRight w:val="0"/>
      <w:marTop w:val="0"/>
      <w:marBottom w:val="0"/>
      <w:divBdr>
        <w:top w:val="none" w:sz="0" w:space="0" w:color="auto"/>
        <w:left w:val="none" w:sz="0" w:space="0" w:color="auto"/>
        <w:bottom w:val="none" w:sz="0" w:space="0" w:color="auto"/>
        <w:right w:val="none" w:sz="0" w:space="0" w:color="auto"/>
      </w:divBdr>
    </w:div>
    <w:div w:id="2119786324">
      <w:bodyDiv w:val="1"/>
      <w:marLeft w:val="0"/>
      <w:marRight w:val="0"/>
      <w:marTop w:val="0"/>
      <w:marBottom w:val="0"/>
      <w:divBdr>
        <w:top w:val="none" w:sz="0" w:space="0" w:color="auto"/>
        <w:left w:val="none" w:sz="0" w:space="0" w:color="auto"/>
        <w:bottom w:val="none" w:sz="0" w:space="0" w:color="auto"/>
        <w:right w:val="none" w:sz="0" w:space="0" w:color="auto"/>
      </w:divBdr>
    </w:div>
    <w:div w:id="21340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12604/" TargetMode="External"/><Relationship Id="rId18" Type="http://schemas.openxmlformats.org/officeDocument/2006/relationships/hyperlink" Target="consultantplus://offline/ref=08F0A832706262207459F03ECC52B3DF2C79DF43BD60FC5198F8DBC03B8E4E2FCD47ED539D715DADX8g8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E76A3EC34CC9F7701532C847CAA989D5A8776EFCA1D9DBB7656C9990932847E3FFD2CC7969n0H" TargetMode="External"/><Relationship Id="rId17" Type="http://schemas.openxmlformats.org/officeDocument/2006/relationships/hyperlink" Target="consultantplus://offline/ref=C42E92A17A5DEAEE4555377430F074F82E72AAB4ECC09C20C39E681C6745A488541A8A75A9138E58o9z3L" TargetMode="External"/><Relationship Id="rId2" Type="http://schemas.openxmlformats.org/officeDocument/2006/relationships/numbering" Target="numbering.xml"/><Relationship Id="rId16" Type="http://schemas.openxmlformats.org/officeDocument/2006/relationships/hyperlink" Target="consultantplus://offline/ref=064F4E9BB5DAF995B2E28A55507BEDA442A273C4439237BFDABA0E2B9CAA50F623B829C9DB32s3M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0EC6788FE382D221FFBDC3C0E954EE9602CC0D61294631D08583729FE5172EB034475AC5C20GCr1H" TargetMode="External"/><Relationship Id="rId19" Type="http://schemas.openxmlformats.org/officeDocument/2006/relationships/hyperlink" Target="consultantplus://offline/ref=228D269B9E8371DF2C4DAB6150525C211472D7E3123312EEBB7152B248738D710BF17B6B7FDC4EI45E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5C42-F5BD-4888-AC96-18CDD327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98</Pages>
  <Words>37484</Words>
  <Characters>213665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250648</CharactersWithSpaces>
  <SharedDoc>false</SharedDoc>
  <HLinks>
    <vt:vector size="18" baseType="variant">
      <vt:variant>
        <vt:i4>3932207</vt:i4>
      </vt:variant>
      <vt:variant>
        <vt:i4>6</vt:i4>
      </vt:variant>
      <vt:variant>
        <vt:i4>0</vt:i4>
      </vt:variant>
      <vt:variant>
        <vt:i4>5</vt:i4>
      </vt:variant>
      <vt:variant>
        <vt:lpwstr>http://base.garant.ru/12112604/</vt:lpwstr>
      </vt:variant>
      <vt:variant>
        <vt:lpwstr/>
      </vt:variant>
      <vt:variant>
        <vt:i4>4587600</vt:i4>
      </vt:variant>
      <vt:variant>
        <vt:i4>3</vt:i4>
      </vt:variant>
      <vt:variant>
        <vt:i4>0</vt:i4>
      </vt:variant>
      <vt:variant>
        <vt:i4>5</vt:i4>
      </vt:variant>
      <vt:variant>
        <vt:lpwstr>consultantplus://offline/ref=53E76A3EC34CC9F7701532C847CAA989D5A8776EFCA1D9DBB7656C9990932847E3FFD2CC7969n0H</vt:lpwstr>
      </vt:variant>
      <vt:variant>
        <vt:lpwstr/>
      </vt:variant>
      <vt:variant>
        <vt:i4>3539040</vt:i4>
      </vt:variant>
      <vt:variant>
        <vt:i4>0</vt:i4>
      </vt:variant>
      <vt:variant>
        <vt:i4>0</vt:i4>
      </vt:variant>
      <vt:variant>
        <vt:i4>5</vt:i4>
      </vt:variant>
      <vt:variant>
        <vt:lpwstr>consultantplus://offline/ref=50EC6788FE382D221FFBDC3C0E954EE9602CC0D61294631D08583729FE5172EB034475AC5C20GCr1H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LyapinaVA</dc:creator>
  <cp:keywords/>
  <dc:description/>
  <cp:lastModifiedBy>Царева Елена Викторовна</cp:lastModifiedBy>
  <cp:revision>55</cp:revision>
  <cp:lastPrinted>2018-11-22T05:27:00Z</cp:lastPrinted>
  <dcterms:created xsi:type="dcterms:W3CDTF">2018-11-22T09:01:00Z</dcterms:created>
  <dcterms:modified xsi:type="dcterms:W3CDTF">2018-11-26T06:29:00Z</dcterms:modified>
</cp:coreProperties>
</file>