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705A" w14:textId="7A3CF0A8" w:rsidR="00A53147" w:rsidRDefault="001E151D" w:rsidP="00A53147">
      <w:pPr>
        <w:rPr>
          <w:b/>
          <w:kern w:val="36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0F09605" wp14:editId="08B823A6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428625" cy="523875"/>
            <wp:effectExtent l="0" t="0" r="9525" b="9525"/>
            <wp:wrapSquare wrapText="left"/>
            <wp:docPr id="2" name="Рисунок 2" descr="i?id=296066142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296066142-25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1BD">
        <w:rPr>
          <w:b/>
          <w:kern w:val="36"/>
          <w:u w:val="single"/>
        </w:rPr>
        <w:br w:type="textWrapping" w:clear="all"/>
      </w:r>
    </w:p>
    <w:p w14:paraId="527526D4" w14:textId="77777777" w:rsidR="00A53147" w:rsidRPr="007C7828" w:rsidRDefault="00A53147" w:rsidP="00A53147">
      <w:pPr>
        <w:jc w:val="center"/>
        <w:rPr>
          <w:kern w:val="36"/>
          <w:u w:val="single"/>
        </w:rPr>
      </w:pPr>
      <w:r w:rsidRPr="007C7828">
        <w:rPr>
          <w:b/>
          <w:kern w:val="36"/>
          <w:u w:val="single"/>
        </w:rPr>
        <w:t>КОНТРОЛЬНО-СЧЕТНАЯ ПАЛАТА МУНИЦИПАЛЬНОГО ОБРАЗОВАНИЯ «СЕВЕРОДВИНСК»</w:t>
      </w:r>
    </w:p>
    <w:p w14:paraId="735F6FD9" w14:textId="77777777" w:rsidR="00A53147" w:rsidRPr="007C7828" w:rsidRDefault="00A53147" w:rsidP="00A53147">
      <w:pPr>
        <w:pStyle w:val="a5"/>
        <w:jc w:val="center"/>
        <w:rPr>
          <w:b/>
          <w:bCs/>
          <w:kern w:val="36"/>
        </w:rPr>
      </w:pPr>
    </w:p>
    <w:p w14:paraId="2F52DA0F" w14:textId="77777777" w:rsidR="00A53147" w:rsidRPr="007C7828" w:rsidRDefault="00A53147" w:rsidP="00A53147">
      <w:pPr>
        <w:pBdr>
          <w:bottom w:val="single" w:sz="8" w:space="1" w:color="000000"/>
        </w:pBdr>
        <w:ind w:right="181"/>
        <w:rPr>
          <w:sz w:val="20"/>
          <w:szCs w:val="20"/>
        </w:rPr>
      </w:pPr>
      <w:r w:rsidRPr="007C7828">
        <w:rPr>
          <w:sz w:val="20"/>
          <w:szCs w:val="20"/>
        </w:rPr>
        <w:t>г. Северодвинск, 164501                                                                               тел./факс: (8184)58 39 82, 58 39 85</w:t>
      </w:r>
    </w:p>
    <w:p w14:paraId="18843F9A" w14:textId="77777777" w:rsidR="00A53147" w:rsidRPr="007C7828" w:rsidRDefault="00A53147" w:rsidP="00A53147">
      <w:pPr>
        <w:pBdr>
          <w:bottom w:val="single" w:sz="8" w:space="1" w:color="000000"/>
        </w:pBdr>
        <w:ind w:right="181"/>
        <w:rPr>
          <w:sz w:val="20"/>
          <w:szCs w:val="20"/>
        </w:rPr>
      </w:pPr>
      <w:r w:rsidRPr="007C7828">
        <w:rPr>
          <w:sz w:val="20"/>
          <w:szCs w:val="20"/>
        </w:rPr>
        <w:t>ул. Бойчука, д. 3, оф. 411                                                                              е-</w:t>
      </w:r>
      <w:r w:rsidRPr="007C7828">
        <w:rPr>
          <w:sz w:val="20"/>
          <w:szCs w:val="20"/>
          <w:lang w:val="en-US"/>
        </w:rPr>
        <w:t>mail</w:t>
      </w:r>
      <w:r w:rsidRPr="007C7828">
        <w:rPr>
          <w:sz w:val="20"/>
          <w:szCs w:val="20"/>
        </w:rPr>
        <w:t xml:space="preserve">: </w:t>
      </w:r>
      <w:proofErr w:type="spellStart"/>
      <w:r w:rsidRPr="007C7828">
        <w:rPr>
          <w:sz w:val="18"/>
          <w:szCs w:val="18"/>
          <w:lang w:val="en-US"/>
        </w:rPr>
        <w:t>ksp</w:t>
      </w:r>
      <w:proofErr w:type="spellEnd"/>
      <w:r w:rsidRPr="007C7828">
        <w:rPr>
          <w:sz w:val="18"/>
          <w:szCs w:val="18"/>
        </w:rPr>
        <w:t>77661@</w:t>
      </w:r>
      <w:proofErr w:type="spellStart"/>
      <w:r w:rsidRPr="007C7828">
        <w:rPr>
          <w:sz w:val="18"/>
          <w:szCs w:val="18"/>
          <w:lang w:val="en-US"/>
        </w:rPr>
        <w:t>yandex</w:t>
      </w:r>
      <w:proofErr w:type="spellEnd"/>
      <w:r w:rsidRPr="007C7828">
        <w:rPr>
          <w:sz w:val="18"/>
          <w:szCs w:val="18"/>
        </w:rPr>
        <w:t>.</w:t>
      </w:r>
      <w:proofErr w:type="spellStart"/>
      <w:r w:rsidRPr="007C7828">
        <w:rPr>
          <w:sz w:val="18"/>
          <w:szCs w:val="18"/>
          <w:lang w:val="en-US"/>
        </w:rPr>
        <w:t>ru</w:t>
      </w:r>
      <w:proofErr w:type="spellEnd"/>
      <w:r w:rsidRPr="007C7828">
        <w:rPr>
          <w:sz w:val="18"/>
          <w:szCs w:val="18"/>
        </w:rPr>
        <w:t xml:space="preserve">  </w:t>
      </w:r>
    </w:p>
    <w:p w14:paraId="2488BBBB" w14:textId="77777777" w:rsidR="00A53147" w:rsidRPr="007C7828" w:rsidRDefault="00A53147" w:rsidP="00A53147">
      <w:pPr>
        <w:ind w:firstLine="709"/>
        <w:jc w:val="center"/>
        <w:rPr>
          <w:b/>
          <w:bCs/>
          <w:kern w:val="36"/>
          <w:sz w:val="26"/>
          <w:szCs w:val="26"/>
        </w:rPr>
      </w:pPr>
    </w:p>
    <w:p w14:paraId="1D69C2A7" w14:textId="77777777" w:rsidR="004161D9" w:rsidRDefault="004161D9" w:rsidP="0042471F">
      <w:pPr>
        <w:ind w:right="-2"/>
        <w:jc w:val="center"/>
        <w:rPr>
          <w:b/>
          <w:bCs/>
          <w:color w:val="333333"/>
          <w:kern w:val="36"/>
          <w:sz w:val="26"/>
          <w:szCs w:val="26"/>
        </w:rPr>
      </w:pPr>
    </w:p>
    <w:p w14:paraId="7D5D34BD" w14:textId="4D081645" w:rsidR="00286747" w:rsidRDefault="00C511BD" w:rsidP="0042471F">
      <w:pPr>
        <w:ind w:right="-2"/>
        <w:jc w:val="center"/>
        <w:rPr>
          <w:b/>
          <w:bCs/>
          <w:color w:val="333333"/>
          <w:kern w:val="36"/>
          <w:sz w:val="26"/>
          <w:szCs w:val="26"/>
        </w:rPr>
      </w:pPr>
      <w:r w:rsidRPr="00AB181E">
        <w:rPr>
          <w:b/>
          <w:bCs/>
          <w:color w:val="333333"/>
          <w:kern w:val="36"/>
          <w:sz w:val="26"/>
          <w:szCs w:val="26"/>
        </w:rPr>
        <w:t xml:space="preserve">Заключение </w:t>
      </w:r>
      <w:r w:rsidR="007A433D">
        <w:rPr>
          <w:b/>
          <w:bCs/>
          <w:color w:val="333333"/>
          <w:kern w:val="36"/>
          <w:sz w:val="26"/>
          <w:szCs w:val="26"/>
        </w:rPr>
        <w:t xml:space="preserve">№ </w:t>
      </w:r>
      <w:r w:rsidR="00F2557D">
        <w:rPr>
          <w:b/>
          <w:bCs/>
          <w:color w:val="333333"/>
          <w:kern w:val="36"/>
          <w:sz w:val="26"/>
          <w:szCs w:val="26"/>
        </w:rPr>
        <w:t>47</w:t>
      </w:r>
    </w:p>
    <w:p w14:paraId="645720D6" w14:textId="2FDD7B2C" w:rsidR="003D759E" w:rsidRDefault="00B17063" w:rsidP="0042471F">
      <w:pPr>
        <w:ind w:right="-2"/>
        <w:jc w:val="center"/>
        <w:rPr>
          <w:bCs/>
          <w:kern w:val="36"/>
        </w:rPr>
      </w:pPr>
      <w:bookmarkStart w:id="0" w:name="_Hlk114214311"/>
      <w:r>
        <w:rPr>
          <w:bCs/>
          <w:kern w:val="36"/>
        </w:rPr>
        <w:t xml:space="preserve">по итогам </w:t>
      </w:r>
      <w:r w:rsidR="00286747" w:rsidRPr="00A26322">
        <w:rPr>
          <w:bCs/>
          <w:kern w:val="36"/>
        </w:rPr>
        <w:t>финансово-экономическ</w:t>
      </w:r>
      <w:r w:rsidR="00BB6787">
        <w:rPr>
          <w:bCs/>
          <w:kern w:val="36"/>
        </w:rPr>
        <w:t>ой</w:t>
      </w:r>
      <w:r w:rsidR="00286747" w:rsidRPr="00A26322">
        <w:rPr>
          <w:bCs/>
          <w:kern w:val="36"/>
        </w:rPr>
        <w:t xml:space="preserve"> экспертиз</w:t>
      </w:r>
      <w:r w:rsidR="00BB6787">
        <w:rPr>
          <w:bCs/>
          <w:kern w:val="36"/>
        </w:rPr>
        <w:t>ы</w:t>
      </w:r>
      <w:r w:rsidR="00286747" w:rsidRPr="00A26322">
        <w:rPr>
          <w:bCs/>
          <w:kern w:val="36"/>
        </w:rPr>
        <w:t xml:space="preserve"> </w:t>
      </w:r>
      <w:bookmarkEnd w:id="0"/>
      <w:r w:rsidR="00286747" w:rsidRPr="00A26322">
        <w:rPr>
          <w:bCs/>
          <w:kern w:val="36"/>
        </w:rPr>
        <w:t xml:space="preserve">проекта муниципальной программы </w:t>
      </w:r>
    </w:p>
    <w:p w14:paraId="6AA369C2" w14:textId="6C84333E" w:rsidR="0042471F" w:rsidRPr="00A26322" w:rsidRDefault="00286747" w:rsidP="0042471F">
      <w:pPr>
        <w:ind w:right="-2"/>
        <w:jc w:val="center"/>
      </w:pPr>
      <w:r w:rsidRPr="00A26322">
        <w:rPr>
          <w:bCs/>
          <w:kern w:val="36"/>
        </w:rPr>
        <w:t>«</w:t>
      </w:r>
      <w:r w:rsidR="004D3BAC">
        <w:rPr>
          <w:bCs/>
          <w:kern w:val="36"/>
        </w:rPr>
        <w:t>Обеспечение комфортного и безопасного проживания на территории муниципального образования «Северодвинск</w:t>
      </w:r>
      <w:r w:rsidR="00A53147">
        <w:rPr>
          <w:bCs/>
          <w:kern w:val="36"/>
        </w:rPr>
        <w:t>»</w:t>
      </w:r>
      <w:r w:rsidR="004D3BAC">
        <w:rPr>
          <w:bCs/>
          <w:kern w:val="36"/>
        </w:rPr>
        <w:t xml:space="preserve"> </w:t>
      </w:r>
      <w:r w:rsidRPr="00A26322">
        <w:rPr>
          <w:bCs/>
          <w:kern w:val="36"/>
        </w:rPr>
        <w:t>на 20</w:t>
      </w:r>
      <w:r w:rsidR="00A53147">
        <w:rPr>
          <w:bCs/>
          <w:kern w:val="36"/>
        </w:rPr>
        <w:t>23</w:t>
      </w:r>
      <w:r w:rsidRPr="00A26322">
        <w:rPr>
          <w:bCs/>
          <w:kern w:val="36"/>
        </w:rPr>
        <w:t>-202</w:t>
      </w:r>
      <w:r w:rsidR="00A53147">
        <w:rPr>
          <w:bCs/>
          <w:kern w:val="36"/>
        </w:rPr>
        <w:t>8</w:t>
      </w:r>
      <w:r w:rsidRPr="00A26322">
        <w:rPr>
          <w:bCs/>
          <w:kern w:val="36"/>
        </w:rPr>
        <w:t xml:space="preserve"> годы</w:t>
      </w:r>
      <w:r w:rsidR="00C511BD" w:rsidRPr="00A26322">
        <w:t xml:space="preserve">   </w:t>
      </w:r>
    </w:p>
    <w:p w14:paraId="1A1D3283" w14:textId="77777777" w:rsidR="00C511BD" w:rsidRPr="00E529DA" w:rsidRDefault="00C511BD" w:rsidP="00C511BD">
      <w:pPr>
        <w:ind w:firstLine="708"/>
        <w:jc w:val="center"/>
        <w:rPr>
          <w:b/>
        </w:rPr>
      </w:pPr>
    </w:p>
    <w:p w14:paraId="6D2788CE" w14:textId="638F260A" w:rsidR="00C511BD" w:rsidRDefault="00C511BD" w:rsidP="004161D9">
      <w:r>
        <w:t xml:space="preserve">                           </w:t>
      </w:r>
      <w:r w:rsidR="00FD7B5E">
        <w:t xml:space="preserve">                           </w:t>
      </w:r>
      <w:r w:rsidR="00461117">
        <w:t xml:space="preserve"> </w:t>
      </w:r>
      <w:r w:rsidR="004161D9">
        <w:t xml:space="preserve">                                     </w:t>
      </w:r>
      <w:r w:rsidR="00F02C86">
        <w:t xml:space="preserve">     </w:t>
      </w:r>
      <w:r w:rsidR="004161D9">
        <w:t xml:space="preserve">     </w:t>
      </w:r>
      <w:r w:rsidR="00286747">
        <w:t xml:space="preserve"> </w:t>
      </w:r>
      <w:r w:rsidR="00A53147">
        <w:t xml:space="preserve">        </w:t>
      </w:r>
      <w:r w:rsidR="00FC7B88">
        <w:t xml:space="preserve">     </w:t>
      </w:r>
      <w:r w:rsidR="00FD7B5E">
        <w:t xml:space="preserve"> </w:t>
      </w:r>
      <w:r w:rsidR="00461117">
        <w:t xml:space="preserve"> </w:t>
      </w:r>
      <w:r w:rsidR="00286747">
        <w:t>«</w:t>
      </w:r>
      <w:r w:rsidR="00F2557D">
        <w:t>0</w:t>
      </w:r>
      <w:r w:rsidR="00483B26">
        <w:t>7</w:t>
      </w:r>
      <w:r w:rsidR="00286747">
        <w:t>»</w:t>
      </w:r>
      <w:r w:rsidR="00F02C86">
        <w:t xml:space="preserve"> </w:t>
      </w:r>
      <w:r w:rsidR="004D3BAC">
        <w:t>октября</w:t>
      </w:r>
      <w:r>
        <w:t xml:space="preserve"> </w:t>
      </w:r>
      <w:r w:rsidRPr="003F3185">
        <w:t>20</w:t>
      </w:r>
      <w:r w:rsidR="00A53147">
        <w:t>22</w:t>
      </w:r>
      <w:r>
        <w:t xml:space="preserve"> года</w:t>
      </w:r>
      <w:r w:rsidRPr="003F3185">
        <w:tab/>
      </w:r>
    </w:p>
    <w:p w14:paraId="5517A402" w14:textId="1AAC506E" w:rsidR="0042471F" w:rsidRDefault="00E12F04" w:rsidP="00063A2E">
      <w:pPr>
        <w:ind w:firstLine="709"/>
        <w:jc w:val="both"/>
      </w:pPr>
      <w:r>
        <w:t>В</w:t>
      </w:r>
      <w:r w:rsidR="00063A2E">
        <w:t xml:space="preserve"> соответствии с </w:t>
      </w:r>
      <w:r w:rsidR="00120F56">
        <w:t>Бюджетным кодексом Россий</w:t>
      </w:r>
      <w:r w:rsidR="00726C9D">
        <w:t xml:space="preserve">ской Федерации, </w:t>
      </w:r>
      <w:r w:rsidR="00C511BD" w:rsidRPr="005B2A5A">
        <w:rPr>
          <w:rFonts w:eastAsia="Calibri"/>
          <w:lang w:eastAsia="en-US"/>
        </w:rPr>
        <w:t>Федеральн</w:t>
      </w:r>
      <w:r w:rsidR="00AF039E">
        <w:rPr>
          <w:rFonts w:eastAsia="Calibri"/>
          <w:lang w:eastAsia="en-US"/>
        </w:rPr>
        <w:t>ым</w:t>
      </w:r>
      <w:r w:rsidR="00C511BD" w:rsidRPr="005B2A5A">
        <w:rPr>
          <w:rFonts w:eastAsia="Calibri"/>
          <w:lang w:eastAsia="en-US"/>
        </w:rPr>
        <w:t xml:space="preserve"> закон</w:t>
      </w:r>
      <w:r w:rsidR="00AF039E">
        <w:rPr>
          <w:rFonts w:eastAsia="Calibri"/>
          <w:lang w:eastAsia="en-US"/>
        </w:rPr>
        <w:t>ом</w:t>
      </w:r>
      <w:r w:rsidR="00C511BD" w:rsidRPr="005B2A5A">
        <w:rPr>
          <w:rFonts w:eastAsia="Calibri"/>
          <w:lang w:eastAsia="en-US"/>
        </w:rPr>
        <w:t xml:space="preserve"> от 07.02.2011</w:t>
      </w:r>
      <w:r w:rsidR="00E2769D">
        <w:rPr>
          <w:rFonts w:eastAsia="Calibri"/>
          <w:lang w:eastAsia="en-US"/>
        </w:rPr>
        <w:t xml:space="preserve"> </w:t>
      </w:r>
      <w:r w:rsidR="00C511BD" w:rsidRPr="005B2A5A">
        <w:rPr>
          <w:rFonts w:eastAsia="Calibri"/>
          <w:lang w:eastAsia="en-US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C511BD" w:rsidRPr="005B2A5A">
        <w:t>Положением о Контрольно-счетной палате муниципального образования «Северодвинск», утвержденным решением Совета депутатов Северодвинска от 28.11.2013 № 34,</w:t>
      </w:r>
      <w:r w:rsidR="00586E6A">
        <w:t xml:space="preserve"> </w:t>
      </w:r>
      <w:r w:rsidR="00E2769D">
        <w:t xml:space="preserve">письмом </w:t>
      </w:r>
      <w:r w:rsidR="003153C1">
        <w:t>Комитета жилищно-коммунального хозяйства, транспорта и связи</w:t>
      </w:r>
      <w:r w:rsidR="00E2769D">
        <w:t xml:space="preserve"> Администрации Северодвинска</w:t>
      </w:r>
      <w:r w:rsidR="0089184B">
        <w:t xml:space="preserve"> </w:t>
      </w:r>
      <w:r w:rsidR="00E2769D">
        <w:t xml:space="preserve">№ </w:t>
      </w:r>
      <w:r w:rsidR="003153C1">
        <w:t>03-01-16/5442</w:t>
      </w:r>
      <w:r w:rsidR="00E2769D">
        <w:t xml:space="preserve"> от </w:t>
      </w:r>
      <w:r w:rsidR="003153C1">
        <w:t>26</w:t>
      </w:r>
      <w:r w:rsidR="00E2769D">
        <w:t xml:space="preserve">.09.2022 </w:t>
      </w:r>
      <w:r>
        <w:t xml:space="preserve">проведена </w:t>
      </w:r>
      <w:r w:rsidRPr="00A26322">
        <w:rPr>
          <w:bCs/>
          <w:kern w:val="36"/>
        </w:rPr>
        <w:t>финансово-экономическ</w:t>
      </w:r>
      <w:r>
        <w:rPr>
          <w:bCs/>
          <w:kern w:val="36"/>
        </w:rPr>
        <w:t>ая</w:t>
      </w:r>
      <w:r w:rsidRPr="00A26322">
        <w:rPr>
          <w:bCs/>
          <w:kern w:val="36"/>
        </w:rPr>
        <w:t xml:space="preserve"> экспертиз</w:t>
      </w:r>
      <w:r>
        <w:rPr>
          <w:bCs/>
          <w:kern w:val="36"/>
        </w:rPr>
        <w:t>а</w:t>
      </w:r>
      <w:r w:rsidRPr="00A26322">
        <w:rPr>
          <w:bCs/>
          <w:kern w:val="36"/>
        </w:rPr>
        <w:t xml:space="preserve"> </w:t>
      </w:r>
      <w:r w:rsidR="009A4C59">
        <w:t>проект</w:t>
      </w:r>
      <w:r>
        <w:t>а</w:t>
      </w:r>
      <w:r w:rsidR="009A4C59">
        <w:t xml:space="preserve"> муниципальной программы «</w:t>
      </w:r>
      <w:r w:rsidR="003153C1">
        <w:t xml:space="preserve">Обеспечение комфортного и безопасного проживания </w:t>
      </w:r>
      <w:r w:rsidR="005A02E0">
        <w:t>н</w:t>
      </w:r>
      <w:r w:rsidR="003153C1">
        <w:t>а территории муниципального образования</w:t>
      </w:r>
      <w:r w:rsidR="00E2769D">
        <w:rPr>
          <w:bCs/>
          <w:kern w:val="36"/>
        </w:rPr>
        <w:t xml:space="preserve"> «Северодвинск» </w:t>
      </w:r>
      <w:r w:rsidR="00E2769D" w:rsidRPr="00A26322">
        <w:rPr>
          <w:bCs/>
          <w:kern w:val="36"/>
        </w:rPr>
        <w:t>на 20</w:t>
      </w:r>
      <w:r w:rsidR="00E2769D">
        <w:rPr>
          <w:bCs/>
          <w:kern w:val="36"/>
        </w:rPr>
        <w:t>23</w:t>
      </w:r>
      <w:r w:rsidR="00E2769D" w:rsidRPr="00A26322">
        <w:rPr>
          <w:bCs/>
          <w:kern w:val="36"/>
        </w:rPr>
        <w:t>-202</w:t>
      </w:r>
      <w:r w:rsidR="00E2769D">
        <w:rPr>
          <w:bCs/>
          <w:kern w:val="36"/>
        </w:rPr>
        <w:t>8</w:t>
      </w:r>
      <w:r w:rsidR="00E2769D" w:rsidRPr="00A26322">
        <w:rPr>
          <w:bCs/>
          <w:kern w:val="36"/>
        </w:rPr>
        <w:t xml:space="preserve"> годы</w:t>
      </w:r>
      <w:r w:rsidR="009A4C59">
        <w:t>.</w:t>
      </w:r>
    </w:p>
    <w:p w14:paraId="06FBB94C" w14:textId="77777777" w:rsidR="009A4C59" w:rsidRDefault="009A4C59" w:rsidP="00B201F4">
      <w:pPr>
        <w:ind w:firstLine="680"/>
      </w:pPr>
    </w:p>
    <w:p w14:paraId="7B0CE429" w14:textId="53AD91CD" w:rsidR="0004075E" w:rsidRDefault="00B17063" w:rsidP="00666995">
      <w:pPr>
        <w:ind w:firstLine="680"/>
        <w:jc w:val="both"/>
      </w:pPr>
      <w:r>
        <w:t xml:space="preserve">Финансово-экономическая экспертиза проведена в период </w:t>
      </w:r>
      <w:r w:rsidR="0004075E">
        <w:t xml:space="preserve">с </w:t>
      </w:r>
      <w:r w:rsidR="003153C1">
        <w:t>2</w:t>
      </w:r>
      <w:r w:rsidR="00F2557D">
        <w:t>7</w:t>
      </w:r>
      <w:r w:rsidR="0004075E">
        <w:t xml:space="preserve">.09.2022 по </w:t>
      </w:r>
      <w:r w:rsidR="003153C1" w:rsidRPr="00180D3C">
        <w:t>0</w:t>
      </w:r>
      <w:r w:rsidR="00483B26">
        <w:t>7</w:t>
      </w:r>
      <w:r w:rsidR="003153C1" w:rsidRPr="00180D3C">
        <w:t>.10</w:t>
      </w:r>
      <w:r w:rsidR="0004075E" w:rsidRPr="00180D3C">
        <w:t>.2022</w:t>
      </w:r>
      <w:r w:rsidR="0004075E" w:rsidRPr="00875933">
        <w:t>.</w:t>
      </w:r>
    </w:p>
    <w:p w14:paraId="7E6CE25B" w14:textId="77777777" w:rsidR="00E37986" w:rsidRDefault="00E37986" w:rsidP="00E37986">
      <w:pPr>
        <w:pStyle w:val="a5"/>
        <w:ind w:firstLine="709"/>
        <w:jc w:val="both"/>
      </w:pPr>
    </w:p>
    <w:p w14:paraId="18445CE7" w14:textId="0B5B699D" w:rsidR="00E12F04" w:rsidRPr="00ED487B" w:rsidRDefault="00B17063" w:rsidP="00120F56">
      <w:pPr>
        <w:shd w:val="clear" w:color="auto" w:fill="FFFFFF"/>
        <w:ind w:firstLine="709"/>
        <w:jc w:val="both"/>
        <w:rPr>
          <w:b/>
          <w:bCs/>
          <w:color w:val="212121"/>
        </w:rPr>
      </w:pPr>
      <w:r>
        <w:rPr>
          <w:rStyle w:val="ae"/>
          <w:b w:val="0"/>
          <w:bCs w:val="0"/>
          <w:color w:val="212121"/>
        </w:rPr>
        <w:t>Законодательные акты и иные нормативные правовые акты, используемые п</w:t>
      </w:r>
      <w:r w:rsidR="00E12F04" w:rsidRPr="00ED487B">
        <w:rPr>
          <w:rStyle w:val="ae"/>
          <w:b w:val="0"/>
          <w:bCs w:val="0"/>
          <w:color w:val="212121"/>
        </w:rPr>
        <w:t xml:space="preserve">ри проведении </w:t>
      </w:r>
      <w:r>
        <w:rPr>
          <w:rStyle w:val="ae"/>
          <w:b w:val="0"/>
          <w:bCs w:val="0"/>
          <w:color w:val="212121"/>
        </w:rPr>
        <w:t>ф</w:t>
      </w:r>
      <w:r>
        <w:t xml:space="preserve">инансово-экономической </w:t>
      </w:r>
      <w:r w:rsidR="00E12F04" w:rsidRPr="00ED487B">
        <w:rPr>
          <w:rStyle w:val="ae"/>
          <w:b w:val="0"/>
          <w:bCs w:val="0"/>
          <w:color w:val="212121"/>
        </w:rPr>
        <w:t>экспертизы:</w:t>
      </w:r>
    </w:p>
    <w:p w14:paraId="3DEC6947" w14:textId="3E924672" w:rsidR="00B173F8" w:rsidRDefault="00E37986" w:rsidP="00120F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>
        <w:rPr>
          <w:color w:val="212121"/>
        </w:rPr>
        <w:t>- </w:t>
      </w:r>
      <w:r w:rsidR="00B173F8">
        <w:rPr>
          <w:color w:val="212121"/>
        </w:rPr>
        <w:t>Бюджетн</w:t>
      </w:r>
      <w:r>
        <w:rPr>
          <w:color w:val="212121"/>
        </w:rPr>
        <w:t>ый</w:t>
      </w:r>
      <w:r w:rsidR="00B173F8">
        <w:rPr>
          <w:color w:val="212121"/>
        </w:rPr>
        <w:t xml:space="preserve"> </w:t>
      </w:r>
      <w:r w:rsidR="00E12F04" w:rsidRPr="00E12F04">
        <w:rPr>
          <w:color w:val="212121"/>
        </w:rPr>
        <w:t>кодекс Российской Федерации</w:t>
      </w:r>
      <w:r>
        <w:rPr>
          <w:color w:val="212121"/>
        </w:rPr>
        <w:t xml:space="preserve"> (далее – БК РФ);</w:t>
      </w:r>
    </w:p>
    <w:p w14:paraId="0CA55FCE" w14:textId="7D4E5AFA" w:rsidR="00720598" w:rsidRDefault="00720598" w:rsidP="00120F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>
        <w:rPr>
          <w:color w:val="212121"/>
        </w:rPr>
        <w:t>- Жилищный кодекс Российской Федерации (далее – ЖК РФ);</w:t>
      </w:r>
    </w:p>
    <w:p w14:paraId="19570E90" w14:textId="68DB7818" w:rsidR="00E37986" w:rsidRDefault="00E37986" w:rsidP="00120F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>
        <w:rPr>
          <w:color w:val="212121"/>
        </w:rPr>
        <w:t>- Федеральный закон от 06.10.2003 № 131-ФЗ «Об общих принципах организации местного самоуправления в Российской Федерации»</w:t>
      </w:r>
      <w:r w:rsidR="00120F56">
        <w:rPr>
          <w:color w:val="212121"/>
        </w:rPr>
        <w:t>;</w:t>
      </w:r>
      <w:r w:rsidR="00622311">
        <w:rPr>
          <w:color w:val="212121"/>
        </w:rPr>
        <w:t xml:space="preserve"> </w:t>
      </w:r>
    </w:p>
    <w:p w14:paraId="714B854A" w14:textId="32347A30" w:rsidR="00EE2703" w:rsidRDefault="00EE2703" w:rsidP="00120F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>
        <w:rPr>
          <w:color w:val="212121"/>
        </w:rPr>
        <w:t xml:space="preserve">- Федеральный закон от </w:t>
      </w:r>
      <w:r w:rsidR="004E189F">
        <w:rPr>
          <w:color w:val="212121"/>
        </w:rPr>
        <w:t>21.07.2007</w:t>
      </w:r>
      <w:r>
        <w:rPr>
          <w:color w:val="212121"/>
        </w:rPr>
        <w:t xml:space="preserve"> № </w:t>
      </w:r>
      <w:r w:rsidR="004E189F">
        <w:rPr>
          <w:color w:val="212121"/>
        </w:rPr>
        <w:t>185</w:t>
      </w:r>
      <w:r>
        <w:rPr>
          <w:color w:val="212121"/>
        </w:rPr>
        <w:t>-ФЗ «</w:t>
      </w:r>
      <w:r w:rsidR="004E189F">
        <w:rPr>
          <w:color w:val="212121"/>
        </w:rPr>
        <w:t>О Фонде содействия реформированию жилищно-коммунального хозяйства</w:t>
      </w:r>
      <w:r>
        <w:rPr>
          <w:color w:val="212121"/>
        </w:rPr>
        <w:t>»;</w:t>
      </w:r>
    </w:p>
    <w:p w14:paraId="33FD2CD8" w14:textId="3D9D29FC" w:rsidR="00622311" w:rsidRPr="00046D55" w:rsidRDefault="00622311" w:rsidP="00B17063">
      <w:pPr>
        <w:pStyle w:val="2"/>
        <w:spacing w:before="0"/>
        <w:ind w:firstLine="709"/>
        <w:jc w:val="both"/>
        <w:rPr>
          <w:color w:val="auto"/>
        </w:rPr>
      </w:pPr>
      <w:r w:rsidRPr="00046D55">
        <w:rPr>
          <w:rFonts w:ascii="Times New Roman" w:hAnsi="Times New Roman" w:cs="Times New Roman"/>
          <w:color w:val="auto"/>
          <w:sz w:val="24"/>
          <w:szCs w:val="24"/>
        </w:rPr>
        <w:t>- </w:t>
      </w:r>
      <w:r w:rsidR="00D26F62" w:rsidRPr="00046D55">
        <w:rPr>
          <w:rFonts w:ascii="Times New Roman" w:hAnsi="Times New Roman" w:cs="Times New Roman"/>
          <w:color w:val="auto"/>
          <w:sz w:val="24"/>
          <w:szCs w:val="24"/>
        </w:rPr>
        <w:t>Областной закон Архангельской области от 18.02.2019 № 57-5-ОЗ «</w:t>
      </w:r>
      <w:r w:rsidR="00D26F62" w:rsidRPr="00046D55">
        <w:rPr>
          <w:rFonts w:ascii="Times New Roman" w:eastAsia="Times New Roman" w:hAnsi="Times New Roman" w:cs="Times New Roman"/>
          <w:color w:val="auto"/>
          <w:sz w:val="24"/>
          <w:szCs w:val="24"/>
        </w:rPr>
        <w:t>Об утверждении Стратегии социально-экономического развития Архангельской области до 2035 года»;</w:t>
      </w:r>
    </w:p>
    <w:p w14:paraId="681B4452" w14:textId="77777777" w:rsidR="00B17063" w:rsidRPr="00046D55" w:rsidRDefault="00622311" w:rsidP="00B1706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046D55">
        <w:t>- Устав городского округа Архангельской области «Северодвинск»;</w:t>
      </w:r>
    </w:p>
    <w:p w14:paraId="06A92073" w14:textId="5A2EC565" w:rsidR="00B173F8" w:rsidRPr="00046D55" w:rsidRDefault="00B17063" w:rsidP="00B17063">
      <w:pPr>
        <w:pStyle w:val="Default"/>
        <w:ind w:firstLine="709"/>
        <w:jc w:val="both"/>
      </w:pPr>
      <w:r w:rsidRPr="00046D55">
        <w:t>- Решение Совета депутатов Северодвинска от 17.12.2019 № 215 «Стратегия социально-экономического развития муниципального образования «Северодвинск» на период до 2030 года»</w:t>
      </w:r>
      <w:r w:rsidR="000D4226">
        <w:t xml:space="preserve"> </w:t>
      </w:r>
      <w:r w:rsidR="000D4226" w:rsidRPr="000D4226">
        <w:t>(далее – Стратегия социально-экономического развития)</w:t>
      </w:r>
      <w:r w:rsidRPr="000D4226">
        <w:t>;</w:t>
      </w:r>
    </w:p>
    <w:p w14:paraId="26E4CABB" w14:textId="2A57E1DA" w:rsidR="00BD6F3E" w:rsidRPr="00A96180" w:rsidRDefault="00BD6F3E" w:rsidP="00B1706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046D55">
        <w:t>- Порядок разработки, реализации и оценки эффективности муниципальных программ муниципального образования «Северодвинск», утвержденный постановлением Администрации Северодвинска от 30.10.2013 № 426-па</w:t>
      </w:r>
      <w:r w:rsidR="00E37986" w:rsidRPr="00046D55">
        <w:t xml:space="preserve"> (далее – Порядок № 426-па)</w:t>
      </w:r>
      <w:r w:rsidR="00622311" w:rsidRPr="00046D55">
        <w:t>;</w:t>
      </w:r>
    </w:p>
    <w:p w14:paraId="446BE4A6" w14:textId="66D242C2" w:rsidR="00622311" w:rsidRDefault="00622311" w:rsidP="00B6222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A96180">
        <w:t xml:space="preserve">- Методические указания по разработке, реализации и оценке эффективности муниципальных программ Северодвинска, утвержденные распоряжением заместителя </w:t>
      </w:r>
      <w:r w:rsidRPr="00A96180">
        <w:lastRenderedPageBreak/>
        <w:t>Главы Администрации Северодвинска по финансово-экономическим вопросам от 21.03.2019 № 28-рфэ (далее – Методические указания)</w:t>
      </w:r>
      <w:r w:rsidR="00720598">
        <w:t>;</w:t>
      </w:r>
    </w:p>
    <w:p w14:paraId="2B580D48" w14:textId="32BB68D8" w:rsidR="00720598" w:rsidRPr="00A96180" w:rsidRDefault="00720598" w:rsidP="00B6222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- Постановление Администрации Северодвинска от 31.07.2015 № 400-па «О создании межведомственной комиссии по оценке помещений и многоквартирных домов на территории муниципального образования «Северодвинск»;</w:t>
      </w:r>
    </w:p>
    <w:p w14:paraId="53E7D5FE" w14:textId="3C6A5A66" w:rsidR="00B173F8" w:rsidRPr="00A96180" w:rsidRDefault="00120F56" w:rsidP="00B6222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A96180">
        <w:t>- Правила благоустройства территории муниципального образования «Северодвинск», утвержденные решением Совета депутатов Северодвинска от 14.12.2017 № 40</w:t>
      </w:r>
      <w:r w:rsidR="00F03FD5">
        <w:t>.</w:t>
      </w:r>
    </w:p>
    <w:p w14:paraId="562619FC" w14:textId="0F6523C7" w:rsidR="00385114" w:rsidRDefault="00385114" w:rsidP="00B62228">
      <w:pPr>
        <w:shd w:val="clear" w:color="auto" w:fill="FFFFFF"/>
        <w:ind w:firstLine="709"/>
        <w:jc w:val="both"/>
        <w:rPr>
          <w:color w:val="212121"/>
          <w:shd w:val="clear" w:color="auto" w:fill="FFFFFF"/>
        </w:rPr>
      </w:pPr>
      <w:r w:rsidRPr="00385114">
        <w:rPr>
          <w:color w:val="212121"/>
          <w:shd w:val="clear" w:color="auto" w:fill="FFFFFF"/>
        </w:rPr>
        <w:t>Для проведения финансово-экономической экспертизы представлены</w:t>
      </w:r>
      <w:r w:rsidR="00046D55">
        <w:rPr>
          <w:color w:val="212121"/>
          <w:shd w:val="clear" w:color="auto" w:fill="FFFFFF"/>
        </w:rPr>
        <w:t>:</w:t>
      </w:r>
      <w:r w:rsidRPr="00385114">
        <w:rPr>
          <w:color w:val="212121"/>
          <w:shd w:val="clear" w:color="auto" w:fill="FFFFFF"/>
        </w:rPr>
        <w:t xml:space="preserve"> </w:t>
      </w:r>
      <w:r w:rsidR="00046D55">
        <w:rPr>
          <w:color w:val="212121"/>
          <w:shd w:val="clear" w:color="auto" w:fill="FFFFFF"/>
        </w:rPr>
        <w:t>п</w:t>
      </w:r>
      <w:r w:rsidR="00046D55" w:rsidRPr="00385114">
        <w:rPr>
          <w:color w:val="212121"/>
          <w:shd w:val="clear" w:color="auto" w:fill="FFFFFF"/>
        </w:rPr>
        <w:t>роект</w:t>
      </w:r>
      <w:r w:rsidR="00046D55">
        <w:rPr>
          <w:color w:val="212121"/>
          <w:shd w:val="clear" w:color="auto" w:fill="FFFFFF"/>
        </w:rPr>
        <w:t xml:space="preserve"> </w:t>
      </w:r>
      <w:r w:rsidR="00046D55" w:rsidRPr="00385114">
        <w:rPr>
          <w:color w:val="212121"/>
          <w:shd w:val="clear" w:color="auto" w:fill="FFFFFF"/>
        </w:rPr>
        <w:t xml:space="preserve">муниципальной программы </w:t>
      </w:r>
      <w:r w:rsidR="00046D55">
        <w:rPr>
          <w:color w:val="212121"/>
          <w:shd w:val="clear" w:color="auto" w:fill="FFFFFF"/>
        </w:rPr>
        <w:t>«</w:t>
      </w:r>
      <w:r w:rsidR="00046D55">
        <w:t>Обеспечение комфортного и безопасного проживания населения на территории муниципального образования</w:t>
      </w:r>
      <w:r w:rsidR="00046D55" w:rsidRPr="00385114">
        <w:rPr>
          <w:kern w:val="36"/>
        </w:rPr>
        <w:t xml:space="preserve"> «Северодвинск» </w:t>
      </w:r>
      <w:r w:rsidR="00046D55" w:rsidRPr="00385114">
        <w:rPr>
          <w:color w:val="212121"/>
          <w:shd w:val="clear" w:color="auto" w:fill="FFFFFF"/>
        </w:rPr>
        <w:t>(далее –</w:t>
      </w:r>
      <w:r w:rsidR="00046D55">
        <w:rPr>
          <w:color w:val="212121"/>
          <w:shd w:val="clear" w:color="auto" w:fill="FFFFFF"/>
        </w:rPr>
        <w:t xml:space="preserve"> проект П</w:t>
      </w:r>
      <w:r w:rsidR="00046D55" w:rsidRPr="00385114">
        <w:rPr>
          <w:color w:val="212121"/>
          <w:shd w:val="clear" w:color="auto" w:fill="FFFFFF"/>
        </w:rPr>
        <w:t>рограмм</w:t>
      </w:r>
      <w:r w:rsidR="00046D55">
        <w:rPr>
          <w:color w:val="212121"/>
          <w:shd w:val="clear" w:color="auto" w:fill="FFFFFF"/>
        </w:rPr>
        <w:t>ы, Программа</w:t>
      </w:r>
      <w:r w:rsidR="00046D55" w:rsidRPr="00385114">
        <w:rPr>
          <w:color w:val="212121"/>
          <w:shd w:val="clear" w:color="auto" w:fill="FFFFFF"/>
        </w:rPr>
        <w:t>)</w:t>
      </w:r>
      <w:r w:rsidR="00046D55">
        <w:rPr>
          <w:color w:val="212121"/>
          <w:shd w:val="clear" w:color="auto" w:fill="FFFFFF"/>
        </w:rPr>
        <w:t xml:space="preserve"> с прилож</w:t>
      </w:r>
      <w:r w:rsidR="0017053F">
        <w:rPr>
          <w:color w:val="212121"/>
          <w:shd w:val="clear" w:color="auto" w:fill="FFFFFF"/>
        </w:rPr>
        <w:t>ениями, информация по проекту</w:t>
      </w:r>
      <w:r w:rsidR="009A13F1">
        <w:rPr>
          <w:color w:val="212121"/>
          <w:shd w:val="clear" w:color="auto" w:fill="FFFFFF"/>
        </w:rPr>
        <w:t>, расчет значений показателей цели и задач муниципальной программы.</w:t>
      </w:r>
    </w:p>
    <w:p w14:paraId="27742E62" w14:textId="411654D5" w:rsidR="0017053F" w:rsidRPr="0017053F" w:rsidRDefault="0017053F" w:rsidP="00B62228">
      <w:pPr>
        <w:shd w:val="clear" w:color="auto" w:fill="FFFFFF"/>
        <w:ind w:firstLine="709"/>
        <w:jc w:val="both"/>
        <w:rPr>
          <w:rStyle w:val="ae"/>
          <w:b w:val="0"/>
          <w:bCs w:val="0"/>
          <w:color w:val="212121"/>
        </w:rPr>
      </w:pPr>
      <w:r>
        <w:rPr>
          <w:color w:val="212121"/>
          <w:shd w:val="clear" w:color="auto" w:fill="FFFFFF"/>
        </w:rPr>
        <w:t xml:space="preserve">Из информации по проекту следует, что в ходе анализа результатов реализации </w:t>
      </w:r>
      <w:r>
        <w:rPr>
          <w:color w:val="212121"/>
          <w:shd w:val="clear" w:color="auto" w:fill="FFFFFF"/>
          <w:lang w:val="en-US"/>
        </w:rPr>
        <w:t>I</w:t>
      </w:r>
      <w:r w:rsidRPr="0017053F">
        <w:rPr>
          <w:color w:val="21212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>этапа муни</w:t>
      </w:r>
      <w:r w:rsidR="00BE4420">
        <w:rPr>
          <w:color w:val="212121"/>
          <w:shd w:val="clear" w:color="auto" w:fill="FFFFFF"/>
        </w:rPr>
        <w:t xml:space="preserve">ципальной программы «Обеспечение комфортного и безопасного проживания населения на территории муниципального образования «Северодвинск», утвержденной постановлением Администрации Северодвинска от 23.03.2016 № 70-па, было установлено, что часть мероприятий и показателей не реализуются. Учитывая изложенное, а также в целях соответствия мероприятий и показателей целям муниципальной программы и действующему законодательству, Комитетом ЖКХ, </w:t>
      </w:r>
      <w:proofErr w:type="spellStart"/>
      <w:r w:rsidR="00BE4420">
        <w:rPr>
          <w:color w:val="212121"/>
          <w:shd w:val="clear" w:color="auto" w:fill="FFFFFF"/>
        </w:rPr>
        <w:t>ТиС</w:t>
      </w:r>
      <w:proofErr w:type="spellEnd"/>
      <w:r w:rsidR="00BE4420">
        <w:rPr>
          <w:color w:val="212121"/>
          <w:shd w:val="clear" w:color="auto" w:fill="FFFFFF"/>
        </w:rPr>
        <w:t xml:space="preserve"> принято решение о завершении реализации Программы и разработке новой муниципальной программы на период 2023-2028 годы. При формировании проекта Программы учитывались предварительные бюджетные ассигнования местного бюджета на реализацию муниципальных программ на 2023 год и плановый период 2024-2025 годов, </w:t>
      </w:r>
      <w:r w:rsidR="00834C08">
        <w:rPr>
          <w:color w:val="212121"/>
          <w:shd w:val="clear" w:color="auto" w:fill="FFFFFF"/>
        </w:rPr>
        <w:t>при планировании ассигнований на 2026-2028 годы использовался индексный метод.</w:t>
      </w:r>
    </w:p>
    <w:p w14:paraId="178A1C2B" w14:textId="77777777" w:rsidR="003D6E16" w:rsidRDefault="003D6E16" w:rsidP="00B62228">
      <w:pPr>
        <w:shd w:val="clear" w:color="auto" w:fill="FFFFFF"/>
        <w:ind w:firstLine="709"/>
        <w:jc w:val="both"/>
        <w:rPr>
          <w:rStyle w:val="ae"/>
          <w:b w:val="0"/>
          <w:bCs w:val="0"/>
          <w:color w:val="212121"/>
        </w:rPr>
      </w:pPr>
    </w:p>
    <w:p w14:paraId="4E966D08" w14:textId="615062B9" w:rsidR="00385114" w:rsidRDefault="003D6E16" w:rsidP="00B62228">
      <w:pPr>
        <w:shd w:val="clear" w:color="auto" w:fill="FFFFFF"/>
        <w:ind w:firstLine="709"/>
        <w:jc w:val="both"/>
        <w:rPr>
          <w:rStyle w:val="ae"/>
          <w:b w:val="0"/>
          <w:bCs w:val="0"/>
          <w:color w:val="212121"/>
        </w:rPr>
      </w:pPr>
      <w:r w:rsidRPr="00ED487B">
        <w:rPr>
          <w:rStyle w:val="ae"/>
          <w:b w:val="0"/>
          <w:bCs w:val="0"/>
          <w:color w:val="212121"/>
        </w:rPr>
        <w:t>При проведении экспертизы установлено</w:t>
      </w:r>
      <w:r>
        <w:rPr>
          <w:rStyle w:val="ae"/>
          <w:b w:val="0"/>
          <w:bCs w:val="0"/>
          <w:color w:val="212121"/>
        </w:rPr>
        <w:t>.</w:t>
      </w:r>
    </w:p>
    <w:p w14:paraId="63E82AF2" w14:textId="77777777" w:rsidR="003D6E16" w:rsidRDefault="003D6E16" w:rsidP="00B62228">
      <w:pPr>
        <w:shd w:val="clear" w:color="auto" w:fill="FFFFFF"/>
        <w:ind w:firstLine="709"/>
        <w:jc w:val="both"/>
        <w:rPr>
          <w:rFonts w:ascii="Roboto" w:hAnsi="Roboto"/>
          <w:color w:val="212121"/>
          <w:sz w:val="27"/>
          <w:szCs w:val="27"/>
        </w:rPr>
      </w:pPr>
    </w:p>
    <w:p w14:paraId="7C4AD4FC" w14:textId="467197F7" w:rsidR="00B928D1" w:rsidRPr="00950B50" w:rsidRDefault="00B62228" w:rsidP="00B62228">
      <w:pPr>
        <w:ind w:firstLine="709"/>
        <w:jc w:val="both"/>
      </w:pPr>
      <w:r>
        <w:t>1. </w:t>
      </w:r>
      <w:r w:rsidR="00B928D1" w:rsidRPr="00950B50">
        <w:t xml:space="preserve">Ответственный исполнитель Программы – </w:t>
      </w:r>
      <w:r w:rsidR="000E6E8B">
        <w:t>Комитет жилищно-коммунального хозяйства, транспорта и связи</w:t>
      </w:r>
      <w:r w:rsidR="00950B50" w:rsidRPr="00950B50">
        <w:t xml:space="preserve"> Администрации Северодвинска</w:t>
      </w:r>
      <w:r w:rsidR="00B928D1" w:rsidRPr="00950B50">
        <w:t>.</w:t>
      </w:r>
    </w:p>
    <w:p w14:paraId="3C1624CA" w14:textId="77777777" w:rsidR="00B173F8" w:rsidRDefault="00B173F8" w:rsidP="00B62228">
      <w:pPr>
        <w:ind w:firstLine="709"/>
        <w:jc w:val="both"/>
      </w:pPr>
    </w:p>
    <w:p w14:paraId="5DD9BFCE" w14:textId="1803A0BE" w:rsidR="00B928D1" w:rsidRPr="00C77A4E" w:rsidRDefault="00B928D1" w:rsidP="00B62228">
      <w:pPr>
        <w:ind w:firstLine="709"/>
        <w:jc w:val="both"/>
      </w:pPr>
      <w:r w:rsidRPr="00C77A4E">
        <w:t>Соисполнител</w:t>
      </w:r>
      <w:r w:rsidR="00950B50" w:rsidRPr="00C77A4E">
        <w:t>и</w:t>
      </w:r>
      <w:r w:rsidRPr="00C77A4E">
        <w:t xml:space="preserve"> Программы</w:t>
      </w:r>
      <w:r w:rsidR="002B3F2C" w:rsidRPr="00C77A4E">
        <w:t xml:space="preserve">: </w:t>
      </w:r>
      <w:r w:rsidR="000E6E8B">
        <w:t>Муниципальное казенное учреждение «Отдел гражданской защиты Администрации Северодвинска»; Комитет по управлению муниципальным имуществом Администрации Северодвинска.</w:t>
      </w:r>
    </w:p>
    <w:p w14:paraId="441EAE8F" w14:textId="77777777" w:rsidR="00B173F8" w:rsidRDefault="00B173F8" w:rsidP="00B62228">
      <w:pPr>
        <w:ind w:firstLine="709"/>
        <w:jc w:val="both"/>
      </w:pPr>
    </w:p>
    <w:p w14:paraId="05A03036" w14:textId="7B5CC4B1" w:rsidR="002B3F2C" w:rsidRPr="00C77A4E" w:rsidRDefault="003C0D2E" w:rsidP="00B62228">
      <w:pPr>
        <w:ind w:firstLine="709"/>
        <w:jc w:val="both"/>
      </w:pPr>
      <w:r w:rsidRPr="00C77A4E">
        <w:t xml:space="preserve">Участники Программы: </w:t>
      </w:r>
      <w:r w:rsidR="000E6E8B">
        <w:t>Управляющие организации, организации коммунального хозяйства, транспорта, подведомственные Комитету жилищно-коммунального хозяйства, транспорта и связи Администрации Северодвинска, предприятия и организации различных форм собственности, индивидуальные предприниматели</w:t>
      </w:r>
    </w:p>
    <w:p w14:paraId="7FF2345B" w14:textId="77777777" w:rsidR="00B173F8" w:rsidRDefault="00B173F8" w:rsidP="00B62228">
      <w:pPr>
        <w:ind w:firstLine="709"/>
        <w:jc w:val="both"/>
      </w:pPr>
    </w:p>
    <w:p w14:paraId="036956C0" w14:textId="3CEE7E92" w:rsidR="002B3F2C" w:rsidRPr="00FB2229" w:rsidRDefault="002B3F2C" w:rsidP="00B62228">
      <w:pPr>
        <w:ind w:firstLine="709"/>
        <w:jc w:val="both"/>
      </w:pPr>
      <w:r w:rsidRPr="00FB2229">
        <w:t>Цел</w:t>
      </w:r>
      <w:r w:rsidR="00EF163E" w:rsidRPr="00FB2229">
        <w:t>ь</w:t>
      </w:r>
      <w:r w:rsidRPr="00FB2229">
        <w:t xml:space="preserve"> Программы: </w:t>
      </w:r>
      <w:r w:rsidR="000E6E8B">
        <w:t>Повышение качества и надежности жилищно-коммунальных услуг, предоставляемых населению Северодвинска</w:t>
      </w:r>
      <w:r w:rsidR="006025D9">
        <w:t>.</w:t>
      </w:r>
    </w:p>
    <w:p w14:paraId="3BB3238D" w14:textId="77777777" w:rsidR="00B173F8" w:rsidRDefault="00B173F8" w:rsidP="00B62228">
      <w:pPr>
        <w:ind w:firstLine="709"/>
        <w:jc w:val="both"/>
      </w:pPr>
    </w:p>
    <w:p w14:paraId="3F76E4E9" w14:textId="10DE5016" w:rsidR="006D5B59" w:rsidRPr="008A5F87" w:rsidRDefault="00B201F4" w:rsidP="00B62228">
      <w:pPr>
        <w:ind w:firstLine="709"/>
        <w:jc w:val="both"/>
      </w:pPr>
      <w:r w:rsidRPr="008A5F87">
        <w:t>З</w:t>
      </w:r>
      <w:r w:rsidR="006D5B59" w:rsidRPr="008A5F87">
        <w:t>адачи Программы:</w:t>
      </w:r>
    </w:p>
    <w:p w14:paraId="4F38A692" w14:textId="21FE523E" w:rsidR="00B201F4" w:rsidRPr="008A5F87" w:rsidRDefault="00B201F4" w:rsidP="003C0D2E">
      <w:pPr>
        <w:ind w:firstLine="680"/>
        <w:jc w:val="both"/>
      </w:pPr>
      <w:r w:rsidRPr="00921692">
        <w:rPr>
          <w:u w:val="single"/>
        </w:rPr>
        <w:t>Подпрограмма 1</w:t>
      </w:r>
      <w:r w:rsidRPr="00063A2E">
        <w:rPr>
          <w:color w:val="FF0000"/>
        </w:rPr>
        <w:t xml:space="preserve"> </w:t>
      </w:r>
      <w:r w:rsidR="006025D9">
        <w:t>«Создание условий для безопасного и комфортного проживания граждан в многоквартирных домах»</w:t>
      </w:r>
      <w:r w:rsidRPr="008A5F87">
        <w:t>:</w:t>
      </w:r>
    </w:p>
    <w:p w14:paraId="4B5B0668" w14:textId="10147D49" w:rsidR="00B201F4" w:rsidRPr="008A5F87" w:rsidRDefault="00B201F4" w:rsidP="003C0D2E">
      <w:pPr>
        <w:ind w:firstLine="680"/>
        <w:jc w:val="both"/>
      </w:pPr>
      <w:r w:rsidRPr="008A5F87">
        <w:t>задача 1 «</w:t>
      </w:r>
      <w:r w:rsidR="006025D9">
        <w:t>Совершенствование механизма проведения капитального ремонта многоквартирных домов на территории Северодвинска</w:t>
      </w:r>
      <w:r w:rsidRPr="008A5F87">
        <w:t>»;</w:t>
      </w:r>
    </w:p>
    <w:p w14:paraId="7E1195AD" w14:textId="263B5076" w:rsidR="00B201F4" w:rsidRPr="008A5F87" w:rsidRDefault="00B201F4" w:rsidP="003C0D2E">
      <w:pPr>
        <w:ind w:firstLine="680"/>
        <w:jc w:val="both"/>
      </w:pPr>
      <w:bookmarkStart w:id="1" w:name="_Hlk114144940"/>
      <w:r w:rsidRPr="008A5F87">
        <w:t>задача 2</w:t>
      </w:r>
      <w:bookmarkEnd w:id="1"/>
      <w:r w:rsidRPr="008A5F87">
        <w:t xml:space="preserve"> «</w:t>
      </w:r>
      <w:r w:rsidR="00C93C4F">
        <w:t>Обеспечение сохранности жилищного фонда</w:t>
      </w:r>
      <w:r w:rsidRPr="008A5F87">
        <w:t>»</w:t>
      </w:r>
      <w:r w:rsidR="00C93C4F">
        <w:t>.</w:t>
      </w:r>
    </w:p>
    <w:p w14:paraId="03A7FC25" w14:textId="7D6B25C8" w:rsidR="00B201F4" w:rsidRPr="008A5F87" w:rsidRDefault="00B201F4" w:rsidP="003C0D2E">
      <w:pPr>
        <w:ind w:firstLine="680"/>
        <w:jc w:val="both"/>
      </w:pPr>
      <w:r w:rsidRPr="00921692">
        <w:rPr>
          <w:u w:val="single"/>
        </w:rPr>
        <w:t>Подпрограмма 2</w:t>
      </w:r>
      <w:r w:rsidRPr="008A5F87">
        <w:t xml:space="preserve"> «</w:t>
      </w:r>
      <w:r w:rsidR="00C93C4F">
        <w:t>Повышение эффективности, надежности и качества работы инженерных сетей</w:t>
      </w:r>
      <w:r w:rsidRPr="008A5F87">
        <w:t>»:</w:t>
      </w:r>
    </w:p>
    <w:p w14:paraId="5E80D94D" w14:textId="5119DE58" w:rsidR="00B201F4" w:rsidRPr="00311751" w:rsidRDefault="00B201F4" w:rsidP="003C0D2E">
      <w:pPr>
        <w:ind w:firstLine="680"/>
        <w:jc w:val="both"/>
      </w:pPr>
      <w:r w:rsidRPr="00311751">
        <w:t>задача 1 «</w:t>
      </w:r>
      <w:r w:rsidR="00C93C4F">
        <w:t>Обеспечение эксплуатации инженерных сетей и сооружений на них</w:t>
      </w:r>
      <w:r w:rsidRPr="00311751">
        <w:t>»;</w:t>
      </w:r>
    </w:p>
    <w:p w14:paraId="101D5237" w14:textId="733EEA5B" w:rsidR="00B201F4" w:rsidRDefault="00B201F4" w:rsidP="003C0D2E">
      <w:pPr>
        <w:ind w:firstLine="680"/>
        <w:jc w:val="both"/>
      </w:pPr>
      <w:r w:rsidRPr="00311751">
        <w:lastRenderedPageBreak/>
        <w:t>задача 2 «</w:t>
      </w:r>
      <w:r w:rsidR="00C93C4F">
        <w:t>Обеспечение энергоресурсосбережения при эксплуатации инженерных сетей</w:t>
      </w:r>
      <w:r w:rsidRPr="00311751">
        <w:t>».</w:t>
      </w:r>
    </w:p>
    <w:p w14:paraId="6D5FEA2F" w14:textId="396A4E93" w:rsidR="00C93C4F" w:rsidRPr="008A5F87" w:rsidRDefault="00C93C4F" w:rsidP="00C93C4F">
      <w:pPr>
        <w:ind w:firstLine="680"/>
        <w:jc w:val="both"/>
      </w:pPr>
      <w:r w:rsidRPr="00921692">
        <w:rPr>
          <w:u w:val="single"/>
        </w:rPr>
        <w:t xml:space="preserve">Подпрограмма </w:t>
      </w:r>
      <w:r>
        <w:rPr>
          <w:u w:val="single"/>
        </w:rPr>
        <w:t>3</w:t>
      </w:r>
      <w:r w:rsidRPr="008A5F87">
        <w:t xml:space="preserve"> «</w:t>
      </w:r>
      <w:r>
        <w:t>Обеспечение сохранности автомобильных дорог</w:t>
      </w:r>
      <w:r w:rsidRPr="008A5F87">
        <w:t>»:</w:t>
      </w:r>
    </w:p>
    <w:p w14:paraId="13A808B5" w14:textId="14291977" w:rsidR="00C93C4F" w:rsidRPr="00311751" w:rsidRDefault="00C93C4F" w:rsidP="00C93C4F">
      <w:pPr>
        <w:ind w:firstLine="680"/>
        <w:jc w:val="both"/>
      </w:pPr>
      <w:r w:rsidRPr="00311751">
        <w:t>задача 1 «</w:t>
      </w:r>
      <w:r>
        <w:t xml:space="preserve">Обеспечение эксплуатации </w:t>
      </w:r>
      <w:r w:rsidR="003C0B21">
        <w:t>улиц, автомобильных дорог и искусственных сооружений на них</w:t>
      </w:r>
      <w:r w:rsidRPr="00311751">
        <w:t>»;</w:t>
      </w:r>
    </w:p>
    <w:p w14:paraId="3062D681" w14:textId="6ACF4183" w:rsidR="00C93C4F" w:rsidRPr="00311751" w:rsidRDefault="00C93C4F" w:rsidP="00C93C4F">
      <w:pPr>
        <w:ind w:firstLine="680"/>
        <w:jc w:val="both"/>
      </w:pPr>
      <w:r w:rsidRPr="00311751">
        <w:t>задача 2 «</w:t>
      </w:r>
      <w:r w:rsidR="003C0B21">
        <w:t>Повышение безопасности дорожного движения</w:t>
      </w:r>
      <w:r w:rsidRPr="00311751">
        <w:t>».</w:t>
      </w:r>
    </w:p>
    <w:p w14:paraId="5ACBE908" w14:textId="53141CEE" w:rsidR="00C93C4F" w:rsidRPr="008A5F87" w:rsidRDefault="00C93C4F" w:rsidP="00C93C4F">
      <w:pPr>
        <w:ind w:firstLine="680"/>
        <w:jc w:val="both"/>
      </w:pPr>
      <w:r w:rsidRPr="00921692">
        <w:rPr>
          <w:u w:val="single"/>
        </w:rPr>
        <w:t xml:space="preserve">Подпрограмма </w:t>
      </w:r>
      <w:r w:rsidR="003C0B21">
        <w:rPr>
          <w:u w:val="single"/>
        </w:rPr>
        <w:t>4</w:t>
      </w:r>
      <w:r w:rsidRPr="008A5F87">
        <w:t xml:space="preserve"> «</w:t>
      </w:r>
      <w:r w:rsidR="003C0B21">
        <w:t>Благоустройство территории</w:t>
      </w:r>
      <w:r w:rsidRPr="008A5F87">
        <w:t>»:</w:t>
      </w:r>
    </w:p>
    <w:p w14:paraId="5BB7AD66" w14:textId="25A67DD2" w:rsidR="00C93C4F" w:rsidRPr="00311751" w:rsidRDefault="00C93C4F" w:rsidP="00C93C4F">
      <w:pPr>
        <w:ind w:firstLine="680"/>
        <w:jc w:val="both"/>
      </w:pPr>
      <w:r w:rsidRPr="00311751">
        <w:t>задача 1 «</w:t>
      </w:r>
      <w:r w:rsidR="003C0B21">
        <w:t>Повышение уровня благоустроенности объектов внешнего благоустройства и улучшения санитарного состояния</w:t>
      </w:r>
      <w:r w:rsidRPr="00311751">
        <w:t>»;</w:t>
      </w:r>
    </w:p>
    <w:p w14:paraId="30840590" w14:textId="2616E8E6" w:rsidR="00C93C4F" w:rsidRPr="00311751" w:rsidRDefault="00C93C4F" w:rsidP="00C93C4F">
      <w:pPr>
        <w:ind w:firstLine="680"/>
        <w:jc w:val="both"/>
      </w:pPr>
      <w:r w:rsidRPr="00311751">
        <w:t>задача 2 «</w:t>
      </w:r>
      <w:r w:rsidR="003C0B21">
        <w:t>Повышение уровня благоустроенности дворовых территорий многоквартирных домов и общественных территорий</w:t>
      </w:r>
      <w:r w:rsidRPr="00311751">
        <w:t>».</w:t>
      </w:r>
    </w:p>
    <w:p w14:paraId="53D6212E" w14:textId="186EFEC4" w:rsidR="00C93C4F" w:rsidRPr="008A5F87" w:rsidRDefault="00C93C4F" w:rsidP="00C93C4F">
      <w:pPr>
        <w:ind w:firstLine="680"/>
        <w:jc w:val="both"/>
      </w:pPr>
      <w:r w:rsidRPr="00921692">
        <w:rPr>
          <w:u w:val="single"/>
        </w:rPr>
        <w:t>Подпрограмма</w:t>
      </w:r>
      <w:r w:rsidR="003C0B21">
        <w:rPr>
          <w:u w:val="single"/>
        </w:rPr>
        <w:t> 5</w:t>
      </w:r>
      <w:r w:rsidRPr="008A5F87">
        <w:t xml:space="preserve"> «</w:t>
      </w:r>
      <w:r w:rsidR="003C0B21">
        <w:t>Организация транспортного обслуживания населения Северодвинска</w:t>
      </w:r>
      <w:r w:rsidRPr="008A5F87">
        <w:t>»:</w:t>
      </w:r>
    </w:p>
    <w:p w14:paraId="58C3C092" w14:textId="3D37BF34" w:rsidR="00C93C4F" w:rsidRPr="00311751" w:rsidRDefault="00C93C4F" w:rsidP="00C93C4F">
      <w:pPr>
        <w:ind w:firstLine="680"/>
        <w:jc w:val="both"/>
      </w:pPr>
      <w:r w:rsidRPr="00311751">
        <w:t>задача 1 «</w:t>
      </w:r>
      <w:r w:rsidR="00FC3EFE">
        <w:t>Поддержание эксплуатационных качеств узкоколейной железной дороги и железнодорожного переезда</w:t>
      </w:r>
      <w:r w:rsidRPr="00311751">
        <w:t>»;</w:t>
      </w:r>
    </w:p>
    <w:p w14:paraId="68BF793A" w14:textId="5E5A4733" w:rsidR="00C93C4F" w:rsidRPr="00311751" w:rsidRDefault="00C93C4F" w:rsidP="00C93C4F">
      <w:pPr>
        <w:ind w:firstLine="680"/>
        <w:jc w:val="both"/>
      </w:pPr>
      <w:r w:rsidRPr="00311751">
        <w:t>задача 2 «</w:t>
      </w:r>
      <w:r>
        <w:t xml:space="preserve">Обеспечение </w:t>
      </w:r>
      <w:r w:rsidR="00FC3EFE">
        <w:t>транспортного обслуживания населения на пассажирских муниципальных маршрутах</w:t>
      </w:r>
      <w:r w:rsidRPr="00311751">
        <w:t>».</w:t>
      </w:r>
    </w:p>
    <w:p w14:paraId="78AD50B5" w14:textId="77777777" w:rsidR="00B173F8" w:rsidRDefault="00B173F8" w:rsidP="003C0D2E">
      <w:pPr>
        <w:ind w:firstLine="680"/>
        <w:jc w:val="both"/>
      </w:pPr>
    </w:p>
    <w:p w14:paraId="6CA00C66" w14:textId="09CF81A5" w:rsidR="00B201F4" w:rsidRPr="009323FE" w:rsidRDefault="009F1677" w:rsidP="003C0D2E">
      <w:pPr>
        <w:ind w:firstLine="680"/>
        <w:jc w:val="both"/>
      </w:pPr>
      <w:r>
        <w:t xml:space="preserve">Срок реализации: </w:t>
      </w:r>
      <w:r w:rsidR="00B201F4" w:rsidRPr="009323FE">
        <w:t>20</w:t>
      </w:r>
      <w:r w:rsidR="00311751" w:rsidRPr="009323FE">
        <w:t>23</w:t>
      </w:r>
      <w:r>
        <w:t>-</w:t>
      </w:r>
      <w:r w:rsidR="00B201F4" w:rsidRPr="009323FE">
        <w:t>202</w:t>
      </w:r>
      <w:r w:rsidR="00311751" w:rsidRPr="009323FE">
        <w:t>8</w:t>
      </w:r>
      <w:r w:rsidR="00B201F4" w:rsidRPr="009323FE">
        <w:t xml:space="preserve"> год</w:t>
      </w:r>
      <w:r>
        <w:t>ы</w:t>
      </w:r>
      <w:r w:rsidR="00B201F4" w:rsidRPr="009323FE">
        <w:t xml:space="preserve">. Выполнение Программы осуществляется в </w:t>
      </w:r>
      <w:r w:rsidR="00311751" w:rsidRPr="009323FE">
        <w:t xml:space="preserve">два </w:t>
      </w:r>
      <w:r w:rsidR="00B201F4" w:rsidRPr="009323FE">
        <w:t>этап</w:t>
      </w:r>
      <w:r w:rsidR="00311751" w:rsidRPr="009323FE">
        <w:t>а:</w:t>
      </w:r>
    </w:p>
    <w:p w14:paraId="60A6B019" w14:textId="6020F8FF" w:rsidR="00311751" w:rsidRPr="009323FE" w:rsidRDefault="00311751" w:rsidP="003C0D2E">
      <w:pPr>
        <w:ind w:firstLine="680"/>
        <w:jc w:val="both"/>
      </w:pPr>
      <w:r w:rsidRPr="009323FE">
        <w:t>1 этап – 2023-2025 годы;</w:t>
      </w:r>
    </w:p>
    <w:p w14:paraId="6BFD2673" w14:textId="47FD12C8" w:rsidR="00311751" w:rsidRPr="009323FE" w:rsidRDefault="00311751" w:rsidP="003C0D2E">
      <w:pPr>
        <w:ind w:firstLine="680"/>
        <w:jc w:val="both"/>
      </w:pPr>
      <w:r w:rsidRPr="009323FE">
        <w:t>2 этап – 2026-2028 годы.</w:t>
      </w:r>
    </w:p>
    <w:p w14:paraId="768045E9" w14:textId="6B41C407" w:rsidR="009F1677" w:rsidRDefault="009F1677" w:rsidP="00601002">
      <w:pPr>
        <w:tabs>
          <w:tab w:val="left" w:pos="709"/>
        </w:tabs>
        <w:ind w:firstLine="709"/>
        <w:jc w:val="both"/>
      </w:pPr>
      <w:r>
        <w:t xml:space="preserve">Ожидаемые результаты </w:t>
      </w:r>
      <w:r w:rsidR="0009377E">
        <w:t xml:space="preserve">реализации </w:t>
      </w:r>
      <w:r w:rsidR="009A4896">
        <w:t>Программы:</w:t>
      </w:r>
    </w:p>
    <w:p w14:paraId="7198B0B0" w14:textId="6AEA77A6" w:rsidR="00601002" w:rsidRPr="00601002" w:rsidRDefault="00601002" w:rsidP="00601002">
      <w:pPr>
        <w:tabs>
          <w:tab w:val="left" w:pos="709"/>
        </w:tabs>
        <w:ind w:firstLine="709"/>
        <w:jc w:val="both"/>
        <w:rPr>
          <w:u w:val="single"/>
        </w:rPr>
      </w:pPr>
      <w:r w:rsidRPr="00601002">
        <w:rPr>
          <w:u w:val="single"/>
        </w:rPr>
        <w:t xml:space="preserve">1 этап: </w:t>
      </w:r>
    </w:p>
    <w:p w14:paraId="120A5B9C" w14:textId="3B6ACEEC" w:rsidR="00601002" w:rsidRDefault="00FC3EFE" w:rsidP="00021D43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2A5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повышение качества и надежности жилищно-коммунальных услуг, предоставляемых населению Северодвинска;</w:t>
      </w:r>
    </w:p>
    <w:p w14:paraId="480995B5" w14:textId="53B7951F" w:rsidR="00FC3EFE" w:rsidRDefault="00FC3EFE" w:rsidP="00021D43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2A5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снижение риска возникновения аварийных ситуаций на муниципальных сетях жизнеобеспечения;</w:t>
      </w:r>
    </w:p>
    <w:p w14:paraId="3F58552E" w14:textId="78FD7085" w:rsidR="00FC3EFE" w:rsidRDefault="00FC3EFE" w:rsidP="00021D43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2A5E">
        <w:rPr>
          <w:rFonts w:ascii="Times New Roman" w:hAnsi="Times New Roman" w:cs="Times New Roman"/>
          <w:sz w:val="24"/>
          <w:szCs w:val="24"/>
        </w:rPr>
        <w:t> обеспечение нормативного качества наружного освещения на территории муниципального образования «Северодвинск»;</w:t>
      </w:r>
    </w:p>
    <w:p w14:paraId="76A332E9" w14:textId="0146A674" w:rsidR="00E02A5E" w:rsidRDefault="00E02A5E" w:rsidP="00021D43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доведение параметров ремонтируемых участков существующей сети автомобильных дорог до соответствующих нормативных эксплуатационных требований;</w:t>
      </w:r>
    </w:p>
    <w:p w14:paraId="6EB7D8AC" w14:textId="6EEE994D" w:rsidR="00E02A5E" w:rsidRDefault="00E02A5E" w:rsidP="00021D43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увеличение отремонтированной площади асфальтобетонного покрытия проездов к дворовым территориям;</w:t>
      </w:r>
    </w:p>
    <w:p w14:paraId="3AFA9542" w14:textId="7E9E04CD" w:rsidR="00E02A5E" w:rsidRDefault="00E02A5E" w:rsidP="00021D43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улучшение санитарного состояния территории муниципального образования «Северодвинск»;</w:t>
      </w:r>
    </w:p>
    <w:p w14:paraId="6991CD0D" w14:textId="03A8F9D7" w:rsidR="00E02A5E" w:rsidRDefault="00E02A5E" w:rsidP="00021D43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сохранение работоспособности узкоколейной железной дороги (далее – УЖД) и железнодорожного переезда на проспекте Морском.</w:t>
      </w:r>
    </w:p>
    <w:p w14:paraId="6D6C2DC3" w14:textId="05042E19" w:rsidR="00601002" w:rsidRDefault="00601002" w:rsidP="00601002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1002">
        <w:rPr>
          <w:rFonts w:ascii="Times New Roman" w:hAnsi="Times New Roman" w:cs="Times New Roman"/>
          <w:sz w:val="24"/>
          <w:szCs w:val="24"/>
          <w:u w:val="single"/>
        </w:rPr>
        <w:t xml:space="preserve">2 этап: </w:t>
      </w:r>
    </w:p>
    <w:p w14:paraId="1A2AF587" w14:textId="5C897097" w:rsidR="00601002" w:rsidRPr="00601002" w:rsidRDefault="00601002" w:rsidP="00601002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002">
        <w:rPr>
          <w:rFonts w:ascii="Times New Roman" w:hAnsi="Times New Roman" w:cs="Times New Roman"/>
          <w:sz w:val="24"/>
          <w:szCs w:val="24"/>
        </w:rPr>
        <w:t>- </w:t>
      </w:r>
      <w:r w:rsidR="00021D43">
        <w:rPr>
          <w:rFonts w:ascii="Times New Roman" w:hAnsi="Times New Roman" w:cs="Times New Roman"/>
          <w:sz w:val="24"/>
          <w:szCs w:val="24"/>
        </w:rPr>
        <w:t>повышение качества и надежности жилищно-коммунальных услуг, предоставляемых населению Северодвинска</w:t>
      </w:r>
      <w:r w:rsidRPr="00601002">
        <w:rPr>
          <w:rFonts w:ascii="Times New Roman" w:hAnsi="Times New Roman" w:cs="Times New Roman"/>
          <w:sz w:val="24"/>
          <w:szCs w:val="24"/>
        </w:rPr>
        <w:t>;</w:t>
      </w:r>
    </w:p>
    <w:p w14:paraId="73D76F7D" w14:textId="109F4F26" w:rsidR="00601002" w:rsidRDefault="00601002" w:rsidP="00601002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0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21D43">
        <w:rPr>
          <w:rFonts w:ascii="Times New Roman" w:hAnsi="Times New Roman" w:cs="Times New Roman"/>
          <w:sz w:val="24"/>
          <w:szCs w:val="24"/>
        </w:rPr>
        <w:t>снижение риска возникновения аварийных ситуаций на муниципальных сетях жизнеобеспечения</w:t>
      </w:r>
      <w:r w:rsidRPr="00601002">
        <w:rPr>
          <w:rFonts w:ascii="Times New Roman" w:hAnsi="Times New Roman" w:cs="Times New Roman"/>
          <w:sz w:val="24"/>
          <w:szCs w:val="24"/>
        </w:rPr>
        <w:t>;</w:t>
      </w:r>
    </w:p>
    <w:p w14:paraId="63899303" w14:textId="77777777" w:rsidR="00021D43" w:rsidRDefault="008F6F90" w:rsidP="0009377E">
      <w:pPr>
        <w:ind w:firstLine="680"/>
        <w:jc w:val="both"/>
      </w:pPr>
      <w:r>
        <w:t>- </w:t>
      </w:r>
      <w:r w:rsidR="00021D43">
        <w:t>обеспечение нормативного качества наружного освещения на территории муниципального образования «Северодвинск»;</w:t>
      </w:r>
    </w:p>
    <w:p w14:paraId="53EE2908" w14:textId="66305C75" w:rsidR="0009377E" w:rsidRDefault="00021D43" w:rsidP="0009377E">
      <w:pPr>
        <w:ind w:firstLine="680"/>
        <w:jc w:val="both"/>
      </w:pPr>
      <w:r>
        <w:t>- доведение параметров ремонтируемых участков существующей сети автомобильных дорог до соответствующих нормативных эксплуатационных требований;</w:t>
      </w:r>
      <w:r w:rsidR="0009377E" w:rsidRPr="0009377E">
        <w:t xml:space="preserve"> </w:t>
      </w:r>
    </w:p>
    <w:p w14:paraId="6857D84E" w14:textId="0FBA72CF" w:rsidR="00021D43" w:rsidRDefault="00021D43" w:rsidP="0009377E">
      <w:pPr>
        <w:ind w:firstLine="680"/>
        <w:jc w:val="both"/>
      </w:pPr>
      <w:r>
        <w:t>- увеличение отремонтированной площади асфальтобетонного покрытия проездов к дворовым территориям;</w:t>
      </w:r>
    </w:p>
    <w:p w14:paraId="7ED31675" w14:textId="09AC9071" w:rsidR="00021D43" w:rsidRDefault="00021D43" w:rsidP="0009377E">
      <w:pPr>
        <w:ind w:firstLine="680"/>
        <w:jc w:val="both"/>
      </w:pPr>
      <w:r>
        <w:t xml:space="preserve">- улучшение санитарного состояния </w:t>
      </w:r>
      <w:r w:rsidR="004C015D">
        <w:t>территории</w:t>
      </w:r>
      <w:r>
        <w:t xml:space="preserve"> муниципального образования «Северодвинск»;</w:t>
      </w:r>
    </w:p>
    <w:p w14:paraId="07478E66" w14:textId="4C925620" w:rsidR="00021D43" w:rsidRDefault="00021D43" w:rsidP="0009377E">
      <w:pPr>
        <w:ind w:firstLine="680"/>
        <w:jc w:val="both"/>
      </w:pPr>
      <w:r>
        <w:t>- </w:t>
      </w:r>
      <w:r w:rsidR="004C015D">
        <w:t>сохранение работоспособности УЖД и железнодорожного переезда на проспекте Морском.</w:t>
      </w:r>
    </w:p>
    <w:p w14:paraId="2363E5CA" w14:textId="463034AC" w:rsidR="0009377E" w:rsidRDefault="0009377E" w:rsidP="0009377E">
      <w:pPr>
        <w:ind w:firstLine="680"/>
        <w:jc w:val="both"/>
      </w:pPr>
      <w:r w:rsidRPr="009323FE">
        <w:lastRenderedPageBreak/>
        <w:t>Финансирование Программы планируется осуществить за счет средств</w:t>
      </w:r>
      <w:r w:rsidR="00BE106E">
        <w:t xml:space="preserve"> федерального, областного и </w:t>
      </w:r>
      <w:r w:rsidR="00BE106E" w:rsidRPr="009323FE">
        <w:t>местного</w:t>
      </w:r>
      <w:r w:rsidRPr="009323FE">
        <w:t xml:space="preserve"> бюджет</w:t>
      </w:r>
      <w:r w:rsidR="00BE106E">
        <w:t>ов</w:t>
      </w:r>
      <w:r w:rsidRPr="009323FE">
        <w:t>.</w:t>
      </w:r>
      <w:r>
        <w:t xml:space="preserve"> </w:t>
      </w:r>
      <w:r w:rsidRPr="009323FE">
        <w:t>Общий объем финансирования</w:t>
      </w:r>
      <w:r>
        <w:t xml:space="preserve"> </w:t>
      </w:r>
      <w:r w:rsidRPr="009323FE">
        <w:t xml:space="preserve">– </w:t>
      </w:r>
      <w:r w:rsidR="00BE106E">
        <w:t>6 075 258,4</w:t>
      </w:r>
      <w:r w:rsidRPr="009323FE">
        <w:t xml:space="preserve"> тыс. рублей</w:t>
      </w:r>
      <w:r>
        <w:t>, в том числе:</w:t>
      </w:r>
    </w:p>
    <w:p w14:paraId="45540649" w14:textId="77777777" w:rsidR="0009377E" w:rsidRPr="009323FE" w:rsidRDefault="0009377E" w:rsidP="0009377E">
      <w:pPr>
        <w:ind w:firstLine="680"/>
        <w:jc w:val="right"/>
      </w:pPr>
      <w:r w:rsidRPr="009323FE">
        <w:t>тыс. рублей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52"/>
        <w:gridCol w:w="1176"/>
        <w:gridCol w:w="1166"/>
        <w:gridCol w:w="1166"/>
        <w:gridCol w:w="1031"/>
        <w:gridCol w:w="1031"/>
        <w:gridCol w:w="1016"/>
        <w:gridCol w:w="1166"/>
      </w:tblGrid>
      <w:tr w:rsidR="002B5DF1" w:rsidRPr="009323FE" w14:paraId="3893826C" w14:textId="77777777" w:rsidTr="00166F80">
        <w:trPr>
          <w:trHeight w:val="197"/>
        </w:trPr>
        <w:tc>
          <w:tcPr>
            <w:tcW w:w="2064" w:type="dxa"/>
            <w:vMerge w:val="restart"/>
            <w:vAlign w:val="center"/>
          </w:tcPr>
          <w:p w14:paraId="4381F776" w14:textId="77777777" w:rsidR="002B5DF1" w:rsidRPr="00C77B86" w:rsidRDefault="002B5DF1" w:rsidP="004F0230">
            <w:pPr>
              <w:jc w:val="center"/>
              <w:rPr>
                <w:sz w:val="20"/>
                <w:szCs w:val="20"/>
              </w:rPr>
            </w:pPr>
            <w:r w:rsidRPr="00C77B86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197" w:type="dxa"/>
            <w:vMerge w:val="restart"/>
            <w:vAlign w:val="center"/>
          </w:tcPr>
          <w:p w14:paraId="5990392B" w14:textId="30528B94" w:rsidR="002B5DF1" w:rsidRPr="00C77B86" w:rsidRDefault="002B5DF1" w:rsidP="004F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6237" w:type="dxa"/>
            <w:gridSpan w:val="6"/>
          </w:tcPr>
          <w:p w14:paraId="6BFF34A5" w14:textId="0D999FB2" w:rsidR="002B5DF1" w:rsidRPr="00C77B86" w:rsidRDefault="002B5DF1" w:rsidP="004F0230">
            <w:pPr>
              <w:jc w:val="center"/>
              <w:rPr>
                <w:sz w:val="20"/>
                <w:szCs w:val="20"/>
              </w:rPr>
            </w:pPr>
            <w:r w:rsidRPr="00C77B86">
              <w:rPr>
                <w:sz w:val="20"/>
                <w:szCs w:val="20"/>
              </w:rPr>
              <w:t>Год реализации</w:t>
            </w:r>
          </w:p>
        </w:tc>
      </w:tr>
      <w:tr w:rsidR="002B5DF1" w:rsidRPr="009323FE" w14:paraId="596CD9B9" w14:textId="77777777" w:rsidTr="00AE0254">
        <w:trPr>
          <w:trHeight w:val="300"/>
        </w:trPr>
        <w:tc>
          <w:tcPr>
            <w:tcW w:w="2064" w:type="dxa"/>
            <w:vMerge/>
          </w:tcPr>
          <w:p w14:paraId="0DFF330B" w14:textId="77777777" w:rsidR="002B5DF1" w:rsidRPr="00C77B86" w:rsidRDefault="002B5DF1" w:rsidP="004F0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14:paraId="22AB53FF" w14:textId="77777777" w:rsidR="002B5DF1" w:rsidRPr="00C77B86" w:rsidRDefault="002B5DF1" w:rsidP="004F0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1255DD41" w14:textId="0CEE07BB" w:rsidR="002B5DF1" w:rsidRPr="00C77B86" w:rsidRDefault="002B5DF1" w:rsidP="004F0230">
            <w:pPr>
              <w:jc w:val="center"/>
              <w:rPr>
                <w:sz w:val="20"/>
                <w:szCs w:val="20"/>
              </w:rPr>
            </w:pPr>
            <w:r w:rsidRPr="00C77B86">
              <w:rPr>
                <w:sz w:val="20"/>
                <w:szCs w:val="20"/>
              </w:rPr>
              <w:t>2023</w:t>
            </w:r>
          </w:p>
        </w:tc>
        <w:tc>
          <w:tcPr>
            <w:tcW w:w="1064" w:type="dxa"/>
            <w:vAlign w:val="center"/>
          </w:tcPr>
          <w:p w14:paraId="0315B932" w14:textId="77777777" w:rsidR="002B5DF1" w:rsidRPr="00C77B86" w:rsidRDefault="002B5DF1" w:rsidP="004F0230">
            <w:pPr>
              <w:jc w:val="center"/>
              <w:rPr>
                <w:sz w:val="20"/>
                <w:szCs w:val="20"/>
              </w:rPr>
            </w:pPr>
            <w:r w:rsidRPr="00C77B86">
              <w:rPr>
                <w:sz w:val="20"/>
                <w:szCs w:val="20"/>
              </w:rPr>
              <w:t>2024</w:t>
            </w:r>
          </w:p>
        </w:tc>
        <w:tc>
          <w:tcPr>
            <w:tcW w:w="1064" w:type="dxa"/>
            <w:vAlign w:val="center"/>
          </w:tcPr>
          <w:p w14:paraId="736E5794" w14:textId="77777777" w:rsidR="002B5DF1" w:rsidRPr="00C77B86" w:rsidRDefault="002B5DF1" w:rsidP="004F0230">
            <w:pPr>
              <w:jc w:val="center"/>
              <w:rPr>
                <w:sz w:val="20"/>
                <w:szCs w:val="20"/>
              </w:rPr>
            </w:pPr>
            <w:r w:rsidRPr="00C77B86">
              <w:rPr>
                <w:sz w:val="20"/>
                <w:szCs w:val="20"/>
              </w:rPr>
              <w:t>2025</w:t>
            </w:r>
          </w:p>
        </w:tc>
        <w:tc>
          <w:tcPr>
            <w:tcW w:w="1064" w:type="dxa"/>
            <w:vAlign w:val="center"/>
          </w:tcPr>
          <w:p w14:paraId="6B22AD3F" w14:textId="77777777" w:rsidR="002B5DF1" w:rsidRPr="00C77B86" w:rsidRDefault="002B5DF1" w:rsidP="004F0230">
            <w:pPr>
              <w:jc w:val="center"/>
              <w:rPr>
                <w:sz w:val="20"/>
                <w:szCs w:val="20"/>
              </w:rPr>
            </w:pPr>
            <w:r w:rsidRPr="00C77B86">
              <w:rPr>
                <w:sz w:val="20"/>
                <w:szCs w:val="20"/>
              </w:rPr>
              <w:t>2026</w:t>
            </w:r>
          </w:p>
        </w:tc>
        <w:tc>
          <w:tcPr>
            <w:tcW w:w="967" w:type="dxa"/>
            <w:vAlign w:val="center"/>
          </w:tcPr>
          <w:p w14:paraId="2C5D2A9F" w14:textId="77777777" w:rsidR="002B5DF1" w:rsidRPr="00C77B86" w:rsidRDefault="002B5DF1" w:rsidP="004F0230">
            <w:pPr>
              <w:jc w:val="center"/>
              <w:rPr>
                <w:sz w:val="20"/>
                <w:szCs w:val="20"/>
              </w:rPr>
            </w:pPr>
            <w:r w:rsidRPr="00C77B86">
              <w:rPr>
                <w:sz w:val="20"/>
                <w:szCs w:val="20"/>
              </w:rPr>
              <w:t>2027</w:t>
            </w:r>
          </w:p>
        </w:tc>
        <w:tc>
          <w:tcPr>
            <w:tcW w:w="956" w:type="dxa"/>
            <w:vAlign w:val="center"/>
          </w:tcPr>
          <w:p w14:paraId="0D38DC6C" w14:textId="77777777" w:rsidR="002B5DF1" w:rsidRPr="00C77B86" w:rsidRDefault="002B5DF1" w:rsidP="004F0230">
            <w:pPr>
              <w:jc w:val="center"/>
              <w:rPr>
                <w:sz w:val="20"/>
                <w:szCs w:val="20"/>
              </w:rPr>
            </w:pPr>
            <w:r w:rsidRPr="00C77B86">
              <w:rPr>
                <w:sz w:val="20"/>
                <w:szCs w:val="20"/>
              </w:rPr>
              <w:t>2028</w:t>
            </w:r>
          </w:p>
        </w:tc>
      </w:tr>
      <w:tr w:rsidR="002B5DF1" w14:paraId="4982A0BD" w14:textId="77777777" w:rsidTr="00166F80">
        <w:tc>
          <w:tcPr>
            <w:tcW w:w="2064" w:type="dxa"/>
          </w:tcPr>
          <w:p w14:paraId="3FE97AC7" w14:textId="77777777" w:rsidR="002B5DF1" w:rsidRPr="00C77B86" w:rsidRDefault="002B5DF1" w:rsidP="004F0230">
            <w:pPr>
              <w:rPr>
                <w:sz w:val="20"/>
                <w:szCs w:val="20"/>
              </w:rPr>
            </w:pPr>
            <w:r w:rsidRPr="00C77B86">
              <w:rPr>
                <w:sz w:val="20"/>
                <w:szCs w:val="20"/>
              </w:rPr>
              <w:t xml:space="preserve">Всего, </w:t>
            </w:r>
          </w:p>
          <w:p w14:paraId="7B1805B2" w14:textId="77777777" w:rsidR="002B5DF1" w:rsidRPr="00C77B86" w:rsidRDefault="002B5DF1" w:rsidP="004F0230">
            <w:pPr>
              <w:rPr>
                <w:sz w:val="20"/>
                <w:szCs w:val="20"/>
              </w:rPr>
            </w:pPr>
            <w:r w:rsidRPr="00C77B86">
              <w:rPr>
                <w:sz w:val="20"/>
                <w:szCs w:val="20"/>
              </w:rPr>
              <w:t>в том числе:</w:t>
            </w:r>
          </w:p>
        </w:tc>
        <w:tc>
          <w:tcPr>
            <w:tcW w:w="1197" w:type="dxa"/>
            <w:vAlign w:val="center"/>
          </w:tcPr>
          <w:p w14:paraId="305BD193" w14:textId="1F46FD4D" w:rsidR="002B5DF1" w:rsidRPr="00C77B86" w:rsidRDefault="00380C25" w:rsidP="004F0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6 075 258,4</w:t>
            </w:r>
          </w:p>
        </w:tc>
        <w:tc>
          <w:tcPr>
            <w:tcW w:w="1122" w:type="dxa"/>
            <w:vAlign w:val="center"/>
          </w:tcPr>
          <w:p w14:paraId="639F82F6" w14:textId="0605AFA9" w:rsidR="002B5DF1" w:rsidRPr="00C77B86" w:rsidRDefault="00765405" w:rsidP="004F0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1 186 190,4</w:t>
            </w:r>
          </w:p>
        </w:tc>
        <w:tc>
          <w:tcPr>
            <w:tcW w:w="1064" w:type="dxa"/>
            <w:vAlign w:val="center"/>
          </w:tcPr>
          <w:p w14:paraId="796FF699" w14:textId="479BDFEB" w:rsidR="002B5DF1" w:rsidRPr="00C77B86" w:rsidRDefault="00765405" w:rsidP="004F0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1 019 267,8</w:t>
            </w:r>
          </w:p>
        </w:tc>
        <w:tc>
          <w:tcPr>
            <w:tcW w:w="1064" w:type="dxa"/>
            <w:vAlign w:val="center"/>
          </w:tcPr>
          <w:p w14:paraId="5754469D" w14:textId="64CAFEE9" w:rsidR="002B5DF1" w:rsidRPr="00C77B86" w:rsidRDefault="00765405" w:rsidP="004F0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907 675,9</w:t>
            </w:r>
          </w:p>
        </w:tc>
        <w:tc>
          <w:tcPr>
            <w:tcW w:w="1064" w:type="dxa"/>
            <w:vAlign w:val="center"/>
          </w:tcPr>
          <w:p w14:paraId="5725D8C3" w14:textId="08660DA8" w:rsidR="002B5DF1" w:rsidRPr="00C77B86" w:rsidRDefault="00765405" w:rsidP="004F0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946 698,1</w:t>
            </w:r>
          </w:p>
        </w:tc>
        <w:tc>
          <w:tcPr>
            <w:tcW w:w="967" w:type="dxa"/>
            <w:vAlign w:val="center"/>
          </w:tcPr>
          <w:p w14:paraId="61F9A7F9" w14:textId="23DAC310" w:rsidR="002B5DF1" w:rsidRPr="00C77B86" w:rsidRDefault="00765405" w:rsidP="004F0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986 733,1</w:t>
            </w:r>
          </w:p>
        </w:tc>
        <w:tc>
          <w:tcPr>
            <w:tcW w:w="956" w:type="dxa"/>
            <w:vAlign w:val="center"/>
          </w:tcPr>
          <w:p w14:paraId="41ADF451" w14:textId="6F2BCF01" w:rsidR="002B5DF1" w:rsidRPr="00C77B86" w:rsidRDefault="00765405" w:rsidP="004F0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1 028 693,1</w:t>
            </w:r>
          </w:p>
        </w:tc>
      </w:tr>
      <w:tr w:rsidR="002B5DF1" w14:paraId="035D479C" w14:textId="77777777" w:rsidTr="00166F80">
        <w:tc>
          <w:tcPr>
            <w:tcW w:w="2064" w:type="dxa"/>
          </w:tcPr>
          <w:p w14:paraId="335D6048" w14:textId="0F4531FA" w:rsidR="002B5DF1" w:rsidRPr="00C77B86" w:rsidRDefault="002B5DF1" w:rsidP="004F0230">
            <w:pPr>
              <w:rPr>
                <w:sz w:val="20"/>
                <w:szCs w:val="20"/>
              </w:rPr>
            </w:pPr>
            <w:r w:rsidRPr="00C77B86">
              <w:rPr>
                <w:sz w:val="20"/>
                <w:szCs w:val="20"/>
              </w:rPr>
              <w:t>- подпрограмма 1</w:t>
            </w:r>
            <w:r w:rsidR="001C6F2C">
              <w:rPr>
                <w:color w:val="212121"/>
                <w:sz w:val="20"/>
                <w:szCs w:val="20"/>
              </w:rPr>
              <w:t xml:space="preserve"> </w:t>
            </w:r>
            <w:r w:rsidR="009011C8">
              <w:rPr>
                <w:color w:val="212121"/>
                <w:sz w:val="20"/>
                <w:szCs w:val="20"/>
              </w:rPr>
              <w:t>«</w:t>
            </w:r>
            <w:r w:rsidR="009011C8" w:rsidRPr="009011C8">
              <w:rPr>
                <w:sz w:val="20"/>
                <w:szCs w:val="20"/>
              </w:rPr>
              <w:t>Создание условий для безопасного и комфортного проживания граждан в многоквартирных домах</w:t>
            </w:r>
            <w:r w:rsidR="009011C8">
              <w:rPr>
                <w:sz w:val="20"/>
                <w:szCs w:val="20"/>
              </w:rPr>
              <w:t>»</w:t>
            </w:r>
          </w:p>
        </w:tc>
        <w:tc>
          <w:tcPr>
            <w:tcW w:w="1197" w:type="dxa"/>
            <w:vAlign w:val="center"/>
          </w:tcPr>
          <w:p w14:paraId="52FC642C" w14:textId="59794265" w:rsidR="002B5DF1" w:rsidRPr="00C77B86" w:rsidRDefault="00380C25" w:rsidP="004F0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395 562,6</w:t>
            </w:r>
          </w:p>
        </w:tc>
        <w:tc>
          <w:tcPr>
            <w:tcW w:w="1122" w:type="dxa"/>
            <w:vAlign w:val="center"/>
          </w:tcPr>
          <w:p w14:paraId="20437A08" w14:textId="1C3A3B6E" w:rsidR="002B5DF1" w:rsidRPr="00C77B86" w:rsidRDefault="00765405" w:rsidP="004F0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70 018,5</w:t>
            </w:r>
          </w:p>
        </w:tc>
        <w:tc>
          <w:tcPr>
            <w:tcW w:w="1064" w:type="dxa"/>
            <w:vAlign w:val="center"/>
          </w:tcPr>
          <w:p w14:paraId="57AD5082" w14:textId="0828A2A5" w:rsidR="002B5DF1" w:rsidRPr="00C77B86" w:rsidRDefault="00765405" w:rsidP="004F0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61 247,6</w:t>
            </w:r>
          </w:p>
        </w:tc>
        <w:tc>
          <w:tcPr>
            <w:tcW w:w="1064" w:type="dxa"/>
            <w:vAlign w:val="center"/>
          </w:tcPr>
          <w:p w14:paraId="2EF66FA2" w14:textId="5DE162CA" w:rsidR="002B5DF1" w:rsidRPr="00C77B86" w:rsidRDefault="00765405" w:rsidP="004F0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62 005,5</w:t>
            </w:r>
          </w:p>
        </w:tc>
        <w:tc>
          <w:tcPr>
            <w:tcW w:w="1064" w:type="dxa"/>
            <w:vAlign w:val="center"/>
          </w:tcPr>
          <w:p w14:paraId="3F255C9D" w14:textId="673BCC19" w:rsidR="002B5DF1" w:rsidRPr="00C77B86" w:rsidRDefault="00765405" w:rsidP="004F0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64 640,0</w:t>
            </w:r>
          </w:p>
        </w:tc>
        <w:tc>
          <w:tcPr>
            <w:tcW w:w="967" w:type="dxa"/>
            <w:vAlign w:val="center"/>
          </w:tcPr>
          <w:p w14:paraId="175EC6CF" w14:textId="1A7E56B4" w:rsidR="002B5DF1" w:rsidRPr="00C77B86" w:rsidRDefault="00765405" w:rsidP="004F0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67 396,0</w:t>
            </w:r>
          </w:p>
        </w:tc>
        <w:tc>
          <w:tcPr>
            <w:tcW w:w="956" w:type="dxa"/>
            <w:vAlign w:val="center"/>
          </w:tcPr>
          <w:p w14:paraId="29FDA986" w14:textId="52CE985C" w:rsidR="002B5DF1" w:rsidRPr="00C77B86" w:rsidRDefault="00765405" w:rsidP="004F0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70 255,0</w:t>
            </w:r>
          </w:p>
        </w:tc>
      </w:tr>
      <w:tr w:rsidR="002B5DF1" w14:paraId="3B05331B" w14:textId="77777777" w:rsidTr="00166F80">
        <w:tc>
          <w:tcPr>
            <w:tcW w:w="2064" w:type="dxa"/>
          </w:tcPr>
          <w:p w14:paraId="2C90DB8D" w14:textId="0C3AA542" w:rsidR="002B5DF1" w:rsidRPr="00C77B86" w:rsidRDefault="002B5DF1" w:rsidP="004F0230">
            <w:pPr>
              <w:rPr>
                <w:sz w:val="20"/>
                <w:szCs w:val="20"/>
              </w:rPr>
            </w:pPr>
            <w:r w:rsidRPr="00C77B86">
              <w:rPr>
                <w:sz w:val="20"/>
                <w:szCs w:val="20"/>
              </w:rPr>
              <w:t>- подпрограмма 2</w:t>
            </w:r>
            <w:r w:rsidR="001C6F2C" w:rsidRPr="00DD70D9">
              <w:rPr>
                <w:sz w:val="20"/>
                <w:szCs w:val="20"/>
              </w:rPr>
              <w:t xml:space="preserve"> </w:t>
            </w:r>
            <w:r w:rsidR="009011C8">
              <w:rPr>
                <w:sz w:val="20"/>
                <w:szCs w:val="20"/>
              </w:rPr>
              <w:t>«</w:t>
            </w:r>
            <w:r w:rsidR="009011C8" w:rsidRPr="009011C8">
              <w:rPr>
                <w:sz w:val="20"/>
                <w:szCs w:val="20"/>
              </w:rPr>
              <w:t>Повышение эффективности, надежности и качества работы инженерных сетей</w:t>
            </w:r>
            <w:r w:rsidR="009011C8">
              <w:rPr>
                <w:sz w:val="20"/>
                <w:szCs w:val="20"/>
              </w:rPr>
              <w:t>»</w:t>
            </w:r>
          </w:p>
        </w:tc>
        <w:tc>
          <w:tcPr>
            <w:tcW w:w="1197" w:type="dxa"/>
            <w:vAlign w:val="center"/>
          </w:tcPr>
          <w:p w14:paraId="6D8B26A0" w14:textId="473A0BB3" w:rsidR="002B5DF1" w:rsidRPr="00C77B86" w:rsidRDefault="00380C25" w:rsidP="004F0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365 250,4</w:t>
            </w:r>
          </w:p>
        </w:tc>
        <w:tc>
          <w:tcPr>
            <w:tcW w:w="1122" w:type="dxa"/>
            <w:vAlign w:val="center"/>
          </w:tcPr>
          <w:p w14:paraId="4C438CAF" w14:textId="4FFE5D94" w:rsidR="002B5DF1" w:rsidRPr="00C77B86" w:rsidRDefault="004B2BC3" w:rsidP="004F0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58 448,1</w:t>
            </w:r>
          </w:p>
        </w:tc>
        <w:tc>
          <w:tcPr>
            <w:tcW w:w="1064" w:type="dxa"/>
            <w:vAlign w:val="center"/>
          </w:tcPr>
          <w:p w14:paraId="5678F4F5" w14:textId="1155DA3E" w:rsidR="002B5DF1" w:rsidRPr="00C77B86" w:rsidRDefault="004B2BC3" w:rsidP="004F0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58 349,7</w:t>
            </w:r>
          </w:p>
        </w:tc>
        <w:tc>
          <w:tcPr>
            <w:tcW w:w="1064" w:type="dxa"/>
            <w:vAlign w:val="center"/>
          </w:tcPr>
          <w:p w14:paraId="795A3D9B" w14:textId="09C0E1F6" w:rsidR="002B5DF1" w:rsidRPr="00C77B86" w:rsidRDefault="004B2BC3" w:rsidP="004F0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58 596,6</w:t>
            </w:r>
          </w:p>
        </w:tc>
        <w:tc>
          <w:tcPr>
            <w:tcW w:w="1064" w:type="dxa"/>
            <w:vAlign w:val="center"/>
          </w:tcPr>
          <w:p w14:paraId="15FA6503" w14:textId="5F08E303" w:rsidR="002B5DF1" w:rsidRPr="00C77B86" w:rsidRDefault="004B2BC3" w:rsidP="004F0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60 873,0</w:t>
            </w:r>
          </w:p>
        </w:tc>
        <w:tc>
          <w:tcPr>
            <w:tcW w:w="967" w:type="dxa"/>
            <w:vAlign w:val="center"/>
          </w:tcPr>
          <w:p w14:paraId="4201E7C0" w14:textId="6EF3FDC7" w:rsidR="002B5DF1" w:rsidRPr="00C77B86" w:rsidRDefault="004B2BC3" w:rsidP="004F0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63 253,0</w:t>
            </w:r>
          </w:p>
        </w:tc>
        <w:tc>
          <w:tcPr>
            <w:tcW w:w="956" w:type="dxa"/>
            <w:vAlign w:val="center"/>
          </w:tcPr>
          <w:p w14:paraId="5E248B69" w14:textId="232303CF" w:rsidR="002B5DF1" w:rsidRPr="00C77B86" w:rsidRDefault="004B2BC3" w:rsidP="004F0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65 730,0</w:t>
            </w:r>
          </w:p>
        </w:tc>
      </w:tr>
      <w:tr w:rsidR="009011C8" w14:paraId="30878625" w14:textId="77777777" w:rsidTr="00166F80">
        <w:tc>
          <w:tcPr>
            <w:tcW w:w="2064" w:type="dxa"/>
          </w:tcPr>
          <w:p w14:paraId="2AC21121" w14:textId="4F6A5E67" w:rsidR="009011C8" w:rsidRPr="00C77B86" w:rsidRDefault="009011C8" w:rsidP="004F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подпрограмма 3 </w:t>
            </w:r>
            <w:r w:rsidR="000F4D27" w:rsidRPr="000F4D27">
              <w:rPr>
                <w:sz w:val="20"/>
                <w:szCs w:val="20"/>
              </w:rPr>
              <w:t>«Обеспечение сохранности автомобильных дорог»</w:t>
            </w:r>
          </w:p>
        </w:tc>
        <w:tc>
          <w:tcPr>
            <w:tcW w:w="1197" w:type="dxa"/>
            <w:vAlign w:val="center"/>
          </w:tcPr>
          <w:p w14:paraId="7217E7BE" w14:textId="479E95A4" w:rsidR="009011C8" w:rsidRPr="00C77B86" w:rsidRDefault="00380C25" w:rsidP="004F0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3 679 712,0</w:t>
            </w:r>
          </w:p>
        </w:tc>
        <w:tc>
          <w:tcPr>
            <w:tcW w:w="1122" w:type="dxa"/>
            <w:vAlign w:val="center"/>
          </w:tcPr>
          <w:p w14:paraId="1A224C2D" w14:textId="450A2AFF" w:rsidR="009011C8" w:rsidRPr="00C77B86" w:rsidRDefault="004B2BC3" w:rsidP="004F0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678 354,5</w:t>
            </w:r>
          </w:p>
        </w:tc>
        <w:tc>
          <w:tcPr>
            <w:tcW w:w="1064" w:type="dxa"/>
            <w:vAlign w:val="center"/>
          </w:tcPr>
          <w:p w14:paraId="30D12068" w14:textId="0D2A3259" w:rsidR="009011C8" w:rsidRPr="00C77B86" w:rsidRDefault="004B2BC3" w:rsidP="004F0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543 736,0</w:t>
            </w:r>
          </w:p>
        </w:tc>
        <w:tc>
          <w:tcPr>
            <w:tcW w:w="1064" w:type="dxa"/>
            <w:vAlign w:val="center"/>
          </w:tcPr>
          <w:p w14:paraId="61D50940" w14:textId="62634168" w:rsidR="009011C8" w:rsidRPr="00C77B86" w:rsidRDefault="004B2BC3" w:rsidP="004F0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576 215,5</w:t>
            </w:r>
          </w:p>
        </w:tc>
        <w:tc>
          <w:tcPr>
            <w:tcW w:w="1064" w:type="dxa"/>
            <w:vAlign w:val="center"/>
          </w:tcPr>
          <w:p w14:paraId="44D0C36D" w14:textId="6F3D8CD4" w:rsidR="009011C8" w:rsidRPr="00C77B86" w:rsidRDefault="004B2BC3" w:rsidP="004F0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601 139,0</w:t>
            </w:r>
          </w:p>
        </w:tc>
        <w:tc>
          <w:tcPr>
            <w:tcW w:w="967" w:type="dxa"/>
            <w:vAlign w:val="center"/>
          </w:tcPr>
          <w:p w14:paraId="17E60B03" w14:textId="7132C6D0" w:rsidR="009011C8" w:rsidRPr="00C77B86" w:rsidRDefault="004B2BC3" w:rsidP="004F0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626 724,0</w:t>
            </w:r>
          </w:p>
        </w:tc>
        <w:tc>
          <w:tcPr>
            <w:tcW w:w="956" w:type="dxa"/>
            <w:vAlign w:val="center"/>
          </w:tcPr>
          <w:p w14:paraId="6F412078" w14:textId="2BF4232B" w:rsidR="009011C8" w:rsidRPr="00C77B86" w:rsidRDefault="004B2BC3" w:rsidP="004F0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653 543,0</w:t>
            </w:r>
          </w:p>
        </w:tc>
      </w:tr>
      <w:tr w:rsidR="00973D0F" w14:paraId="3F40AD0A" w14:textId="77777777" w:rsidTr="00166F80">
        <w:tc>
          <w:tcPr>
            <w:tcW w:w="2064" w:type="dxa"/>
          </w:tcPr>
          <w:p w14:paraId="091CEFA8" w14:textId="3758DB75" w:rsidR="00973D0F" w:rsidRPr="00973D0F" w:rsidRDefault="00973D0F" w:rsidP="004F0230">
            <w:pPr>
              <w:rPr>
                <w:sz w:val="20"/>
                <w:szCs w:val="20"/>
              </w:rPr>
            </w:pPr>
            <w:r w:rsidRPr="00973D0F">
              <w:rPr>
                <w:sz w:val="20"/>
                <w:szCs w:val="20"/>
              </w:rPr>
              <w:t>- подпрограмма 4 «Благоустройство территории»</w:t>
            </w:r>
          </w:p>
        </w:tc>
        <w:tc>
          <w:tcPr>
            <w:tcW w:w="1197" w:type="dxa"/>
            <w:vAlign w:val="center"/>
          </w:tcPr>
          <w:p w14:paraId="3622B348" w14:textId="49D623DF" w:rsidR="00973D0F" w:rsidRPr="00C77B86" w:rsidRDefault="00380C25" w:rsidP="004F0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869 835,2</w:t>
            </w:r>
          </w:p>
        </w:tc>
        <w:tc>
          <w:tcPr>
            <w:tcW w:w="1122" w:type="dxa"/>
            <w:vAlign w:val="center"/>
          </w:tcPr>
          <w:p w14:paraId="6C44B449" w14:textId="0EEE4734" w:rsidR="00973D0F" w:rsidRPr="00C77B86" w:rsidRDefault="00FE5C89" w:rsidP="004F0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186 541,1</w:t>
            </w:r>
          </w:p>
        </w:tc>
        <w:tc>
          <w:tcPr>
            <w:tcW w:w="1064" w:type="dxa"/>
            <w:vAlign w:val="center"/>
          </w:tcPr>
          <w:p w14:paraId="22C53A46" w14:textId="25C1A907" w:rsidR="00973D0F" w:rsidRPr="00C77B86" w:rsidRDefault="00FE5C89" w:rsidP="004F0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184 207,4</w:t>
            </w:r>
          </w:p>
        </w:tc>
        <w:tc>
          <w:tcPr>
            <w:tcW w:w="1064" w:type="dxa"/>
            <w:vAlign w:val="center"/>
          </w:tcPr>
          <w:p w14:paraId="03595CAF" w14:textId="6712E9F8" w:rsidR="00973D0F" w:rsidRPr="00C77B86" w:rsidRDefault="00FE5C89" w:rsidP="004F0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117 065,4</w:t>
            </w:r>
          </w:p>
        </w:tc>
        <w:tc>
          <w:tcPr>
            <w:tcW w:w="1064" w:type="dxa"/>
            <w:vAlign w:val="center"/>
          </w:tcPr>
          <w:p w14:paraId="16456378" w14:textId="17CAD852" w:rsidR="00973D0F" w:rsidRPr="00C77B86" w:rsidRDefault="00FE5C89" w:rsidP="004F0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122 062,1</w:t>
            </w:r>
          </w:p>
        </w:tc>
        <w:tc>
          <w:tcPr>
            <w:tcW w:w="967" w:type="dxa"/>
            <w:vAlign w:val="center"/>
          </w:tcPr>
          <w:p w14:paraId="7F05A76A" w14:textId="69BE9313" w:rsidR="00973D0F" w:rsidRPr="00C77B86" w:rsidRDefault="00FE5C89" w:rsidP="004F0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127 269,1</w:t>
            </w:r>
          </w:p>
        </w:tc>
        <w:tc>
          <w:tcPr>
            <w:tcW w:w="956" w:type="dxa"/>
            <w:vAlign w:val="center"/>
          </w:tcPr>
          <w:p w14:paraId="16F48FE3" w14:textId="608142C9" w:rsidR="00973D0F" w:rsidRPr="00C77B86" w:rsidRDefault="00FE5C89" w:rsidP="004F0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132 690,1</w:t>
            </w:r>
          </w:p>
        </w:tc>
      </w:tr>
      <w:tr w:rsidR="00973D0F" w14:paraId="5EE9298C" w14:textId="77777777" w:rsidTr="00166F80">
        <w:tc>
          <w:tcPr>
            <w:tcW w:w="2064" w:type="dxa"/>
          </w:tcPr>
          <w:p w14:paraId="1EEEE212" w14:textId="2AAB1001" w:rsidR="00973D0F" w:rsidRDefault="00973D0F" w:rsidP="004F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подпрограмма 5 </w:t>
            </w:r>
            <w:r w:rsidRPr="00973D0F">
              <w:rPr>
                <w:sz w:val="20"/>
                <w:szCs w:val="20"/>
              </w:rPr>
              <w:t>«Организация транспортного обслуживания населения Северодвинска»</w:t>
            </w:r>
          </w:p>
        </w:tc>
        <w:tc>
          <w:tcPr>
            <w:tcW w:w="1197" w:type="dxa"/>
            <w:vAlign w:val="center"/>
          </w:tcPr>
          <w:p w14:paraId="4D639598" w14:textId="5A1EF6AD" w:rsidR="00973D0F" w:rsidRPr="00C77B86" w:rsidRDefault="00380C25" w:rsidP="004F0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306 205,2</w:t>
            </w:r>
          </w:p>
        </w:tc>
        <w:tc>
          <w:tcPr>
            <w:tcW w:w="1122" w:type="dxa"/>
            <w:vAlign w:val="center"/>
          </w:tcPr>
          <w:p w14:paraId="006EC5E2" w14:textId="73F93E5C" w:rsidR="00973D0F" w:rsidRPr="00C77B86" w:rsidRDefault="00FE5C89" w:rsidP="004F0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113 196,2</w:t>
            </w:r>
          </w:p>
        </w:tc>
        <w:tc>
          <w:tcPr>
            <w:tcW w:w="1064" w:type="dxa"/>
            <w:vAlign w:val="center"/>
          </w:tcPr>
          <w:p w14:paraId="34AA2487" w14:textId="4A414227" w:rsidR="00973D0F" w:rsidRPr="00C77B86" w:rsidRDefault="00FE5C89" w:rsidP="004F0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100 395,3</w:t>
            </w:r>
          </w:p>
        </w:tc>
        <w:tc>
          <w:tcPr>
            <w:tcW w:w="1064" w:type="dxa"/>
            <w:vAlign w:val="center"/>
          </w:tcPr>
          <w:p w14:paraId="7E481613" w14:textId="65D7FD5F" w:rsidR="00973D0F" w:rsidRPr="00C77B86" w:rsidRDefault="00FE5C89" w:rsidP="004F0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21 741,7</w:t>
            </w:r>
          </w:p>
        </w:tc>
        <w:tc>
          <w:tcPr>
            <w:tcW w:w="1064" w:type="dxa"/>
            <w:vAlign w:val="center"/>
          </w:tcPr>
          <w:p w14:paraId="2E83C3BD" w14:textId="7AF44DC3" w:rsidR="00973D0F" w:rsidRPr="00C77B86" w:rsidRDefault="00FE5C89" w:rsidP="004F0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22 637,0</w:t>
            </w:r>
          </w:p>
        </w:tc>
        <w:tc>
          <w:tcPr>
            <w:tcW w:w="967" w:type="dxa"/>
            <w:vAlign w:val="center"/>
          </w:tcPr>
          <w:p w14:paraId="0FF8EA07" w14:textId="1CFD672B" w:rsidR="00973D0F" w:rsidRPr="00C77B86" w:rsidRDefault="00FE5C89" w:rsidP="004F0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23 610,0</w:t>
            </w:r>
          </w:p>
        </w:tc>
        <w:tc>
          <w:tcPr>
            <w:tcW w:w="956" w:type="dxa"/>
            <w:vAlign w:val="center"/>
          </w:tcPr>
          <w:p w14:paraId="5B36C324" w14:textId="737861FC" w:rsidR="00973D0F" w:rsidRPr="00C77B86" w:rsidRDefault="00FE5C89" w:rsidP="004F0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24 625,0</w:t>
            </w:r>
          </w:p>
        </w:tc>
      </w:tr>
      <w:tr w:rsidR="00380C25" w14:paraId="1EEE13A0" w14:textId="77777777" w:rsidTr="00166F80">
        <w:tc>
          <w:tcPr>
            <w:tcW w:w="2064" w:type="dxa"/>
          </w:tcPr>
          <w:p w14:paraId="5EB146E6" w14:textId="64544727" w:rsidR="00380C25" w:rsidRDefault="00380C25" w:rsidP="004F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97" w:type="dxa"/>
            <w:vAlign w:val="center"/>
          </w:tcPr>
          <w:p w14:paraId="51F9CA8F" w14:textId="3FD7A372" w:rsidR="00380C25" w:rsidRDefault="00380C25" w:rsidP="004F0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458 693,0</w:t>
            </w:r>
          </w:p>
        </w:tc>
        <w:tc>
          <w:tcPr>
            <w:tcW w:w="1122" w:type="dxa"/>
            <w:vAlign w:val="center"/>
          </w:tcPr>
          <w:p w14:paraId="76DCA417" w14:textId="720D9E40" w:rsidR="00380C25" w:rsidRPr="00C77B86" w:rsidRDefault="00FE5C89" w:rsidP="004F0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79 632,0</w:t>
            </w:r>
          </w:p>
        </w:tc>
        <w:tc>
          <w:tcPr>
            <w:tcW w:w="1064" w:type="dxa"/>
            <w:vAlign w:val="center"/>
          </w:tcPr>
          <w:p w14:paraId="099005E3" w14:textId="57BCD7ED" w:rsidR="00380C25" w:rsidRPr="00C77B86" w:rsidRDefault="00FE5C89" w:rsidP="004F0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71 331,8</w:t>
            </w:r>
          </w:p>
        </w:tc>
        <w:tc>
          <w:tcPr>
            <w:tcW w:w="1064" w:type="dxa"/>
            <w:vAlign w:val="center"/>
          </w:tcPr>
          <w:p w14:paraId="753E8EEF" w14:textId="53CD95BA" w:rsidR="00380C25" w:rsidRPr="00C77B86" w:rsidRDefault="00FE5C89" w:rsidP="004F0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72 051,2</w:t>
            </w:r>
          </w:p>
        </w:tc>
        <w:tc>
          <w:tcPr>
            <w:tcW w:w="1064" w:type="dxa"/>
            <w:vAlign w:val="center"/>
          </w:tcPr>
          <w:p w14:paraId="7BFE4CE0" w14:textId="23E2C882" w:rsidR="00380C25" w:rsidRPr="00C77B86" w:rsidRDefault="00FE5C89" w:rsidP="004F0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75 347,0</w:t>
            </w:r>
          </w:p>
        </w:tc>
        <w:tc>
          <w:tcPr>
            <w:tcW w:w="967" w:type="dxa"/>
            <w:vAlign w:val="center"/>
          </w:tcPr>
          <w:p w14:paraId="65D8167F" w14:textId="695FD222" w:rsidR="00380C25" w:rsidRPr="00C77B86" w:rsidRDefault="00FE5C89" w:rsidP="004F0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78 481,0</w:t>
            </w:r>
          </w:p>
        </w:tc>
        <w:tc>
          <w:tcPr>
            <w:tcW w:w="956" w:type="dxa"/>
            <w:vAlign w:val="center"/>
          </w:tcPr>
          <w:p w14:paraId="2DE40059" w14:textId="312FC742" w:rsidR="00380C25" w:rsidRPr="00C77B86" w:rsidRDefault="00FE5C89" w:rsidP="004F0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81 850,0</w:t>
            </w:r>
          </w:p>
        </w:tc>
      </w:tr>
    </w:tbl>
    <w:p w14:paraId="25222186" w14:textId="5186653B" w:rsidR="008F6F90" w:rsidRDefault="008F6F90" w:rsidP="00774EFA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02329D8" w14:textId="4526E091" w:rsidR="00666995" w:rsidRDefault="002B5DF1" w:rsidP="00666995">
      <w:pPr>
        <w:ind w:firstLine="709"/>
        <w:jc w:val="both"/>
      </w:pPr>
      <w:r w:rsidRPr="006977CB">
        <w:rPr>
          <w:bCs/>
        </w:rPr>
        <w:t>2</w:t>
      </w:r>
      <w:r w:rsidR="00F852A8" w:rsidRPr="006977CB">
        <w:rPr>
          <w:bCs/>
        </w:rPr>
        <w:t>.</w:t>
      </w:r>
      <w:r w:rsidR="00F852A8" w:rsidRPr="006977CB">
        <w:rPr>
          <w:b/>
        </w:rPr>
        <w:t xml:space="preserve"> </w:t>
      </w:r>
      <w:r w:rsidR="00666995" w:rsidRPr="006977CB">
        <w:t xml:space="preserve">Рассмотрев </w:t>
      </w:r>
      <w:r w:rsidR="00236AF7" w:rsidRPr="006977CB">
        <w:t>проект Программы,</w:t>
      </w:r>
      <w:r w:rsidR="00EB6DC4">
        <w:t xml:space="preserve"> </w:t>
      </w:r>
      <w:r w:rsidR="00666995" w:rsidRPr="006977CB">
        <w:t>Контрольно-счетная палата Северодвинска отмечает следующее.</w:t>
      </w:r>
    </w:p>
    <w:p w14:paraId="7F81E2C1" w14:textId="7435C576" w:rsidR="00266537" w:rsidRDefault="00266537" w:rsidP="00666995">
      <w:pPr>
        <w:ind w:firstLine="709"/>
        <w:jc w:val="both"/>
      </w:pPr>
      <w:r>
        <w:t xml:space="preserve">2.1. </w:t>
      </w:r>
      <w:r w:rsidR="00B87F84">
        <w:t>В нарушение пункта 28 Порядка № 426-па проект муниципальной программы направлен в Контрольно-счетную палату Северодвинска для проведения финансово-экономической экспертизы 26.09.2022 исх. № 03-01-16/5442</w:t>
      </w:r>
      <w:r w:rsidR="00607ED0">
        <w:t>. Проект следовало направить в срок до 15 сентября года, предшествовавшего году начала срока реализации муниципальной программы.</w:t>
      </w:r>
    </w:p>
    <w:p w14:paraId="0D343AD4" w14:textId="7C0ADA2C" w:rsidR="00467302" w:rsidRDefault="00F11BB8" w:rsidP="00D3243F">
      <w:pPr>
        <w:pStyle w:val="ConsPlusTitle"/>
        <w:widowControl/>
        <w:ind w:firstLine="709"/>
        <w:rPr>
          <w:b w:val="0"/>
          <w:bCs w:val="0"/>
        </w:rPr>
      </w:pPr>
      <w:r w:rsidRPr="00F11BB8">
        <w:rPr>
          <w:b w:val="0"/>
          <w:bCs w:val="0"/>
        </w:rPr>
        <w:t>2.</w:t>
      </w:r>
      <w:r w:rsidR="00266537">
        <w:rPr>
          <w:b w:val="0"/>
          <w:bCs w:val="0"/>
        </w:rPr>
        <w:t>2</w:t>
      </w:r>
      <w:r w:rsidRPr="00F11BB8">
        <w:rPr>
          <w:b w:val="0"/>
          <w:bCs w:val="0"/>
        </w:rPr>
        <w:t>.</w:t>
      </w:r>
      <w:r>
        <w:t xml:space="preserve"> </w:t>
      </w:r>
      <w:r w:rsidRPr="004E5B85">
        <w:rPr>
          <w:b w:val="0"/>
          <w:bCs w:val="0"/>
          <w:color w:val="000000"/>
          <w:shd w:val="clear" w:color="auto" w:fill="FFFFFF"/>
        </w:rPr>
        <w:t xml:space="preserve">Проверкой соответствия заполнения </w:t>
      </w:r>
      <w:r>
        <w:rPr>
          <w:b w:val="0"/>
          <w:bCs w:val="0"/>
          <w:color w:val="000000"/>
          <w:shd w:val="clear" w:color="auto" w:fill="FFFFFF"/>
        </w:rPr>
        <w:t xml:space="preserve">форм </w:t>
      </w:r>
      <w:r w:rsidRPr="004E5B85">
        <w:rPr>
          <w:b w:val="0"/>
          <w:bCs w:val="0"/>
          <w:color w:val="000000"/>
          <w:shd w:val="clear" w:color="auto" w:fill="FFFFFF"/>
        </w:rPr>
        <w:t>проекта Программы</w:t>
      </w:r>
      <w:r w:rsidRPr="004E5B85">
        <w:rPr>
          <w:b w:val="0"/>
          <w:bCs w:val="0"/>
        </w:rPr>
        <w:t xml:space="preserve"> нормативным актам, регулирующим порядок</w:t>
      </w:r>
      <w:r w:rsidRPr="004E5B85">
        <w:rPr>
          <w:b w:val="0"/>
          <w:bCs w:val="0"/>
          <w:sz w:val="26"/>
          <w:szCs w:val="26"/>
        </w:rPr>
        <w:t xml:space="preserve"> </w:t>
      </w:r>
      <w:r w:rsidRPr="004E5B85">
        <w:rPr>
          <w:b w:val="0"/>
          <w:bCs w:val="0"/>
        </w:rPr>
        <w:t>разработки, реализации и оценки эффективности муниципальных программ</w:t>
      </w:r>
      <w:r>
        <w:rPr>
          <w:b w:val="0"/>
          <w:bCs w:val="0"/>
        </w:rPr>
        <w:t xml:space="preserve"> </w:t>
      </w:r>
      <w:r w:rsidRPr="004E5B85">
        <w:rPr>
          <w:b w:val="0"/>
          <w:bCs w:val="0"/>
        </w:rPr>
        <w:t>муниципального образования «</w:t>
      </w:r>
      <w:r>
        <w:rPr>
          <w:b w:val="0"/>
          <w:bCs w:val="0"/>
        </w:rPr>
        <w:t>С</w:t>
      </w:r>
      <w:r w:rsidRPr="004E5B85">
        <w:rPr>
          <w:b w:val="0"/>
          <w:bCs w:val="0"/>
        </w:rPr>
        <w:t>еверодвинск»</w:t>
      </w:r>
      <w:r>
        <w:rPr>
          <w:b w:val="0"/>
          <w:bCs w:val="0"/>
        </w:rPr>
        <w:t xml:space="preserve">, </w:t>
      </w:r>
      <w:r w:rsidRPr="00175D95">
        <w:rPr>
          <w:b w:val="0"/>
          <w:bCs w:val="0"/>
        </w:rPr>
        <w:t xml:space="preserve">установлено </w:t>
      </w:r>
      <w:r w:rsidR="006B6AC1">
        <w:rPr>
          <w:b w:val="0"/>
          <w:bCs w:val="0"/>
        </w:rPr>
        <w:t>несоблюдение требований</w:t>
      </w:r>
      <w:r w:rsidR="00467302">
        <w:rPr>
          <w:b w:val="0"/>
          <w:bCs w:val="0"/>
        </w:rPr>
        <w:t xml:space="preserve"> </w:t>
      </w:r>
      <w:r w:rsidR="00467302" w:rsidRPr="00D3243F">
        <w:rPr>
          <w:b w:val="0"/>
          <w:bCs w:val="0"/>
        </w:rPr>
        <w:t>Порядка № 426-па</w:t>
      </w:r>
      <w:r w:rsidR="00467302">
        <w:rPr>
          <w:b w:val="0"/>
          <w:bCs w:val="0"/>
        </w:rPr>
        <w:t>:</w:t>
      </w:r>
    </w:p>
    <w:p w14:paraId="166D76D5" w14:textId="1011D204" w:rsidR="00A17238" w:rsidRPr="00D3243F" w:rsidRDefault="00467302" w:rsidP="00D3243F">
      <w:pPr>
        <w:pStyle w:val="ConsPlusTitle"/>
        <w:widowControl/>
        <w:ind w:firstLine="709"/>
        <w:rPr>
          <w:b w:val="0"/>
          <w:bCs w:val="0"/>
        </w:rPr>
      </w:pPr>
      <w:r>
        <w:rPr>
          <w:b w:val="0"/>
          <w:bCs w:val="0"/>
        </w:rPr>
        <w:t>-</w:t>
      </w:r>
      <w:r w:rsidR="00F11BB8" w:rsidRPr="00D3243F">
        <w:rPr>
          <w:b w:val="0"/>
          <w:bCs w:val="0"/>
        </w:rPr>
        <w:t xml:space="preserve"> </w:t>
      </w:r>
      <w:r w:rsidR="00D3243F" w:rsidRPr="00D3243F">
        <w:rPr>
          <w:b w:val="0"/>
          <w:bCs w:val="0"/>
        </w:rPr>
        <w:t xml:space="preserve">подпункта 6.1 пункта 6 раздела </w:t>
      </w:r>
      <w:r w:rsidR="00D3243F" w:rsidRPr="00D3243F">
        <w:rPr>
          <w:b w:val="0"/>
          <w:bCs w:val="0"/>
          <w:lang w:val="en-US"/>
        </w:rPr>
        <w:t>II</w:t>
      </w:r>
      <w:r w:rsidR="00D3243F" w:rsidRPr="00D3243F">
        <w:rPr>
          <w:b w:val="0"/>
          <w:bCs w:val="0"/>
        </w:rPr>
        <w:t xml:space="preserve"> </w:t>
      </w:r>
      <w:r w:rsidR="00F11BB8" w:rsidRPr="00D3243F">
        <w:rPr>
          <w:b w:val="0"/>
          <w:bCs w:val="0"/>
        </w:rPr>
        <w:t xml:space="preserve">– </w:t>
      </w:r>
      <w:r w:rsidR="00A17238" w:rsidRPr="00D3243F">
        <w:rPr>
          <w:b w:val="0"/>
          <w:bCs w:val="0"/>
        </w:rPr>
        <w:t>в Программе не установлена ответственность должностных лиц за неэффективную реализацию муниципальной программы</w:t>
      </w:r>
      <w:r>
        <w:rPr>
          <w:b w:val="0"/>
          <w:bCs w:val="0"/>
        </w:rPr>
        <w:t>;</w:t>
      </w:r>
    </w:p>
    <w:p w14:paraId="6469D29E" w14:textId="4BC2EFB5" w:rsidR="00E33B84" w:rsidRDefault="00467302" w:rsidP="00467302">
      <w:pPr>
        <w:pStyle w:val="ab"/>
        <w:ind w:left="0" w:firstLine="709"/>
        <w:jc w:val="both"/>
      </w:pPr>
      <w:r>
        <w:t xml:space="preserve">- </w:t>
      </w:r>
      <w:r w:rsidR="00153483">
        <w:t>пункта 27</w:t>
      </w:r>
      <w:r>
        <w:t xml:space="preserve"> –</w:t>
      </w:r>
      <w:r w:rsidR="00153483">
        <w:t xml:space="preserve"> </w:t>
      </w:r>
      <w:r w:rsidR="003167C3">
        <w:t xml:space="preserve">в Контрольно-счетную палату Северодвинска </w:t>
      </w:r>
      <w:r w:rsidR="00153483">
        <w:t>Программа представлена ответственным исполнителем без финансово-экономическо</w:t>
      </w:r>
      <w:r w:rsidR="007D34C6">
        <w:t>го</w:t>
      </w:r>
      <w:r w:rsidR="00153483">
        <w:t xml:space="preserve"> обосновани</w:t>
      </w:r>
      <w:r w:rsidR="007D34C6">
        <w:t>я</w:t>
      </w:r>
      <w:r>
        <w:t>;</w:t>
      </w:r>
    </w:p>
    <w:p w14:paraId="7AD30544" w14:textId="7BB7FA55" w:rsidR="00DD50AF" w:rsidRDefault="00467302" w:rsidP="00F315C5">
      <w:pPr>
        <w:ind w:firstLine="709"/>
        <w:jc w:val="both"/>
        <w:rPr>
          <w:lang w:eastAsia="ar-SA"/>
        </w:rPr>
      </w:pPr>
      <w:r>
        <w:t xml:space="preserve">- </w:t>
      </w:r>
      <w:r w:rsidR="00DD7C79" w:rsidRPr="00DD7C79">
        <w:t xml:space="preserve">пункта 10.2 </w:t>
      </w:r>
      <w:r>
        <w:rPr>
          <w:lang w:eastAsia="ar-SA"/>
        </w:rPr>
        <w:t xml:space="preserve">– </w:t>
      </w:r>
      <w:r w:rsidR="00B7726B" w:rsidRPr="00B7726B">
        <w:rPr>
          <w:lang w:eastAsia="ar-SA"/>
        </w:rPr>
        <w:t xml:space="preserve">в </w:t>
      </w:r>
      <w:r w:rsidR="00DD7C79" w:rsidRPr="00B7726B">
        <w:rPr>
          <w:lang w:eastAsia="ar-SA"/>
        </w:rPr>
        <w:t>Паспорт</w:t>
      </w:r>
      <w:r w:rsidR="00B7726B">
        <w:rPr>
          <w:lang w:eastAsia="ar-SA"/>
        </w:rPr>
        <w:t>е</w:t>
      </w:r>
      <w:r w:rsidR="00DD7C79" w:rsidRPr="00B7726B">
        <w:rPr>
          <w:lang w:eastAsia="ar-SA"/>
        </w:rPr>
        <w:t xml:space="preserve"> Программы</w:t>
      </w:r>
      <w:r w:rsidR="00DD50AF">
        <w:rPr>
          <w:lang w:eastAsia="ar-SA"/>
        </w:rPr>
        <w:t>:</w:t>
      </w:r>
    </w:p>
    <w:p w14:paraId="7FB1AFA8" w14:textId="27F1007A" w:rsidR="00725B2A" w:rsidRDefault="00725B2A" w:rsidP="00F315C5">
      <w:pPr>
        <w:ind w:firstLine="709"/>
        <w:jc w:val="both"/>
        <w:rPr>
          <w:lang w:eastAsia="ar-SA"/>
        </w:rPr>
      </w:pPr>
      <w:r>
        <w:rPr>
          <w:lang w:eastAsia="ar-SA"/>
        </w:rPr>
        <w:t>- в заголов</w:t>
      </w:r>
      <w:r w:rsidR="00B34464">
        <w:rPr>
          <w:lang w:eastAsia="ar-SA"/>
        </w:rPr>
        <w:t xml:space="preserve">очной части </w:t>
      </w:r>
      <w:r>
        <w:rPr>
          <w:lang w:eastAsia="ar-SA"/>
        </w:rPr>
        <w:t xml:space="preserve">излишне </w:t>
      </w:r>
      <w:r w:rsidR="00B34464">
        <w:rPr>
          <w:lang w:eastAsia="ar-SA"/>
        </w:rPr>
        <w:t>указано слово «</w:t>
      </w:r>
      <w:r w:rsidR="00B34464" w:rsidRPr="00B34464">
        <w:rPr>
          <w:i/>
          <w:iCs/>
          <w:lang w:eastAsia="ar-SA"/>
        </w:rPr>
        <w:t>Северодвинска</w:t>
      </w:r>
      <w:r w:rsidR="00B34464">
        <w:rPr>
          <w:lang w:eastAsia="ar-SA"/>
        </w:rPr>
        <w:t>»;</w:t>
      </w:r>
    </w:p>
    <w:p w14:paraId="4AB10F22" w14:textId="1B2CB5C0" w:rsidR="00B34464" w:rsidRDefault="00B34464" w:rsidP="00B34464">
      <w:pPr>
        <w:ind w:firstLine="709"/>
        <w:jc w:val="both"/>
        <w:rPr>
          <w:i/>
          <w:iCs/>
          <w:lang w:eastAsia="ar-SA"/>
        </w:rPr>
      </w:pPr>
      <w:r>
        <w:rPr>
          <w:lang w:eastAsia="ar-SA"/>
        </w:rPr>
        <w:lastRenderedPageBreak/>
        <w:t xml:space="preserve">- </w:t>
      </w:r>
      <w:r w:rsidRPr="00B7726B">
        <w:rPr>
          <w:lang w:eastAsia="ar-SA"/>
        </w:rPr>
        <w:t>в наименовании графы «</w:t>
      </w:r>
      <w:r>
        <w:rPr>
          <w:lang w:eastAsia="ar-SA"/>
        </w:rPr>
        <w:t>Наименование муниципальной программы</w:t>
      </w:r>
      <w:r w:rsidRPr="00B7726B">
        <w:rPr>
          <w:lang w:eastAsia="ar-SA"/>
        </w:rPr>
        <w:t>» пропущен</w:t>
      </w:r>
      <w:r>
        <w:rPr>
          <w:lang w:eastAsia="ar-SA"/>
        </w:rPr>
        <w:t>о</w:t>
      </w:r>
      <w:r w:rsidRPr="00B7726B">
        <w:rPr>
          <w:lang w:eastAsia="ar-SA"/>
        </w:rPr>
        <w:t xml:space="preserve"> слов</w:t>
      </w:r>
      <w:r>
        <w:rPr>
          <w:lang w:eastAsia="ar-SA"/>
        </w:rPr>
        <w:t>о</w:t>
      </w:r>
      <w:r w:rsidRPr="00B7726B">
        <w:rPr>
          <w:lang w:eastAsia="ar-SA"/>
        </w:rPr>
        <w:t xml:space="preserve"> </w:t>
      </w:r>
      <w:r w:rsidRPr="00B7726B">
        <w:rPr>
          <w:i/>
          <w:iCs/>
          <w:lang w:eastAsia="ar-SA"/>
        </w:rPr>
        <w:t>«</w:t>
      </w:r>
      <w:r>
        <w:rPr>
          <w:i/>
          <w:iCs/>
          <w:lang w:eastAsia="ar-SA"/>
        </w:rPr>
        <w:t>муниципальной</w:t>
      </w:r>
      <w:r w:rsidRPr="00B7726B">
        <w:rPr>
          <w:i/>
          <w:iCs/>
          <w:lang w:eastAsia="ar-SA"/>
        </w:rPr>
        <w:t>»</w:t>
      </w:r>
      <w:r>
        <w:rPr>
          <w:i/>
          <w:iCs/>
          <w:lang w:eastAsia="ar-SA"/>
        </w:rPr>
        <w:t>;</w:t>
      </w:r>
    </w:p>
    <w:p w14:paraId="1D454BFC" w14:textId="44243E09" w:rsidR="00B34464" w:rsidRDefault="00B34464" w:rsidP="00B34464">
      <w:pPr>
        <w:ind w:firstLine="709"/>
        <w:jc w:val="both"/>
        <w:rPr>
          <w:i/>
          <w:iCs/>
          <w:lang w:eastAsia="ar-SA"/>
        </w:rPr>
      </w:pPr>
      <w:r>
        <w:rPr>
          <w:lang w:eastAsia="ar-SA"/>
        </w:rPr>
        <w:t xml:space="preserve">- </w:t>
      </w:r>
      <w:r w:rsidRPr="00B7726B">
        <w:rPr>
          <w:lang w:eastAsia="ar-SA"/>
        </w:rPr>
        <w:t>в наименовании графы «</w:t>
      </w:r>
      <w:r>
        <w:rPr>
          <w:lang w:eastAsia="ar-SA"/>
        </w:rPr>
        <w:t>Ответственный исполнитель муниципальной программы</w:t>
      </w:r>
      <w:r w:rsidRPr="00B7726B">
        <w:rPr>
          <w:lang w:eastAsia="ar-SA"/>
        </w:rPr>
        <w:t>» пропущен</w:t>
      </w:r>
      <w:r>
        <w:rPr>
          <w:lang w:eastAsia="ar-SA"/>
        </w:rPr>
        <w:t>о</w:t>
      </w:r>
      <w:r w:rsidRPr="00B7726B">
        <w:rPr>
          <w:lang w:eastAsia="ar-SA"/>
        </w:rPr>
        <w:t xml:space="preserve"> слов</w:t>
      </w:r>
      <w:r>
        <w:rPr>
          <w:lang w:eastAsia="ar-SA"/>
        </w:rPr>
        <w:t>о</w:t>
      </w:r>
      <w:r w:rsidRPr="00B7726B">
        <w:rPr>
          <w:lang w:eastAsia="ar-SA"/>
        </w:rPr>
        <w:t xml:space="preserve"> </w:t>
      </w:r>
      <w:r w:rsidRPr="00B7726B">
        <w:rPr>
          <w:i/>
          <w:iCs/>
          <w:lang w:eastAsia="ar-SA"/>
        </w:rPr>
        <w:t>«</w:t>
      </w:r>
      <w:r>
        <w:rPr>
          <w:i/>
          <w:iCs/>
          <w:lang w:eastAsia="ar-SA"/>
        </w:rPr>
        <w:t>муниципальной</w:t>
      </w:r>
      <w:r w:rsidRPr="00B7726B">
        <w:rPr>
          <w:i/>
          <w:iCs/>
          <w:lang w:eastAsia="ar-SA"/>
        </w:rPr>
        <w:t>»</w:t>
      </w:r>
      <w:r>
        <w:rPr>
          <w:i/>
          <w:iCs/>
          <w:lang w:eastAsia="ar-SA"/>
        </w:rPr>
        <w:t>;</w:t>
      </w:r>
    </w:p>
    <w:p w14:paraId="7A9A7194" w14:textId="7CF9D351" w:rsidR="00B34464" w:rsidRDefault="00B34464" w:rsidP="00B34464">
      <w:pPr>
        <w:ind w:firstLine="709"/>
        <w:jc w:val="both"/>
        <w:rPr>
          <w:i/>
          <w:iCs/>
          <w:lang w:eastAsia="ar-SA"/>
        </w:rPr>
      </w:pPr>
      <w:r>
        <w:rPr>
          <w:lang w:eastAsia="ar-SA"/>
        </w:rPr>
        <w:t xml:space="preserve">- </w:t>
      </w:r>
      <w:r w:rsidRPr="00B7726B">
        <w:rPr>
          <w:lang w:eastAsia="ar-SA"/>
        </w:rPr>
        <w:t>в наименовании графы «</w:t>
      </w:r>
      <w:r>
        <w:rPr>
          <w:lang w:eastAsia="ar-SA"/>
        </w:rPr>
        <w:t>Соисполнители муниципальной программы</w:t>
      </w:r>
      <w:r w:rsidRPr="00B7726B">
        <w:rPr>
          <w:lang w:eastAsia="ar-SA"/>
        </w:rPr>
        <w:t>» пропущен</w:t>
      </w:r>
      <w:r>
        <w:rPr>
          <w:lang w:eastAsia="ar-SA"/>
        </w:rPr>
        <w:t>о</w:t>
      </w:r>
      <w:r w:rsidRPr="00B7726B">
        <w:rPr>
          <w:lang w:eastAsia="ar-SA"/>
        </w:rPr>
        <w:t xml:space="preserve"> слов</w:t>
      </w:r>
      <w:r>
        <w:rPr>
          <w:lang w:eastAsia="ar-SA"/>
        </w:rPr>
        <w:t>о</w:t>
      </w:r>
      <w:r w:rsidRPr="00B7726B">
        <w:rPr>
          <w:lang w:eastAsia="ar-SA"/>
        </w:rPr>
        <w:t xml:space="preserve"> </w:t>
      </w:r>
      <w:r w:rsidRPr="00B7726B">
        <w:rPr>
          <w:i/>
          <w:iCs/>
          <w:lang w:eastAsia="ar-SA"/>
        </w:rPr>
        <w:t>«</w:t>
      </w:r>
      <w:r>
        <w:rPr>
          <w:i/>
          <w:iCs/>
          <w:lang w:eastAsia="ar-SA"/>
        </w:rPr>
        <w:t>муниципальной</w:t>
      </w:r>
      <w:r w:rsidRPr="00B7726B">
        <w:rPr>
          <w:i/>
          <w:iCs/>
          <w:lang w:eastAsia="ar-SA"/>
        </w:rPr>
        <w:t>»</w:t>
      </w:r>
      <w:r>
        <w:rPr>
          <w:i/>
          <w:iCs/>
          <w:lang w:eastAsia="ar-SA"/>
        </w:rPr>
        <w:t>;</w:t>
      </w:r>
    </w:p>
    <w:p w14:paraId="29B75312" w14:textId="0813A233" w:rsidR="00B34464" w:rsidRDefault="00B34464" w:rsidP="00B34464">
      <w:pPr>
        <w:ind w:firstLine="709"/>
        <w:jc w:val="both"/>
        <w:rPr>
          <w:i/>
          <w:iCs/>
          <w:lang w:eastAsia="ar-SA"/>
        </w:rPr>
      </w:pPr>
      <w:r>
        <w:rPr>
          <w:lang w:eastAsia="ar-SA"/>
        </w:rPr>
        <w:t xml:space="preserve">- </w:t>
      </w:r>
      <w:r w:rsidRPr="00B7726B">
        <w:rPr>
          <w:lang w:eastAsia="ar-SA"/>
        </w:rPr>
        <w:t>в наименовании графы «</w:t>
      </w:r>
      <w:r>
        <w:rPr>
          <w:lang w:eastAsia="ar-SA"/>
        </w:rPr>
        <w:t>Участники муниципальной программы</w:t>
      </w:r>
      <w:r w:rsidRPr="00B7726B">
        <w:rPr>
          <w:lang w:eastAsia="ar-SA"/>
        </w:rPr>
        <w:t>» пропущен</w:t>
      </w:r>
      <w:r>
        <w:rPr>
          <w:lang w:eastAsia="ar-SA"/>
        </w:rPr>
        <w:t>о</w:t>
      </w:r>
      <w:r w:rsidRPr="00B7726B">
        <w:rPr>
          <w:lang w:eastAsia="ar-SA"/>
        </w:rPr>
        <w:t xml:space="preserve"> слов</w:t>
      </w:r>
      <w:r>
        <w:rPr>
          <w:lang w:eastAsia="ar-SA"/>
        </w:rPr>
        <w:t>о</w:t>
      </w:r>
      <w:r w:rsidRPr="00B7726B">
        <w:rPr>
          <w:lang w:eastAsia="ar-SA"/>
        </w:rPr>
        <w:t xml:space="preserve"> </w:t>
      </w:r>
      <w:r w:rsidRPr="00B7726B">
        <w:rPr>
          <w:i/>
          <w:iCs/>
          <w:lang w:eastAsia="ar-SA"/>
        </w:rPr>
        <w:t>«</w:t>
      </w:r>
      <w:r>
        <w:rPr>
          <w:i/>
          <w:iCs/>
          <w:lang w:eastAsia="ar-SA"/>
        </w:rPr>
        <w:t>муниципальной</w:t>
      </w:r>
      <w:r w:rsidRPr="00B7726B">
        <w:rPr>
          <w:i/>
          <w:iCs/>
          <w:lang w:eastAsia="ar-SA"/>
        </w:rPr>
        <w:t>»</w:t>
      </w:r>
      <w:r>
        <w:rPr>
          <w:i/>
          <w:iCs/>
          <w:lang w:eastAsia="ar-SA"/>
        </w:rPr>
        <w:t>;</w:t>
      </w:r>
    </w:p>
    <w:p w14:paraId="74423EF6" w14:textId="77777777" w:rsidR="00B34464" w:rsidRDefault="00B34464" w:rsidP="00B34464">
      <w:pPr>
        <w:ind w:firstLine="709"/>
        <w:jc w:val="both"/>
        <w:rPr>
          <w:i/>
          <w:iCs/>
          <w:lang w:eastAsia="ar-SA"/>
        </w:rPr>
      </w:pPr>
      <w:r>
        <w:rPr>
          <w:lang w:eastAsia="ar-SA"/>
        </w:rPr>
        <w:t xml:space="preserve">- </w:t>
      </w:r>
      <w:r w:rsidRPr="00B7726B">
        <w:rPr>
          <w:lang w:eastAsia="ar-SA"/>
        </w:rPr>
        <w:t>в наименовании графы «</w:t>
      </w:r>
      <w:r>
        <w:rPr>
          <w:lang w:eastAsia="ar-SA"/>
        </w:rPr>
        <w:t>Соисполнители муниципальной программы</w:t>
      </w:r>
      <w:r w:rsidRPr="00B7726B">
        <w:rPr>
          <w:lang w:eastAsia="ar-SA"/>
        </w:rPr>
        <w:t>» пропущен</w:t>
      </w:r>
      <w:r>
        <w:rPr>
          <w:lang w:eastAsia="ar-SA"/>
        </w:rPr>
        <w:t>о</w:t>
      </w:r>
      <w:r w:rsidRPr="00B7726B">
        <w:rPr>
          <w:lang w:eastAsia="ar-SA"/>
        </w:rPr>
        <w:t xml:space="preserve"> слов</w:t>
      </w:r>
      <w:r>
        <w:rPr>
          <w:lang w:eastAsia="ar-SA"/>
        </w:rPr>
        <w:t>о</w:t>
      </w:r>
      <w:r w:rsidRPr="00B7726B">
        <w:rPr>
          <w:lang w:eastAsia="ar-SA"/>
        </w:rPr>
        <w:t xml:space="preserve"> </w:t>
      </w:r>
      <w:r w:rsidRPr="00B7726B">
        <w:rPr>
          <w:i/>
          <w:iCs/>
          <w:lang w:eastAsia="ar-SA"/>
        </w:rPr>
        <w:t>«</w:t>
      </w:r>
      <w:r>
        <w:rPr>
          <w:i/>
          <w:iCs/>
          <w:lang w:eastAsia="ar-SA"/>
        </w:rPr>
        <w:t>муниципальной</w:t>
      </w:r>
      <w:r w:rsidRPr="00B7726B">
        <w:rPr>
          <w:i/>
          <w:iCs/>
          <w:lang w:eastAsia="ar-SA"/>
        </w:rPr>
        <w:t>»</w:t>
      </w:r>
      <w:r>
        <w:rPr>
          <w:i/>
          <w:iCs/>
          <w:lang w:eastAsia="ar-SA"/>
        </w:rPr>
        <w:t>;</w:t>
      </w:r>
    </w:p>
    <w:p w14:paraId="2C766BAA" w14:textId="4F2FCB6C" w:rsidR="00B34464" w:rsidRDefault="00B34464" w:rsidP="00B34464">
      <w:pPr>
        <w:ind w:firstLine="709"/>
        <w:jc w:val="both"/>
        <w:rPr>
          <w:i/>
          <w:iCs/>
          <w:lang w:eastAsia="ar-SA"/>
        </w:rPr>
      </w:pPr>
      <w:r>
        <w:rPr>
          <w:lang w:eastAsia="ar-SA"/>
        </w:rPr>
        <w:t xml:space="preserve">- </w:t>
      </w:r>
      <w:r w:rsidRPr="00B7726B">
        <w:rPr>
          <w:lang w:eastAsia="ar-SA"/>
        </w:rPr>
        <w:t>в наименовании графы «</w:t>
      </w:r>
      <w:r>
        <w:rPr>
          <w:lang w:eastAsia="ar-SA"/>
        </w:rPr>
        <w:t>Цель муниципальной программы</w:t>
      </w:r>
      <w:r w:rsidRPr="00B7726B">
        <w:rPr>
          <w:lang w:eastAsia="ar-SA"/>
        </w:rPr>
        <w:t>» пропущен</w:t>
      </w:r>
      <w:r>
        <w:rPr>
          <w:lang w:eastAsia="ar-SA"/>
        </w:rPr>
        <w:t>о</w:t>
      </w:r>
      <w:r w:rsidRPr="00B7726B">
        <w:rPr>
          <w:lang w:eastAsia="ar-SA"/>
        </w:rPr>
        <w:t xml:space="preserve"> слов</w:t>
      </w:r>
      <w:r>
        <w:rPr>
          <w:lang w:eastAsia="ar-SA"/>
        </w:rPr>
        <w:t>о</w:t>
      </w:r>
      <w:r w:rsidRPr="00B7726B">
        <w:rPr>
          <w:lang w:eastAsia="ar-SA"/>
        </w:rPr>
        <w:t xml:space="preserve"> </w:t>
      </w:r>
      <w:r w:rsidRPr="00B7726B">
        <w:rPr>
          <w:i/>
          <w:iCs/>
          <w:lang w:eastAsia="ar-SA"/>
        </w:rPr>
        <w:t>«</w:t>
      </w:r>
      <w:r>
        <w:rPr>
          <w:i/>
          <w:iCs/>
          <w:lang w:eastAsia="ar-SA"/>
        </w:rPr>
        <w:t>муниципальной</w:t>
      </w:r>
      <w:r w:rsidRPr="00B7726B">
        <w:rPr>
          <w:i/>
          <w:iCs/>
          <w:lang w:eastAsia="ar-SA"/>
        </w:rPr>
        <w:t>»</w:t>
      </w:r>
      <w:r>
        <w:rPr>
          <w:i/>
          <w:iCs/>
          <w:lang w:eastAsia="ar-SA"/>
        </w:rPr>
        <w:t>;</w:t>
      </w:r>
    </w:p>
    <w:p w14:paraId="7C721701" w14:textId="24B4F87E" w:rsidR="000F3198" w:rsidRDefault="000F3198" w:rsidP="000F3198">
      <w:pPr>
        <w:ind w:firstLine="709"/>
        <w:jc w:val="both"/>
        <w:rPr>
          <w:i/>
          <w:iCs/>
          <w:lang w:eastAsia="ar-SA"/>
        </w:rPr>
      </w:pPr>
      <w:r>
        <w:rPr>
          <w:lang w:eastAsia="ar-SA"/>
        </w:rPr>
        <w:t xml:space="preserve">- </w:t>
      </w:r>
      <w:r w:rsidRPr="00B7726B">
        <w:rPr>
          <w:lang w:eastAsia="ar-SA"/>
        </w:rPr>
        <w:t>в наименовании графы «</w:t>
      </w:r>
      <w:r>
        <w:rPr>
          <w:lang w:eastAsia="ar-SA"/>
        </w:rPr>
        <w:t>Подпрограммы муниципальной программы</w:t>
      </w:r>
      <w:r w:rsidRPr="00B7726B">
        <w:rPr>
          <w:lang w:eastAsia="ar-SA"/>
        </w:rPr>
        <w:t>» пропущен</w:t>
      </w:r>
      <w:r>
        <w:rPr>
          <w:lang w:eastAsia="ar-SA"/>
        </w:rPr>
        <w:t>ы</w:t>
      </w:r>
      <w:r w:rsidRPr="00B7726B">
        <w:rPr>
          <w:lang w:eastAsia="ar-SA"/>
        </w:rPr>
        <w:t xml:space="preserve"> слов</w:t>
      </w:r>
      <w:r>
        <w:rPr>
          <w:lang w:eastAsia="ar-SA"/>
        </w:rPr>
        <w:t>а</w:t>
      </w:r>
      <w:r w:rsidRPr="00B7726B">
        <w:rPr>
          <w:lang w:eastAsia="ar-SA"/>
        </w:rPr>
        <w:t xml:space="preserve"> </w:t>
      </w:r>
      <w:r w:rsidRPr="00B7726B">
        <w:rPr>
          <w:i/>
          <w:iCs/>
          <w:lang w:eastAsia="ar-SA"/>
        </w:rPr>
        <w:t>«</w:t>
      </w:r>
      <w:r>
        <w:rPr>
          <w:i/>
          <w:iCs/>
          <w:lang w:eastAsia="ar-SA"/>
        </w:rPr>
        <w:t>муниципальной программы</w:t>
      </w:r>
      <w:r w:rsidRPr="00B7726B">
        <w:rPr>
          <w:i/>
          <w:iCs/>
          <w:lang w:eastAsia="ar-SA"/>
        </w:rPr>
        <w:t>»</w:t>
      </w:r>
      <w:r>
        <w:rPr>
          <w:i/>
          <w:iCs/>
          <w:lang w:eastAsia="ar-SA"/>
        </w:rPr>
        <w:t>;</w:t>
      </w:r>
    </w:p>
    <w:p w14:paraId="4DADB8AD" w14:textId="4198347C" w:rsidR="000F3198" w:rsidRDefault="000F3198" w:rsidP="000F3198">
      <w:pPr>
        <w:ind w:firstLine="709"/>
        <w:jc w:val="both"/>
        <w:rPr>
          <w:i/>
          <w:iCs/>
          <w:lang w:eastAsia="ar-SA"/>
        </w:rPr>
      </w:pPr>
      <w:r>
        <w:rPr>
          <w:lang w:eastAsia="ar-SA"/>
        </w:rPr>
        <w:t xml:space="preserve">- </w:t>
      </w:r>
      <w:r w:rsidRPr="00B7726B">
        <w:rPr>
          <w:lang w:eastAsia="ar-SA"/>
        </w:rPr>
        <w:t>в наименовании графы «</w:t>
      </w:r>
      <w:r>
        <w:rPr>
          <w:lang w:eastAsia="ar-SA"/>
        </w:rPr>
        <w:t>Целевые показатели муниципальной программы</w:t>
      </w:r>
      <w:r w:rsidRPr="00B7726B">
        <w:rPr>
          <w:lang w:eastAsia="ar-SA"/>
        </w:rPr>
        <w:t>» пропущен</w:t>
      </w:r>
      <w:r>
        <w:rPr>
          <w:lang w:eastAsia="ar-SA"/>
        </w:rPr>
        <w:t>о</w:t>
      </w:r>
      <w:r w:rsidRPr="00B7726B">
        <w:rPr>
          <w:lang w:eastAsia="ar-SA"/>
        </w:rPr>
        <w:t xml:space="preserve"> слов</w:t>
      </w:r>
      <w:r>
        <w:rPr>
          <w:lang w:eastAsia="ar-SA"/>
        </w:rPr>
        <w:t>о</w:t>
      </w:r>
      <w:r w:rsidRPr="00B7726B">
        <w:rPr>
          <w:lang w:eastAsia="ar-SA"/>
        </w:rPr>
        <w:t xml:space="preserve"> </w:t>
      </w:r>
      <w:r w:rsidRPr="00B7726B">
        <w:rPr>
          <w:i/>
          <w:iCs/>
          <w:lang w:eastAsia="ar-SA"/>
        </w:rPr>
        <w:t>«</w:t>
      </w:r>
      <w:r>
        <w:rPr>
          <w:i/>
          <w:iCs/>
          <w:lang w:eastAsia="ar-SA"/>
        </w:rPr>
        <w:t>муниципальной</w:t>
      </w:r>
      <w:r w:rsidRPr="00B7726B">
        <w:rPr>
          <w:i/>
          <w:iCs/>
          <w:lang w:eastAsia="ar-SA"/>
        </w:rPr>
        <w:t>»</w:t>
      </w:r>
      <w:r>
        <w:rPr>
          <w:i/>
          <w:iCs/>
          <w:lang w:eastAsia="ar-SA"/>
        </w:rPr>
        <w:t>;</w:t>
      </w:r>
    </w:p>
    <w:p w14:paraId="072259C8" w14:textId="7F9AAAC3" w:rsidR="000F3198" w:rsidRDefault="000F3198" w:rsidP="000F3198">
      <w:pPr>
        <w:ind w:firstLine="709"/>
        <w:jc w:val="both"/>
        <w:rPr>
          <w:i/>
          <w:iCs/>
          <w:lang w:eastAsia="ar-SA"/>
        </w:rPr>
      </w:pPr>
      <w:r>
        <w:rPr>
          <w:lang w:eastAsia="ar-SA"/>
        </w:rPr>
        <w:t xml:space="preserve">- </w:t>
      </w:r>
      <w:r w:rsidRPr="00B7726B">
        <w:rPr>
          <w:lang w:eastAsia="ar-SA"/>
        </w:rPr>
        <w:t>в наименовании графы «</w:t>
      </w:r>
      <w:r>
        <w:rPr>
          <w:lang w:eastAsia="ar-SA"/>
        </w:rPr>
        <w:t>Этапы и сроки реализации муниципальной программы</w:t>
      </w:r>
      <w:r w:rsidRPr="00B7726B">
        <w:rPr>
          <w:lang w:eastAsia="ar-SA"/>
        </w:rPr>
        <w:t>» пропущен</w:t>
      </w:r>
      <w:r>
        <w:rPr>
          <w:lang w:eastAsia="ar-SA"/>
        </w:rPr>
        <w:t>о</w:t>
      </w:r>
      <w:r w:rsidRPr="00B7726B">
        <w:rPr>
          <w:lang w:eastAsia="ar-SA"/>
        </w:rPr>
        <w:t xml:space="preserve"> слов</w:t>
      </w:r>
      <w:r>
        <w:rPr>
          <w:lang w:eastAsia="ar-SA"/>
        </w:rPr>
        <w:t>о</w:t>
      </w:r>
      <w:r w:rsidRPr="00B7726B">
        <w:rPr>
          <w:lang w:eastAsia="ar-SA"/>
        </w:rPr>
        <w:t xml:space="preserve"> </w:t>
      </w:r>
      <w:r w:rsidRPr="00B7726B">
        <w:rPr>
          <w:i/>
          <w:iCs/>
          <w:lang w:eastAsia="ar-SA"/>
        </w:rPr>
        <w:t>«</w:t>
      </w:r>
      <w:r>
        <w:rPr>
          <w:i/>
          <w:iCs/>
          <w:lang w:eastAsia="ar-SA"/>
        </w:rPr>
        <w:t>муниципальной</w:t>
      </w:r>
      <w:r w:rsidRPr="00B7726B">
        <w:rPr>
          <w:i/>
          <w:iCs/>
          <w:lang w:eastAsia="ar-SA"/>
        </w:rPr>
        <w:t>»</w:t>
      </w:r>
      <w:r>
        <w:rPr>
          <w:i/>
          <w:iCs/>
          <w:lang w:eastAsia="ar-SA"/>
        </w:rPr>
        <w:t>;</w:t>
      </w:r>
    </w:p>
    <w:p w14:paraId="6B95E725" w14:textId="5C6EF83A" w:rsidR="000F3198" w:rsidRDefault="000F3198" w:rsidP="000F3198">
      <w:pPr>
        <w:ind w:firstLine="709"/>
        <w:jc w:val="both"/>
        <w:rPr>
          <w:i/>
          <w:iCs/>
          <w:lang w:eastAsia="ar-SA"/>
        </w:rPr>
      </w:pPr>
      <w:r>
        <w:rPr>
          <w:lang w:eastAsia="ar-SA"/>
        </w:rPr>
        <w:t xml:space="preserve">- наименование графы «Общий объем финансирования муниципальной программы в разрезе источников по годам ее реализации и подпрограмм» заменено на </w:t>
      </w:r>
      <w:r w:rsidR="0026598B">
        <w:rPr>
          <w:lang w:eastAsia="ar-SA"/>
        </w:rPr>
        <w:t>«</w:t>
      </w:r>
      <w:r w:rsidR="0026598B">
        <w:rPr>
          <w:i/>
          <w:iCs/>
          <w:lang w:eastAsia="ar-SA"/>
        </w:rPr>
        <w:t>Объемы финансирования программы»;</w:t>
      </w:r>
    </w:p>
    <w:p w14:paraId="1C92F7B7" w14:textId="53E98FD0" w:rsidR="00DD50AF" w:rsidRDefault="00DD50AF" w:rsidP="00F315C5">
      <w:pPr>
        <w:ind w:firstLine="709"/>
        <w:jc w:val="both"/>
        <w:rPr>
          <w:i/>
          <w:iCs/>
          <w:lang w:eastAsia="ar-SA"/>
        </w:rPr>
      </w:pPr>
      <w:r>
        <w:rPr>
          <w:i/>
          <w:iCs/>
          <w:lang w:eastAsia="ar-SA"/>
        </w:rPr>
        <w:t>- </w:t>
      </w:r>
      <w:r w:rsidRPr="00DD50AF">
        <w:rPr>
          <w:lang w:eastAsia="ar-SA"/>
        </w:rPr>
        <w:t>в н</w:t>
      </w:r>
      <w:r w:rsidRPr="00B7726B">
        <w:rPr>
          <w:lang w:eastAsia="ar-SA"/>
        </w:rPr>
        <w:t>аименовании графы</w:t>
      </w:r>
      <w:r>
        <w:rPr>
          <w:lang w:eastAsia="ar-SA"/>
        </w:rPr>
        <w:t xml:space="preserve"> «Ожидаемые результаты реализации муниципальной программы» </w:t>
      </w:r>
      <w:r w:rsidRPr="00B7726B">
        <w:rPr>
          <w:lang w:eastAsia="ar-SA"/>
        </w:rPr>
        <w:t>пропущен</w:t>
      </w:r>
      <w:r>
        <w:rPr>
          <w:lang w:eastAsia="ar-SA"/>
        </w:rPr>
        <w:t>о</w:t>
      </w:r>
      <w:r w:rsidRPr="00B7726B">
        <w:rPr>
          <w:lang w:eastAsia="ar-SA"/>
        </w:rPr>
        <w:t xml:space="preserve"> слов</w:t>
      </w:r>
      <w:r>
        <w:rPr>
          <w:lang w:eastAsia="ar-SA"/>
        </w:rPr>
        <w:t xml:space="preserve">о </w:t>
      </w:r>
      <w:r w:rsidRPr="00DD50AF">
        <w:rPr>
          <w:i/>
          <w:iCs/>
          <w:lang w:eastAsia="ar-SA"/>
        </w:rPr>
        <w:t>«муниципальной»</w:t>
      </w:r>
      <w:r w:rsidR="0026598B">
        <w:rPr>
          <w:i/>
          <w:iCs/>
          <w:lang w:eastAsia="ar-SA"/>
        </w:rPr>
        <w:t>.</w:t>
      </w:r>
    </w:p>
    <w:p w14:paraId="4E20C5C8" w14:textId="77777777" w:rsidR="00194CD8" w:rsidRDefault="00467302" w:rsidP="00F315C5">
      <w:pPr>
        <w:ind w:firstLine="709"/>
        <w:jc w:val="both"/>
        <w:rPr>
          <w:color w:val="000000"/>
          <w:shd w:val="clear" w:color="auto" w:fill="FFFFFF"/>
        </w:rPr>
      </w:pPr>
      <w:bookmarkStart w:id="2" w:name="_Hlk114668255"/>
      <w:r>
        <w:rPr>
          <w:color w:val="000000"/>
          <w:shd w:val="clear" w:color="auto" w:fill="FFFFFF"/>
        </w:rPr>
        <w:t xml:space="preserve">2.3. </w:t>
      </w:r>
      <w:r w:rsidR="00AD0E15">
        <w:rPr>
          <w:color w:val="000000"/>
          <w:shd w:val="clear" w:color="auto" w:fill="FFFFFF"/>
        </w:rPr>
        <w:t>Не соблюдены требования</w:t>
      </w:r>
      <w:r w:rsidR="00E33B84" w:rsidRPr="00DD50AF">
        <w:rPr>
          <w:color w:val="000000"/>
          <w:shd w:val="clear" w:color="auto" w:fill="FFFFFF"/>
        </w:rPr>
        <w:t xml:space="preserve"> </w:t>
      </w:r>
      <w:bookmarkEnd w:id="2"/>
      <w:r w:rsidR="00E33B84" w:rsidRPr="00DD50AF">
        <w:rPr>
          <w:color w:val="000000"/>
          <w:shd w:val="clear" w:color="auto" w:fill="FFFFFF"/>
        </w:rPr>
        <w:t>пункта 47 Методических указаний</w:t>
      </w:r>
      <w:r w:rsidR="00AD0E15">
        <w:rPr>
          <w:color w:val="000000"/>
          <w:shd w:val="clear" w:color="auto" w:fill="FFFFFF"/>
        </w:rPr>
        <w:t>:</w:t>
      </w:r>
      <w:r w:rsidR="00E33B84" w:rsidRPr="00DD50AF">
        <w:rPr>
          <w:color w:val="000000"/>
          <w:shd w:val="clear" w:color="auto" w:fill="FFFFFF"/>
        </w:rPr>
        <w:t xml:space="preserve"> </w:t>
      </w:r>
    </w:p>
    <w:p w14:paraId="14AADCFF" w14:textId="0C889568" w:rsidR="00AB2414" w:rsidRDefault="00194CD8" w:rsidP="00F315C5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E33B84" w:rsidRPr="00DD50AF">
        <w:rPr>
          <w:color w:val="000000"/>
          <w:shd w:val="clear" w:color="auto" w:fill="FFFFFF"/>
        </w:rPr>
        <w:t>наименовани</w:t>
      </w:r>
      <w:r w:rsidR="00F973D3">
        <w:rPr>
          <w:color w:val="000000"/>
          <w:shd w:val="clear" w:color="auto" w:fill="FFFFFF"/>
        </w:rPr>
        <w:t>я</w:t>
      </w:r>
      <w:r w:rsidR="00E33B84" w:rsidRPr="00DD50AF">
        <w:rPr>
          <w:color w:val="000000"/>
          <w:shd w:val="clear" w:color="auto" w:fill="FFFFFF"/>
        </w:rPr>
        <w:t xml:space="preserve"> подпрограмм</w:t>
      </w:r>
      <w:r w:rsidR="00F973D3">
        <w:rPr>
          <w:color w:val="000000"/>
          <w:shd w:val="clear" w:color="auto" w:fill="FFFFFF"/>
        </w:rPr>
        <w:t xml:space="preserve"> 3 и 4, отраженные в текстовой части, не соответствуют наименованиям в </w:t>
      </w:r>
      <w:r w:rsidR="00F973D3" w:rsidRPr="00DD50AF">
        <w:rPr>
          <w:color w:val="000000"/>
          <w:shd w:val="clear" w:color="auto" w:fill="FFFFFF"/>
        </w:rPr>
        <w:t>Паспорте</w:t>
      </w:r>
      <w:r w:rsidR="00E33B84" w:rsidRPr="00DD50AF">
        <w:rPr>
          <w:color w:val="000000"/>
          <w:shd w:val="clear" w:color="auto" w:fill="FFFFFF"/>
        </w:rPr>
        <w:t xml:space="preserve"> Программы</w:t>
      </w:r>
      <w:r>
        <w:rPr>
          <w:color w:val="000000"/>
          <w:shd w:val="clear" w:color="auto" w:fill="FFFFFF"/>
        </w:rPr>
        <w:t>;</w:t>
      </w:r>
    </w:p>
    <w:p w14:paraId="6ED879D7" w14:textId="16E8A7A4" w:rsidR="00194CD8" w:rsidRDefault="00194CD8" w:rsidP="00F315C5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в Паспорте Программы, а также в Паспортах подпрограмм в графе «Ожидаемые результаты реализации муниципальной программы» отсутствуют основные конечные показатели состояния сферы социально-экономического развития Северодвинска, которые планируется достичь в результате реализации муниципальной программы</w:t>
      </w:r>
      <w:r w:rsidR="009643A3">
        <w:rPr>
          <w:color w:val="000000"/>
          <w:shd w:val="clear" w:color="auto" w:fill="FFFFFF"/>
        </w:rPr>
        <w:t>.</w:t>
      </w:r>
    </w:p>
    <w:p w14:paraId="7673FF2A" w14:textId="0B3729B5" w:rsidR="00FC3BCC" w:rsidRPr="00DD50AF" w:rsidRDefault="00FC3BCC" w:rsidP="00F315C5">
      <w:pPr>
        <w:ind w:firstLine="709"/>
        <w:jc w:val="both"/>
        <w:rPr>
          <w:color w:val="FF0000"/>
          <w:lang w:eastAsia="ar-SA"/>
        </w:rPr>
      </w:pPr>
      <w:r>
        <w:rPr>
          <w:color w:val="000000"/>
          <w:shd w:val="clear" w:color="auto" w:fill="FFFFFF"/>
        </w:rPr>
        <w:t>Таким образом отсутствует возможность оценки результативности выполнения поставленных задач настоящей Программой.</w:t>
      </w:r>
    </w:p>
    <w:p w14:paraId="00DFF65C" w14:textId="77777777" w:rsidR="00E33B84" w:rsidRPr="00DD50AF" w:rsidRDefault="00E33B84" w:rsidP="00F315C5">
      <w:pPr>
        <w:ind w:firstLine="709"/>
        <w:jc w:val="both"/>
        <w:rPr>
          <w:color w:val="000000"/>
          <w:shd w:val="clear" w:color="auto" w:fill="FFFFFF"/>
        </w:rPr>
      </w:pPr>
      <w:bookmarkStart w:id="3" w:name="_Hlk114565367"/>
    </w:p>
    <w:p w14:paraId="03681383" w14:textId="6EE2E2F4" w:rsidR="00FE4388" w:rsidRPr="00600D28" w:rsidRDefault="006F1C5F" w:rsidP="00F315C5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2.4. </w:t>
      </w:r>
      <w:r w:rsidR="00AD0E15">
        <w:rPr>
          <w:color w:val="000000"/>
          <w:shd w:val="clear" w:color="auto" w:fill="FFFFFF"/>
        </w:rPr>
        <w:t>Не соблюдены требования</w:t>
      </w:r>
      <w:r w:rsidR="00AD0E15" w:rsidRPr="00DD50AF">
        <w:rPr>
          <w:color w:val="000000"/>
          <w:shd w:val="clear" w:color="auto" w:fill="FFFFFF"/>
        </w:rPr>
        <w:t xml:space="preserve"> </w:t>
      </w:r>
      <w:r w:rsidR="0099024A" w:rsidRPr="00600D28">
        <w:rPr>
          <w:color w:val="000000"/>
          <w:shd w:val="clear" w:color="auto" w:fill="FFFFFF"/>
        </w:rPr>
        <w:t>пункт</w:t>
      </w:r>
      <w:r w:rsidR="00F315C5">
        <w:rPr>
          <w:color w:val="000000"/>
          <w:shd w:val="clear" w:color="auto" w:fill="FFFFFF"/>
        </w:rPr>
        <w:t>а 71</w:t>
      </w:r>
      <w:r w:rsidR="0099024A" w:rsidRPr="00600D28">
        <w:rPr>
          <w:color w:val="000000"/>
          <w:shd w:val="clear" w:color="auto" w:fill="FFFFFF"/>
        </w:rPr>
        <w:t xml:space="preserve"> </w:t>
      </w:r>
      <w:r w:rsidR="000D4E08" w:rsidRPr="00600D28">
        <w:rPr>
          <w:color w:val="000000"/>
          <w:shd w:val="clear" w:color="auto" w:fill="FFFFFF"/>
        </w:rPr>
        <w:t>Методических указаний</w:t>
      </w:r>
      <w:bookmarkEnd w:id="3"/>
      <w:r w:rsidR="00AD0E15">
        <w:rPr>
          <w:color w:val="000000"/>
          <w:shd w:val="clear" w:color="auto" w:fill="FFFFFF"/>
        </w:rPr>
        <w:t>:</w:t>
      </w:r>
      <w:r w:rsidR="00F315C5">
        <w:rPr>
          <w:color w:val="000000"/>
          <w:shd w:val="clear" w:color="auto" w:fill="FFFFFF"/>
        </w:rPr>
        <w:t xml:space="preserve"> </w:t>
      </w:r>
      <w:r w:rsidR="00B7726B" w:rsidRPr="00600D28">
        <w:rPr>
          <w:color w:val="000000"/>
          <w:shd w:val="clear" w:color="auto" w:fill="FFFFFF"/>
        </w:rPr>
        <w:t xml:space="preserve">в </w:t>
      </w:r>
      <w:r w:rsidR="00F315C5">
        <w:rPr>
          <w:color w:val="000000"/>
          <w:shd w:val="clear" w:color="auto" w:fill="FFFFFF"/>
        </w:rPr>
        <w:t>П</w:t>
      </w:r>
      <w:r w:rsidR="00B7726B" w:rsidRPr="00600D28">
        <w:rPr>
          <w:color w:val="000000"/>
          <w:shd w:val="clear" w:color="auto" w:fill="FFFFFF"/>
        </w:rPr>
        <w:t xml:space="preserve">риложении </w:t>
      </w:r>
      <w:r w:rsidR="00CB53D7">
        <w:rPr>
          <w:color w:val="000000"/>
          <w:shd w:val="clear" w:color="auto" w:fill="FFFFFF"/>
        </w:rPr>
        <w:t xml:space="preserve">   </w:t>
      </w:r>
      <w:r w:rsidR="00DD50AF" w:rsidRPr="00600D28">
        <w:rPr>
          <w:color w:val="000000"/>
          <w:shd w:val="clear" w:color="auto" w:fill="FFFFFF"/>
        </w:rPr>
        <w:t xml:space="preserve">№ 1 </w:t>
      </w:r>
      <w:r w:rsidR="00426F1B" w:rsidRPr="00600D28">
        <w:rPr>
          <w:color w:val="000000"/>
          <w:shd w:val="clear" w:color="auto" w:fill="FFFFFF"/>
        </w:rPr>
        <w:t>«</w:t>
      </w:r>
      <w:r w:rsidR="00426F1B" w:rsidRPr="00600D28">
        <w:rPr>
          <w:rFonts w:eastAsia="Calibri"/>
        </w:rPr>
        <w:t>Перечень целевых показателей муниципальной программы Северодвинска»</w:t>
      </w:r>
      <w:r w:rsidR="00E30E5A">
        <w:rPr>
          <w:rFonts w:eastAsia="Calibri"/>
        </w:rPr>
        <w:t xml:space="preserve"> </w:t>
      </w:r>
      <w:r w:rsidR="00FE4388" w:rsidRPr="00600D28">
        <w:rPr>
          <w:color w:val="000000"/>
          <w:shd w:val="clear" w:color="auto" w:fill="FFFFFF"/>
        </w:rPr>
        <w:t>в заголовочной части</w:t>
      </w:r>
      <w:r w:rsidR="00E30E5A">
        <w:rPr>
          <w:color w:val="000000"/>
          <w:shd w:val="clear" w:color="auto" w:fill="FFFFFF"/>
        </w:rPr>
        <w:t xml:space="preserve"> пропущено слово </w:t>
      </w:r>
      <w:r w:rsidR="00E30E5A">
        <w:rPr>
          <w:i/>
          <w:iCs/>
          <w:color w:val="000000"/>
          <w:shd w:val="clear" w:color="auto" w:fill="FFFFFF"/>
        </w:rPr>
        <w:t>«Северодвинска»</w:t>
      </w:r>
      <w:r w:rsidR="00E30E5A">
        <w:rPr>
          <w:color w:val="000000"/>
          <w:shd w:val="clear" w:color="auto" w:fill="FFFFFF"/>
        </w:rPr>
        <w:t>, а также не указаны</w:t>
      </w:r>
      <w:r w:rsidR="00FE4388" w:rsidRPr="00600D28">
        <w:rPr>
          <w:color w:val="000000"/>
          <w:shd w:val="clear" w:color="auto" w:fill="FFFFFF"/>
        </w:rPr>
        <w:t xml:space="preserve"> «Соисполнители» Программы, в табличной части </w:t>
      </w:r>
      <w:r w:rsidR="009E68B1">
        <w:rPr>
          <w:color w:val="000000"/>
          <w:shd w:val="clear" w:color="auto" w:fill="FFFFFF"/>
        </w:rPr>
        <w:t xml:space="preserve">в столбце 3 </w:t>
      </w:r>
      <w:r w:rsidR="00FE4388" w:rsidRPr="00600D28">
        <w:rPr>
          <w:color w:val="000000"/>
          <w:shd w:val="clear" w:color="auto" w:fill="FFFFFF"/>
        </w:rPr>
        <w:t xml:space="preserve">не указано </w:t>
      </w:r>
      <w:r w:rsidR="009E68B1">
        <w:rPr>
          <w:color w:val="000000"/>
          <w:shd w:val="clear" w:color="auto" w:fill="FFFFFF"/>
        </w:rPr>
        <w:t>слово «</w:t>
      </w:r>
      <w:r w:rsidR="009E68B1" w:rsidRPr="009E68B1">
        <w:rPr>
          <w:i/>
          <w:iCs/>
          <w:color w:val="000000"/>
          <w:shd w:val="clear" w:color="auto" w:fill="FFFFFF"/>
        </w:rPr>
        <w:t>базовый</w:t>
      </w:r>
      <w:r w:rsidR="009E68B1">
        <w:rPr>
          <w:color w:val="000000"/>
          <w:shd w:val="clear" w:color="auto" w:fill="FFFFFF"/>
        </w:rPr>
        <w:t xml:space="preserve">», </w:t>
      </w:r>
      <w:r w:rsidR="001E1BB3">
        <w:rPr>
          <w:color w:val="000000"/>
          <w:shd w:val="clear" w:color="auto" w:fill="FFFFFF"/>
        </w:rPr>
        <w:t xml:space="preserve">отсутствует столбец 9, </w:t>
      </w:r>
      <w:r w:rsidR="009E68B1">
        <w:rPr>
          <w:color w:val="000000"/>
          <w:shd w:val="clear" w:color="auto" w:fill="FFFFFF"/>
        </w:rPr>
        <w:t xml:space="preserve">отсутствуют </w:t>
      </w:r>
      <w:r w:rsidR="001E1BB3">
        <w:rPr>
          <w:color w:val="000000"/>
          <w:shd w:val="clear" w:color="auto" w:fill="FFFFFF"/>
        </w:rPr>
        <w:t xml:space="preserve">графы «Задача» с </w:t>
      </w:r>
      <w:r w:rsidR="009E68B1">
        <w:rPr>
          <w:color w:val="000000"/>
          <w:shd w:val="clear" w:color="auto" w:fill="FFFFFF"/>
        </w:rPr>
        <w:t>наименования</w:t>
      </w:r>
      <w:r w:rsidR="001E1BB3">
        <w:rPr>
          <w:color w:val="000000"/>
          <w:shd w:val="clear" w:color="auto" w:fill="FFFFFF"/>
        </w:rPr>
        <w:t>ми</w:t>
      </w:r>
      <w:r w:rsidR="009E68B1">
        <w:rPr>
          <w:color w:val="000000"/>
          <w:shd w:val="clear" w:color="auto" w:fill="FFFFFF"/>
        </w:rPr>
        <w:t xml:space="preserve"> задач подпрограмм.</w:t>
      </w:r>
    </w:p>
    <w:p w14:paraId="6F382C60" w14:textId="77777777" w:rsidR="00F315C5" w:rsidRDefault="00F315C5" w:rsidP="00F315C5">
      <w:pPr>
        <w:ind w:firstLine="709"/>
        <w:jc w:val="both"/>
        <w:rPr>
          <w:color w:val="000000"/>
          <w:shd w:val="clear" w:color="auto" w:fill="FFFFFF"/>
        </w:rPr>
      </w:pPr>
    </w:p>
    <w:p w14:paraId="6CE8A3D9" w14:textId="55BD07A6" w:rsidR="00DD37DB" w:rsidRDefault="006F1C5F" w:rsidP="00F315C5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2.5. </w:t>
      </w:r>
      <w:r w:rsidR="00AD0E15">
        <w:rPr>
          <w:color w:val="000000"/>
          <w:shd w:val="clear" w:color="auto" w:fill="FFFFFF"/>
        </w:rPr>
        <w:t>Не соблюдены требования</w:t>
      </w:r>
      <w:r w:rsidR="00AD0E15" w:rsidRPr="00DD50AF">
        <w:rPr>
          <w:color w:val="000000"/>
          <w:shd w:val="clear" w:color="auto" w:fill="FFFFFF"/>
        </w:rPr>
        <w:t xml:space="preserve"> </w:t>
      </w:r>
      <w:r w:rsidR="00F315C5" w:rsidRPr="00600D28">
        <w:rPr>
          <w:color w:val="000000"/>
          <w:shd w:val="clear" w:color="auto" w:fill="FFFFFF"/>
        </w:rPr>
        <w:t>пункт</w:t>
      </w:r>
      <w:r w:rsidR="00F315C5">
        <w:rPr>
          <w:color w:val="000000"/>
          <w:shd w:val="clear" w:color="auto" w:fill="FFFFFF"/>
        </w:rPr>
        <w:t>а 72</w:t>
      </w:r>
      <w:r w:rsidR="00F315C5" w:rsidRPr="00600D28">
        <w:rPr>
          <w:color w:val="000000"/>
          <w:shd w:val="clear" w:color="auto" w:fill="FFFFFF"/>
        </w:rPr>
        <w:t xml:space="preserve"> Методических указаний</w:t>
      </w:r>
      <w:r w:rsidR="00AD0E15">
        <w:rPr>
          <w:color w:val="000000"/>
          <w:shd w:val="clear" w:color="auto" w:fill="FFFFFF"/>
        </w:rPr>
        <w:t>:</w:t>
      </w:r>
      <w:r w:rsidR="00FE4388" w:rsidRPr="00600D28">
        <w:rPr>
          <w:color w:val="000000"/>
          <w:shd w:val="clear" w:color="auto" w:fill="FFFFFF"/>
        </w:rPr>
        <w:t xml:space="preserve"> в </w:t>
      </w:r>
      <w:r w:rsidR="00F315C5">
        <w:rPr>
          <w:color w:val="000000"/>
          <w:shd w:val="clear" w:color="auto" w:fill="FFFFFF"/>
        </w:rPr>
        <w:t>П</w:t>
      </w:r>
      <w:r w:rsidR="00FE4388" w:rsidRPr="00600D28">
        <w:rPr>
          <w:color w:val="000000"/>
          <w:shd w:val="clear" w:color="auto" w:fill="FFFFFF"/>
        </w:rPr>
        <w:t xml:space="preserve">риложении </w:t>
      </w:r>
      <w:r>
        <w:rPr>
          <w:color w:val="000000"/>
          <w:shd w:val="clear" w:color="auto" w:fill="FFFFFF"/>
        </w:rPr>
        <w:t xml:space="preserve">   </w:t>
      </w:r>
      <w:r w:rsidR="00FE4388" w:rsidRPr="00600D28">
        <w:rPr>
          <w:color w:val="000000"/>
          <w:shd w:val="clear" w:color="auto" w:fill="FFFFFF"/>
        </w:rPr>
        <w:t xml:space="preserve">№ 2 </w:t>
      </w:r>
      <w:r w:rsidR="00426F1B" w:rsidRPr="00600D28">
        <w:rPr>
          <w:color w:val="000000"/>
          <w:shd w:val="clear" w:color="auto" w:fill="FFFFFF"/>
        </w:rPr>
        <w:t>«</w:t>
      </w:r>
      <w:r w:rsidR="00426F1B" w:rsidRPr="00600D28">
        <w:rPr>
          <w:rFonts w:eastAsia="Calibri"/>
        </w:rPr>
        <w:t>Характеристика основных показателей муниципальной программы Северодвинска</w:t>
      </w:r>
      <w:r w:rsidR="00600D28" w:rsidRPr="00600D28">
        <w:rPr>
          <w:rFonts w:eastAsia="Calibri"/>
        </w:rPr>
        <w:t>»</w:t>
      </w:r>
      <w:r w:rsidR="00426F1B" w:rsidRPr="00600D28">
        <w:rPr>
          <w:rFonts w:eastAsia="Calibri"/>
        </w:rPr>
        <w:t xml:space="preserve"> </w:t>
      </w:r>
      <w:r w:rsidR="00FE4388" w:rsidRPr="00600D28">
        <w:rPr>
          <w:color w:val="000000"/>
          <w:shd w:val="clear" w:color="auto" w:fill="FFFFFF"/>
        </w:rPr>
        <w:t>в заголовочной части</w:t>
      </w:r>
      <w:r w:rsidR="0060209E">
        <w:rPr>
          <w:color w:val="000000"/>
          <w:shd w:val="clear" w:color="auto" w:fill="FFFFFF"/>
        </w:rPr>
        <w:t xml:space="preserve"> пропущено слово </w:t>
      </w:r>
      <w:r w:rsidR="0060209E">
        <w:rPr>
          <w:i/>
          <w:iCs/>
          <w:color w:val="000000"/>
          <w:shd w:val="clear" w:color="auto" w:fill="FFFFFF"/>
        </w:rPr>
        <w:t>«Северодвинска»</w:t>
      </w:r>
      <w:r w:rsidR="0060209E">
        <w:rPr>
          <w:color w:val="000000"/>
          <w:shd w:val="clear" w:color="auto" w:fill="FFFFFF"/>
        </w:rPr>
        <w:t>,</w:t>
      </w:r>
      <w:r w:rsidR="00FE4388" w:rsidRPr="00600D28">
        <w:rPr>
          <w:color w:val="000000"/>
          <w:shd w:val="clear" w:color="auto" w:fill="FFFFFF"/>
        </w:rPr>
        <w:t xml:space="preserve"> не указаны «Ответственный исполнитель» и «Соисполнители» Программы</w:t>
      </w:r>
      <w:r w:rsidR="006B729B">
        <w:rPr>
          <w:color w:val="000000"/>
          <w:shd w:val="clear" w:color="auto" w:fill="FFFFFF"/>
        </w:rPr>
        <w:t xml:space="preserve">, в наименовании 4 столбца «Источник получения информации для расчета значений показателя» пропущены слова </w:t>
      </w:r>
      <w:r w:rsidR="006B729B">
        <w:rPr>
          <w:i/>
          <w:iCs/>
          <w:color w:val="000000"/>
          <w:shd w:val="clear" w:color="auto" w:fill="FFFFFF"/>
        </w:rPr>
        <w:t>«для расчета значений показателя».</w:t>
      </w:r>
    </w:p>
    <w:p w14:paraId="685E801E" w14:textId="0C65DB70" w:rsidR="00DA6F9F" w:rsidRDefault="00DA6F9F" w:rsidP="00F315C5">
      <w:pPr>
        <w:ind w:firstLine="709"/>
        <w:jc w:val="both"/>
        <w:rPr>
          <w:color w:val="000000"/>
          <w:shd w:val="clear" w:color="auto" w:fill="FFFFFF"/>
        </w:rPr>
      </w:pPr>
    </w:p>
    <w:p w14:paraId="3AA017AD" w14:textId="7AA3EA97" w:rsidR="00DA6F9F" w:rsidRPr="006B729B" w:rsidRDefault="006F1C5F" w:rsidP="00F315C5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2.6. </w:t>
      </w:r>
      <w:r w:rsidR="00DA6F9F">
        <w:rPr>
          <w:color w:val="000000"/>
          <w:shd w:val="clear" w:color="auto" w:fill="FFFFFF"/>
        </w:rPr>
        <w:t xml:space="preserve">Не соблюдены требования пункта 27 Методических указаний: в Приложении </w:t>
      </w:r>
      <w:r>
        <w:rPr>
          <w:color w:val="000000"/>
          <w:shd w:val="clear" w:color="auto" w:fill="FFFFFF"/>
        </w:rPr>
        <w:t xml:space="preserve">   </w:t>
      </w:r>
      <w:r w:rsidR="00DA6F9F">
        <w:rPr>
          <w:color w:val="000000"/>
          <w:shd w:val="clear" w:color="auto" w:fill="FFFFFF"/>
        </w:rPr>
        <w:t xml:space="preserve">№ 2 </w:t>
      </w:r>
      <w:r w:rsidR="00DA6F9F" w:rsidRPr="00600D28">
        <w:rPr>
          <w:color w:val="000000"/>
          <w:shd w:val="clear" w:color="auto" w:fill="FFFFFF"/>
        </w:rPr>
        <w:t>«</w:t>
      </w:r>
      <w:r w:rsidR="00DA6F9F" w:rsidRPr="00600D28">
        <w:rPr>
          <w:rFonts w:eastAsia="Calibri"/>
        </w:rPr>
        <w:t>Характеристика основных показателей муниципальной программы Северодвинска»</w:t>
      </w:r>
      <w:r w:rsidR="00DA6F9F">
        <w:rPr>
          <w:rFonts w:eastAsia="Calibri"/>
        </w:rPr>
        <w:t xml:space="preserve"> не указаны периодичность (годовая, квартальная, месячная), вид временной характеристики (за отчетный период, на конец отчетного периода, на конкретную дату), а также </w:t>
      </w:r>
      <w:r w:rsidR="003D1B1A">
        <w:rPr>
          <w:rFonts w:eastAsia="Calibri"/>
        </w:rPr>
        <w:t>реквизиты акта (документа), утвердившего методику расчета показател</w:t>
      </w:r>
      <w:r w:rsidR="00FD5242">
        <w:rPr>
          <w:rFonts w:eastAsia="Calibri"/>
        </w:rPr>
        <w:t>е</w:t>
      </w:r>
      <w:r w:rsidR="003D1B1A">
        <w:rPr>
          <w:rFonts w:eastAsia="Calibri"/>
        </w:rPr>
        <w:t>й</w:t>
      </w:r>
      <w:r w:rsidR="00DA6F9F">
        <w:rPr>
          <w:rFonts w:eastAsia="Calibri"/>
        </w:rPr>
        <w:t>.</w:t>
      </w:r>
    </w:p>
    <w:p w14:paraId="3584F710" w14:textId="77777777" w:rsidR="00F315C5" w:rsidRDefault="00F315C5" w:rsidP="00F315C5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</w:p>
    <w:p w14:paraId="50889FB0" w14:textId="044D0C16" w:rsidR="001D4AA2" w:rsidRDefault="006F1C5F" w:rsidP="00426F1B">
      <w:pPr>
        <w:autoSpaceDE w:val="0"/>
        <w:autoSpaceDN w:val="0"/>
        <w:adjustRightInd w:val="0"/>
        <w:ind w:firstLine="709"/>
        <w:jc w:val="both"/>
      </w:pPr>
      <w:r>
        <w:rPr>
          <w:color w:val="000000"/>
          <w:shd w:val="clear" w:color="auto" w:fill="FFFFFF"/>
        </w:rPr>
        <w:lastRenderedPageBreak/>
        <w:t xml:space="preserve">2.7. </w:t>
      </w:r>
      <w:r w:rsidR="00AD0E15">
        <w:rPr>
          <w:color w:val="000000"/>
          <w:shd w:val="clear" w:color="auto" w:fill="FFFFFF"/>
        </w:rPr>
        <w:t>Не соблюдены требования</w:t>
      </w:r>
      <w:r w:rsidR="00F315C5" w:rsidRPr="00600D28">
        <w:rPr>
          <w:color w:val="000000"/>
          <w:shd w:val="clear" w:color="auto" w:fill="FFFFFF"/>
        </w:rPr>
        <w:t xml:space="preserve"> пункт</w:t>
      </w:r>
      <w:r w:rsidR="00F315C5">
        <w:rPr>
          <w:color w:val="000000"/>
          <w:shd w:val="clear" w:color="auto" w:fill="FFFFFF"/>
        </w:rPr>
        <w:t>а 73</w:t>
      </w:r>
      <w:r w:rsidR="00F315C5" w:rsidRPr="00600D28">
        <w:rPr>
          <w:color w:val="000000"/>
          <w:shd w:val="clear" w:color="auto" w:fill="FFFFFF"/>
        </w:rPr>
        <w:t xml:space="preserve"> Методических указаний</w:t>
      </w:r>
      <w:r w:rsidR="00AD0E15">
        <w:rPr>
          <w:color w:val="000000"/>
          <w:shd w:val="clear" w:color="auto" w:fill="FFFFFF"/>
        </w:rPr>
        <w:t>:</w:t>
      </w:r>
      <w:r w:rsidR="00F315C5" w:rsidRPr="00600D28">
        <w:rPr>
          <w:color w:val="000000"/>
          <w:shd w:val="clear" w:color="auto" w:fill="FFFFFF"/>
        </w:rPr>
        <w:t> </w:t>
      </w:r>
      <w:r w:rsidR="00DD37DB" w:rsidRPr="00600D28">
        <w:rPr>
          <w:color w:val="000000"/>
          <w:shd w:val="clear" w:color="auto" w:fill="FFFFFF"/>
        </w:rPr>
        <w:t xml:space="preserve"> в </w:t>
      </w:r>
      <w:r w:rsidR="00F315C5">
        <w:rPr>
          <w:color w:val="000000"/>
          <w:shd w:val="clear" w:color="auto" w:fill="FFFFFF"/>
        </w:rPr>
        <w:t>П</w:t>
      </w:r>
      <w:r w:rsidR="00DD37DB" w:rsidRPr="00600D28">
        <w:rPr>
          <w:color w:val="000000"/>
          <w:shd w:val="clear" w:color="auto" w:fill="FFFFFF"/>
        </w:rPr>
        <w:t xml:space="preserve">риложении </w:t>
      </w:r>
      <w:r w:rsidR="00CB53D7">
        <w:rPr>
          <w:color w:val="000000"/>
          <w:shd w:val="clear" w:color="auto" w:fill="FFFFFF"/>
        </w:rPr>
        <w:t xml:space="preserve">  </w:t>
      </w:r>
      <w:r w:rsidR="00DD37DB" w:rsidRPr="00600D28">
        <w:rPr>
          <w:color w:val="000000"/>
          <w:shd w:val="clear" w:color="auto" w:fill="FFFFFF"/>
        </w:rPr>
        <w:t xml:space="preserve">№ 3 </w:t>
      </w:r>
      <w:r w:rsidR="00426F1B" w:rsidRPr="00600D28">
        <w:rPr>
          <w:color w:val="000000"/>
          <w:shd w:val="clear" w:color="auto" w:fill="FFFFFF"/>
        </w:rPr>
        <w:t>«</w:t>
      </w:r>
      <w:r w:rsidR="00426F1B" w:rsidRPr="00600D28">
        <w:rPr>
          <w:rFonts w:eastAsia="Calibri"/>
        </w:rPr>
        <w:t>Сведения об основных мерах правового регулирования в сфере реализации муниципальной программы Северодвинска»</w:t>
      </w:r>
      <w:r w:rsidR="00FD5242">
        <w:rPr>
          <w:rFonts w:eastAsia="Calibri"/>
        </w:rPr>
        <w:t xml:space="preserve"> </w:t>
      </w:r>
      <w:r w:rsidR="00DD37DB" w:rsidRPr="00600D28">
        <w:rPr>
          <w:color w:val="000000"/>
          <w:shd w:val="clear" w:color="auto" w:fill="FFFFFF"/>
        </w:rPr>
        <w:t>в заголовочной части</w:t>
      </w:r>
      <w:r w:rsidR="00FD5242">
        <w:rPr>
          <w:color w:val="000000"/>
          <w:shd w:val="clear" w:color="auto" w:fill="FFFFFF"/>
        </w:rPr>
        <w:t xml:space="preserve"> отсутствует слов</w:t>
      </w:r>
      <w:r w:rsidR="009113F9">
        <w:rPr>
          <w:color w:val="000000"/>
          <w:shd w:val="clear" w:color="auto" w:fill="FFFFFF"/>
        </w:rPr>
        <w:t xml:space="preserve">о </w:t>
      </w:r>
      <w:r w:rsidR="009113F9">
        <w:rPr>
          <w:i/>
          <w:iCs/>
          <w:color w:val="000000"/>
          <w:shd w:val="clear" w:color="auto" w:fill="FFFFFF"/>
        </w:rPr>
        <w:t>«Северодвинска»</w:t>
      </w:r>
      <w:r w:rsidR="009113F9">
        <w:rPr>
          <w:color w:val="000000"/>
          <w:shd w:val="clear" w:color="auto" w:fill="FFFFFF"/>
        </w:rPr>
        <w:t>,</w:t>
      </w:r>
      <w:r w:rsidR="00DD37DB" w:rsidRPr="00600D28">
        <w:rPr>
          <w:color w:val="000000"/>
          <w:shd w:val="clear" w:color="auto" w:fill="FFFFFF"/>
        </w:rPr>
        <w:t xml:space="preserve"> не указаны «Ответственный исполнитель» и «Соисполнители» Программы, в наименовании </w:t>
      </w:r>
      <w:r w:rsidR="001D4AA2">
        <w:rPr>
          <w:color w:val="000000"/>
          <w:shd w:val="clear" w:color="auto" w:fill="FFFFFF"/>
        </w:rPr>
        <w:t>столбца 2</w:t>
      </w:r>
      <w:r w:rsidR="00DD37DB" w:rsidRPr="00600D28">
        <w:rPr>
          <w:color w:val="000000"/>
          <w:shd w:val="clear" w:color="auto" w:fill="FFFFFF"/>
        </w:rPr>
        <w:t xml:space="preserve"> «</w:t>
      </w:r>
      <w:r w:rsidR="00DD37DB" w:rsidRPr="00600D28">
        <w:t>Основные положения нормативного правового акта</w:t>
      </w:r>
      <w:r w:rsidR="00DD37DB" w:rsidRPr="00600D28">
        <w:rPr>
          <w:rFonts w:eastAsia="Calibri"/>
        </w:rPr>
        <w:t>, связь с подпрограммами, задачами и мероприятиями (административными мероприятиями) муниципальной программы» пропущены слова «</w:t>
      </w:r>
      <w:r w:rsidR="00DD37DB" w:rsidRPr="00600D28">
        <w:rPr>
          <w:rFonts w:eastAsia="Calibri"/>
          <w:i/>
          <w:iCs/>
        </w:rPr>
        <w:t>связь с подпрограммами, задачами и мероприятиями (административными мероприятиями) муниципальной программы»</w:t>
      </w:r>
      <w:r w:rsidR="00E87178" w:rsidRPr="00600D28">
        <w:rPr>
          <w:rFonts w:eastAsia="Calibri"/>
          <w:i/>
          <w:iCs/>
        </w:rPr>
        <w:t>,</w:t>
      </w:r>
      <w:r w:rsidR="00E87178" w:rsidRPr="00600D28">
        <w:rPr>
          <w:rFonts w:eastAsia="Calibri"/>
        </w:rPr>
        <w:t xml:space="preserve"> в форме отсутствует </w:t>
      </w:r>
      <w:r w:rsidR="001D4AA2">
        <w:rPr>
          <w:rFonts w:eastAsia="Calibri"/>
        </w:rPr>
        <w:t>столбец</w:t>
      </w:r>
      <w:r w:rsidR="00E87178" w:rsidRPr="00600D28">
        <w:rPr>
          <w:rFonts w:eastAsia="Calibri"/>
        </w:rPr>
        <w:t xml:space="preserve"> «Основания для разработки</w:t>
      </w:r>
      <w:r w:rsidR="00E87178" w:rsidRPr="00600D28">
        <w:t xml:space="preserve"> нормативного правового акта»</w:t>
      </w:r>
      <w:r w:rsidR="00BC6C9A">
        <w:t>.</w:t>
      </w:r>
    </w:p>
    <w:p w14:paraId="12D7EBA2" w14:textId="60BA8223" w:rsidR="00426F1B" w:rsidRPr="00600D28" w:rsidRDefault="00426F1B" w:rsidP="00426F1B">
      <w:pPr>
        <w:ind w:firstLine="709"/>
        <w:jc w:val="both"/>
        <w:rPr>
          <w:rFonts w:eastAsia="Calibri"/>
        </w:rPr>
      </w:pPr>
      <w:r w:rsidRPr="007532C1">
        <w:rPr>
          <w:rFonts w:eastAsia="Calibri"/>
        </w:rPr>
        <w:t xml:space="preserve">Кроме того, </w:t>
      </w:r>
      <w:r w:rsidR="00F315C5" w:rsidRPr="007532C1">
        <w:rPr>
          <w:rFonts w:eastAsia="Calibri"/>
        </w:rPr>
        <w:t>П</w:t>
      </w:r>
      <w:r w:rsidRPr="007532C1">
        <w:rPr>
          <w:rFonts w:eastAsia="Calibri"/>
        </w:rPr>
        <w:t xml:space="preserve">риложение </w:t>
      </w:r>
      <w:r w:rsidR="00176CD8" w:rsidRPr="007532C1">
        <w:rPr>
          <w:rFonts w:eastAsia="Calibri"/>
        </w:rPr>
        <w:t xml:space="preserve">№ 3 </w:t>
      </w:r>
      <w:r w:rsidRPr="007532C1">
        <w:rPr>
          <w:rFonts w:eastAsia="Calibri"/>
        </w:rPr>
        <w:t>не содержит</w:t>
      </w:r>
      <w:r w:rsidR="00176CD8" w:rsidRPr="007532C1">
        <w:rPr>
          <w:rFonts w:eastAsia="Calibri"/>
        </w:rPr>
        <w:t>: основные положения</w:t>
      </w:r>
      <w:r w:rsidR="007532C1" w:rsidRPr="007532C1">
        <w:rPr>
          <w:rFonts w:eastAsia="Calibri"/>
        </w:rPr>
        <w:t xml:space="preserve"> правовых актов с краткой оценкой вклада в достижение ожидаемых результатов муниципальной программы, сроки внесения, основания для разработки с указанием реквизитов соответствующих документов, а также информации</w:t>
      </w:r>
      <w:r w:rsidRPr="007532C1">
        <w:rPr>
          <w:rFonts w:eastAsia="Calibri"/>
        </w:rPr>
        <w:t xml:space="preserve"> о связи </w:t>
      </w:r>
      <w:r w:rsidR="00600D28" w:rsidRPr="007532C1">
        <w:rPr>
          <w:rFonts w:eastAsia="Calibri"/>
        </w:rPr>
        <w:t xml:space="preserve">нормативных правовых актов </w:t>
      </w:r>
      <w:r w:rsidRPr="007532C1">
        <w:rPr>
          <w:rFonts w:eastAsia="Calibri"/>
        </w:rPr>
        <w:t xml:space="preserve">с подпрограммами, задачами и мероприятиями (административными мероприятиями) </w:t>
      </w:r>
      <w:r w:rsidR="00600D28" w:rsidRPr="007532C1">
        <w:rPr>
          <w:rFonts w:eastAsia="Calibri"/>
        </w:rPr>
        <w:t>П</w:t>
      </w:r>
      <w:r w:rsidRPr="007532C1">
        <w:rPr>
          <w:rFonts w:eastAsia="Calibri"/>
        </w:rPr>
        <w:t>рограммы.</w:t>
      </w:r>
    </w:p>
    <w:p w14:paraId="648882C3" w14:textId="77777777" w:rsidR="00B7726B" w:rsidRPr="00600D28" w:rsidRDefault="00B7726B" w:rsidP="00AB2414">
      <w:pPr>
        <w:ind w:firstLine="709"/>
        <w:jc w:val="both"/>
        <w:rPr>
          <w:color w:val="000000"/>
          <w:shd w:val="clear" w:color="auto" w:fill="FFFFFF"/>
        </w:rPr>
      </w:pPr>
    </w:p>
    <w:p w14:paraId="6DB39BD6" w14:textId="0917DE69" w:rsidR="00B7726B" w:rsidRDefault="006F1C5F" w:rsidP="00AB2414">
      <w:pPr>
        <w:ind w:firstLine="709"/>
        <w:jc w:val="both"/>
        <w:rPr>
          <w:rFonts w:eastAsia="Calibri"/>
        </w:rPr>
      </w:pPr>
      <w:r>
        <w:rPr>
          <w:color w:val="000000"/>
          <w:shd w:val="clear" w:color="auto" w:fill="FFFFFF"/>
        </w:rPr>
        <w:t xml:space="preserve">2.8. </w:t>
      </w:r>
      <w:r w:rsidR="00AD0E15">
        <w:rPr>
          <w:color w:val="000000"/>
          <w:shd w:val="clear" w:color="auto" w:fill="FFFFFF"/>
        </w:rPr>
        <w:t>Не соблюдены требования</w:t>
      </w:r>
      <w:r w:rsidR="00AD0E15" w:rsidRPr="00DD50AF">
        <w:rPr>
          <w:color w:val="000000"/>
          <w:shd w:val="clear" w:color="auto" w:fill="FFFFFF"/>
        </w:rPr>
        <w:t xml:space="preserve"> </w:t>
      </w:r>
      <w:r w:rsidR="00F315C5" w:rsidRPr="006D111E">
        <w:rPr>
          <w:color w:val="000000"/>
          <w:shd w:val="clear" w:color="auto" w:fill="FFFFFF"/>
        </w:rPr>
        <w:t>пункта 74 Методических указаний</w:t>
      </w:r>
      <w:r w:rsidR="00AD0E15">
        <w:rPr>
          <w:color w:val="000000"/>
          <w:shd w:val="clear" w:color="auto" w:fill="FFFFFF"/>
        </w:rPr>
        <w:t>:</w:t>
      </w:r>
      <w:r w:rsidR="00F315C5" w:rsidRPr="006D111E">
        <w:rPr>
          <w:color w:val="000000"/>
          <w:shd w:val="clear" w:color="auto" w:fill="FFFFFF"/>
        </w:rPr>
        <w:t> в Приложении</w:t>
      </w:r>
      <w:r>
        <w:rPr>
          <w:color w:val="000000"/>
          <w:shd w:val="clear" w:color="auto" w:fill="FFFFFF"/>
        </w:rPr>
        <w:t xml:space="preserve">   </w:t>
      </w:r>
      <w:r w:rsidR="00F315C5" w:rsidRPr="006D111E">
        <w:rPr>
          <w:color w:val="000000"/>
          <w:shd w:val="clear" w:color="auto" w:fill="FFFFFF"/>
        </w:rPr>
        <w:t xml:space="preserve"> № 4</w:t>
      </w:r>
      <w:r w:rsidR="00F315C5" w:rsidRPr="006D111E">
        <w:rPr>
          <w:rFonts w:eastAsia="Calibri"/>
        </w:rPr>
        <w:t xml:space="preserve"> «Характеристика муниципальной программы Северодвинска» к Программе</w:t>
      </w:r>
      <w:r w:rsidR="00A10CC0">
        <w:rPr>
          <w:rFonts w:eastAsia="Calibri"/>
        </w:rPr>
        <w:t xml:space="preserve"> </w:t>
      </w:r>
      <w:r w:rsidR="007532C1">
        <w:rPr>
          <w:rFonts w:eastAsia="Calibri"/>
        </w:rPr>
        <w:t xml:space="preserve">в </w:t>
      </w:r>
      <w:r w:rsidR="006B1C43" w:rsidRPr="006B1C43">
        <w:rPr>
          <w:rFonts w:eastAsia="Calibri"/>
        </w:rPr>
        <w:t>наименовани</w:t>
      </w:r>
      <w:r w:rsidR="007532C1">
        <w:rPr>
          <w:rFonts w:eastAsia="Calibri"/>
        </w:rPr>
        <w:t>и</w:t>
      </w:r>
      <w:r w:rsidR="00704B47">
        <w:rPr>
          <w:rFonts w:eastAsia="Calibri"/>
          <w:i/>
          <w:iCs/>
        </w:rPr>
        <w:t xml:space="preserve"> </w:t>
      </w:r>
      <w:r w:rsidR="00704B47" w:rsidRPr="00704B47">
        <w:rPr>
          <w:rFonts w:eastAsia="Calibri"/>
        </w:rPr>
        <w:t xml:space="preserve">Задачи </w:t>
      </w:r>
      <w:r w:rsidR="007532C1">
        <w:rPr>
          <w:rFonts w:eastAsia="Calibri"/>
        </w:rPr>
        <w:t>1 пропущены слова «на территории Северодвинска»</w:t>
      </w:r>
      <w:r w:rsidR="00A90613">
        <w:rPr>
          <w:rFonts w:eastAsia="Calibri"/>
          <w:i/>
          <w:iCs/>
        </w:rPr>
        <w:t>.</w:t>
      </w:r>
    </w:p>
    <w:p w14:paraId="15D3EB72" w14:textId="77777777" w:rsidR="00B7726B" w:rsidRDefault="00B7726B" w:rsidP="00AB2414">
      <w:pPr>
        <w:ind w:firstLine="709"/>
        <w:jc w:val="both"/>
        <w:rPr>
          <w:color w:val="000000"/>
          <w:shd w:val="clear" w:color="auto" w:fill="FFFFFF"/>
        </w:rPr>
      </w:pPr>
    </w:p>
    <w:p w14:paraId="4E1481AE" w14:textId="1114EC42" w:rsidR="00B7726B" w:rsidRDefault="00920362" w:rsidP="00AB2414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</w:t>
      </w:r>
      <w:r w:rsidR="006F1C5F">
        <w:rPr>
          <w:color w:val="000000"/>
          <w:shd w:val="clear" w:color="auto" w:fill="FFFFFF"/>
        </w:rPr>
        <w:t>9</w:t>
      </w:r>
      <w:r>
        <w:rPr>
          <w:color w:val="000000"/>
          <w:shd w:val="clear" w:color="auto" w:fill="FFFFFF"/>
        </w:rPr>
        <w:t>. В</w:t>
      </w:r>
      <w:r w:rsidR="009E0A16">
        <w:rPr>
          <w:color w:val="000000"/>
          <w:shd w:val="clear" w:color="auto" w:fill="FFFFFF"/>
        </w:rPr>
        <w:t xml:space="preserve"> соответствии с пунктом 20 Методических указаний перечень показателей муниципальной программы необходимо формировать с учетом возможности получения </w:t>
      </w:r>
      <w:r w:rsidR="009E0A16" w:rsidRPr="00D3020F">
        <w:rPr>
          <w:color w:val="000000"/>
          <w:shd w:val="clear" w:color="auto" w:fill="FFFFFF"/>
        </w:rPr>
        <w:t>фактических значений данных показателей</w:t>
      </w:r>
      <w:r w:rsidR="009E0A16">
        <w:rPr>
          <w:color w:val="000000"/>
          <w:shd w:val="clear" w:color="auto" w:fill="FFFFFF"/>
        </w:rPr>
        <w:t xml:space="preserve"> не позднее срока представления годового отчета о ходе реализации муниципальных программ</w:t>
      </w:r>
      <w:r w:rsidR="00F31B19">
        <w:rPr>
          <w:color w:val="000000"/>
          <w:shd w:val="clear" w:color="auto" w:fill="FFFFFF"/>
        </w:rPr>
        <w:t>.</w:t>
      </w:r>
    </w:p>
    <w:p w14:paraId="0BE5F565" w14:textId="62AED3D9" w:rsidR="003B3E17" w:rsidRDefault="003B3E17" w:rsidP="00AB2414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Не соблюдены требования пункта 71 Методический указаний: в Приложени</w:t>
      </w:r>
      <w:r w:rsidR="00A21D88"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 xml:space="preserve"> №</w:t>
      </w:r>
      <w:r w:rsidR="00A21D88">
        <w:rPr>
          <w:color w:val="000000"/>
          <w:shd w:val="clear" w:color="auto" w:fill="FFFFFF"/>
        </w:rPr>
        <w:t xml:space="preserve"> 1</w:t>
      </w:r>
      <w:r>
        <w:rPr>
          <w:color w:val="000000"/>
          <w:shd w:val="clear" w:color="auto" w:fill="FFFFFF"/>
        </w:rPr>
        <w:t xml:space="preserve"> отсутству</w:t>
      </w:r>
      <w:r w:rsidR="00A21D88">
        <w:rPr>
          <w:color w:val="000000"/>
          <w:shd w:val="clear" w:color="auto" w:fill="FFFFFF"/>
        </w:rPr>
        <w:t>ют значения целевых показателей базового 2022 года.</w:t>
      </w:r>
    </w:p>
    <w:p w14:paraId="28F4FCC7" w14:textId="52095399" w:rsidR="00E622C6" w:rsidRDefault="00E622C6" w:rsidP="00E622C6">
      <w:pPr>
        <w:tabs>
          <w:tab w:val="num" w:pos="1080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E622C6">
        <w:rPr>
          <w:color w:val="000000"/>
          <w:shd w:val="clear" w:color="auto" w:fill="FFFFFF"/>
        </w:rPr>
        <w:t>Пунктом 71 Методических указаний определено, что п</w:t>
      </w:r>
      <w:r w:rsidRPr="00E622C6">
        <w:rPr>
          <w:rFonts w:eastAsia="Calibri"/>
        </w:rPr>
        <w:t>еречень целевых показателей муниципальной программы Северодвинска содержит сведения о составе показателей цели и задач в разрезе подпрограмм и задач муниципальной программы с указанием прогнозных значений показателей и </w:t>
      </w:r>
      <w:r w:rsidRPr="00D3020F">
        <w:rPr>
          <w:rFonts w:eastAsia="Calibri"/>
        </w:rPr>
        <w:t>значений показателей базового периода</w:t>
      </w:r>
      <w:r w:rsidRPr="00E622C6">
        <w:rPr>
          <w:rFonts w:eastAsia="Calibri"/>
        </w:rPr>
        <w:t xml:space="preserve"> (года, предшествующего началу реализации муниципальной программы).</w:t>
      </w:r>
    </w:p>
    <w:p w14:paraId="4AD8F0F8" w14:textId="6AB84CB5" w:rsidR="004217E1" w:rsidRDefault="004217E1" w:rsidP="00E622C6">
      <w:pPr>
        <w:tabs>
          <w:tab w:val="num" w:pos="1080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</w:rPr>
      </w:pPr>
    </w:p>
    <w:p w14:paraId="3B63A674" w14:textId="7D37293D" w:rsidR="006F1C5F" w:rsidRPr="006F1C5F" w:rsidRDefault="006F1C5F" w:rsidP="00E622C6">
      <w:pPr>
        <w:tabs>
          <w:tab w:val="num" w:pos="1080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</w:rPr>
      </w:pPr>
      <w:r w:rsidRPr="006F1C5F">
        <w:rPr>
          <w:rFonts w:eastAsia="Calibri"/>
          <w:bCs/>
        </w:rPr>
        <w:t xml:space="preserve">2.10. </w:t>
      </w:r>
      <w:r>
        <w:rPr>
          <w:rFonts w:eastAsia="Calibri"/>
          <w:bCs/>
        </w:rPr>
        <w:t>В текстовой части проекта муниципальной программы абзацы 6 и 8 пункта 3.1.2.1. содержат один и тот же текст.</w:t>
      </w:r>
    </w:p>
    <w:p w14:paraId="5BBDAA08" w14:textId="7C755B84" w:rsidR="00E9452A" w:rsidRDefault="00E9452A" w:rsidP="00666995">
      <w:pPr>
        <w:ind w:firstLine="709"/>
        <w:jc w:val="both"/>
      </w:pPr>
    </w:p>
    <w:p w14:paraId="3D44E1A5" w14:textId="300ED681" w:rsidR="00FB08B0" w:rsidRDefault="00FB08B0" w:rsidP="00666995">
      <w:pPr>
        <w:ind w:firstLine="709"/>
        <w:jc w:val="both"/>
      </w:pPr>
      <w:r>
        <w:t>2.11. В Паспорте подпрограммы 4 в графе «Ожидаемые результаты реализации подпрограммы» в 1 и 2 этапе указано «</w:t>
      </w:r>
      <w:r>
        <w:rPr>
          <w:i/>
          <w:iCs/>
        </w:rPr>
        <w:t xml:space="preserve">повышение…», </w:t>
      </w:r>
      <w:r w:rsidRPr="00FB08B0">
        <w:t>вместо</w:t>
      </w:r>
      <w:r>
        <w:rPr>
          <w:i/>
          <w:iCs/>
        </w:rPr>
        <w:t xml:space="preserve"> «увеличение», </w:t>
      </w:r>
      <w:r>
        <w:t>указанное в Паспорте программы.</w:t>
      </w:r>
    </w:p>
    <w:p w14:paraId="4447E85C" w14:textId="15A9E592" w:rsidR="00FB08B0" w:rsidRDefault="00FB08B0" w:rsidP="00666995">
      <w:pPr>
        <w:ind w:firstLine="709"/>
        <w:jc w:val="both"/>
      </w:pPr>
    </w:p>
    <w:p w14:paraId="31D8C4D7" w14:textId="0BBFE471" w:rsidR="00FB08B0" w:rsidRDefault="00FB08B0" w:rsidP="00666995">
      <w:pPr>
        <w:ind w:firstLine="709"/>
        <w:jc w:val="both"/>
        <w:rPr>
          <w:i/>
          <w:iCs/>
        </w:rPr>
      </w:pPr>
      <w:r>
        <w:t>2.12. В Паспорте подпрограммы 5 в графе «ожидаемые результаты реализации подпрограммы» в 1 и 2 этапе пропущены слова «</w:t>
      </w:r>
      <w:r>
        <w:rPr>
          <w:i/>
          <w:iCs/>
        </w:rPr>
        <w:t>на проспекте Морском».</w:t>
      </w:r>
    </w:p>
    <w:p w14:paraId="5BAB879C" w14:textId="0030F2B7" w:rsidR="000D4226" w:rsidRDefault="000D4226" w:rsidP="00666995">
      <w:pPr>
        <w:ind w:firstLine="709"/>
        <w:jc w:val="both"/>
        <w:rPr>
          <w:i/>
          <w:iCs/>
        </w:rPr>
      </w:pPr>
    </w:p>
    <w:p w14:paraId="434B2471" w14:textId="090B8254" w:rsidR="000D4226" w:rsidRPr="00414429" w:rsidRDefault="000D4226" w:rsidP="000D4226">
      <w:pPr>
        <w:tabs>
          <w:tab w:val="left" w:pos="851"/>
          <w:tab w:val="left" w:pos="993"/>
          <w:tab w:val="left" w:pos="1134"/>
        </w:tabs>
        <w:ind w:firstLine="709"/>
        <w:jc w:val="both"/>
      </w:pPr>
      <w:r w:rsidRPr="00414429">
        <w:t xml:space="preserve">3. В соответствии со </w:t>
      </w:r>
      <w:r w:rsidR="00DB595C">
        <w:t>С</w:t>
      </w:r>
      <w:r w:rsidRPr="00414429">
        <w:t>тратегией социально-экономического развития муниципальная программа «Обеспечение комфортного и безопасного проживания на территории муниципального образования «Северодвинск» отнесена к стратегическому направлению «Повышение качества городской среды».</w:t>
      </w:r>
    </w:p>
    <w:p w14:paraId="13720FB5" w14:textId="3C08396F" w:rsidR="009A5E2E" w:rsidRPr="00414429" w:rsidRDefault="009A5E2E" w:rsidP="009A5E2E">
      <w:pPr>
        <w:autoSpaceDE w:val="0"/>
        <w:autoSpaceDN w:val="0"/>
        <w:adjustRightInd w:val="0"/>
        <w:ind w:firstLine="540"/>
        <w:jc w:val="both"/>
      </w:pPr>
      <w:r w:rsidRPr="00414429">
        <w:t xml:space="preserve">В рамках ключевого блока </w:t>
      </w:r>
      <w:r w:rsidR="00DB595C">
        <w:t>«</w:t>
      </w:r>
      <w:r w:rsidRPr="00414429">
        <w:t>Повышение качества городской среды</w:t>
      </w:r>
      <w:r w:rsidR="00DB595C">
        <w:t>»</w:t>
      </w:r>
      <w:r w:rsidRPr="00414429">
        <w:t xml:space="preserve"> определены четыре основных приоритетных направления социально-экономической политики Северодвинска</w:t>
      </w:r>
      <w:r w:rsidR="005D78DA">
        <w:t>, из них:</w:t>
      </w:r>
    </w:p>
    <w:p w14:paraId="344B0B53" w14:textId="6996CF8B" w:rsidR="00414429" w:rsidRPr="00414429" w:rsidRDefault="005D78DA" w:rsidP="005D78DA">
      <w:pPr>
        <w:pStyle w:val="ab"/>
        <w:numPr>
          <w:ilvl w:val="1"/>
          <w:numId w:val="20"/>
        </w:numPr>
        <w:autoSpaceDE w:val="0"/>
        <w:autoSpaceDN w:val="0"/>
        <w:adjustRightInd w:val="0"/>
        <w:jc w:val="both"/>
      </w:pPr>
      <w:r>
        <w:t xml:space="preserve"> </w:t>
      </w:r>
      <w:r w:rsidR="00414429" w:rsidRPr="00414429">
        <w:t>Комфортная городская среда.</w:t>
      </w:r>
    </w:p>
    <w:p w14:paraId="60EFD6E3" w14:textId="52DDA614" w:rsidR="00414429" w:rsidRDefault="00414429" w:rsidP="00414429">
      <w:pPr>
        <w:pStyle w:val="ab"/>
        <w:autoSpaceDE w:val="0"/>
        <w:autoSpaceDN w:val="0"/>
        <w:adjustRightInd w:val="0"/>
        <w:ind w:left="0" w:firstLine="567"/>
        <w:jc w:val="both"/>
      </w:pPr>
      <w:r w:rsidRPr="00414429">
        <w:t>Комфортная среда проживания с точки зрения благоустроенного окружающего пространства на сегодня является ключевым фактором при выборе места жительства в глобальном и локальном аспектах.</w:t>
      </w:r>
    </w:p>
    <w:p w14:paraId="0B9E471A" w14:textId="77777777" w:rsidR="00F905BD" w:rsidRDefault="00F905BD" w:rsidP="00F905BD">
      <w:pPr>
        <w:autoSpaceDE w:val="0"/>
        <w:autoSpaceDN w:val="0"/>
        <w:adjustRightInd w:val="0"/>
        <w:ind w:firstLine="539"/>
        <w:contextualSpacing/>
        <w:jc w:val="both"/>
      </w:pPr>
      <w:r>
        <w:lastRenderedPageBreak/>
        <w:t>Цель "Повышение комфортности городской среды, создание механизма прямого участия граждан в формировании комфортной городской среды".</w:t>
      </w:r>
    </w:p>
    <w:p w14:paraId="521A78E6" w14:textId="77777777" w:rsidR="00F905BD" w:rsidRDefault="00F905BD" w:rsidP="00F905BD">
      <w:pPr>
        <w:autoSpaceDE w:val="0"/>
        <w:autoSpaceDN w:val="0"/>
        <w:adjustRightInd w:val="0"/>
        <w:spacing w:before="240"/>
        <w:ind w:firstLine="539"/>
        <w:contextualSpacing/>
        <w:jc w:val="both"/>
      </w:pPr>
      <w:r>
        <w:t>Показателями достижения цели являются:</w:t>
      </w:r>
    </w:p>
    <w:p w14:paraId="5C9D0232" w14:textId="77777777" w:rsidR="00F905BD" w:rsidRDefault="00F905BD" w:rsidP="00F905BD">
      <w:pPr>
        <w:autoSpaceDE w:val="0"/>
        <w:autoSpaceDN w:val="0"/>
        <w:adjustRightInd w:val="0"/>
        <w:spacing w:before="240"/>
        <w:ind w:firstLine="539"/>
        <w:contextualSpacing/>
        <w:jc w:val="both"/>
      </w:pPr>
      <w:r>
        <w:t>доля благоустроенных дворовых территорий к 2030 году составит 100%;</w:t>
      </w:r>
    </w:p>
    <w:p w14:paraId="0E6A0E8F" w14:textId="0BE6EF5B" w:rsidR="00F905BD" w:rsidRDefault="00F905BD" w:rsidP="00F905BD">
      <w:pPr>
        <w:autoSpaceDE w:val="0"/>
        <w:autoSpaceDN w:val="0"/>
        <w:adjustRightInd w:val="0"/>
        <w:spacing w:before="240"/>
        <w:ind w:firstLine="539"/>
        <w:contextualSpacing/>
        <w:jc w:val="both"/>
      </w:pPr>
      <w:r>
        <w:t>доля благоустроенных общественных пространств к 2030 году составит 100%.</w:t>
      </w:r>
    </w:p>
    <w:p w14:paraId="357924E4" w14:textId="767BA7B6" w:rsidR="005D78DA" w:rsidRDefault="005D78DA" w:rsidP="00F905BD">
      <w:pPr>
        <w:autoSpaceDE w:val="0"/>
        <w:autoSpaceDN w:val="0"/>
        <w:adjustRightInd w:val="0"/>
        <w:spacing w:before="240"/>
        <w:ind w:firstLine="539"/>
        <w:contextualSpacing/>
        <w:jc w:val="both"/>
      </w:pPr>
      <w:r>
        <w:t xml:space="preserve">В рамках </w:t>
      </w:r>
      <w:r w:rsidRPr="000D4226">
        <w:t>Стратеги</w:t>
      </w:r>
      <w:r>
        <w:t>и</w:t>
      </w:r>
      <w:r w:rsidRPr="000D4226">
        <w:t xml:space="preserve"> социально-экономического развития</w:t>
      </w:r>
      <w:r>
        <w:t xml:space="preserve"> мероприятия задачи 1 следующие: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96"/>
      </w:tblGrid>
      <w:tr w:rsidR="00F905BD" w14:paraId="293DBFE4" w14:textId="77777777" w:rsidTr="00F905BD">
        <w:tc>
          <w:tcPr>
            <w:tcW w:w="3510" w:type="dxa"/>
          </w:tcPr>
          <w:p w14:paraId="32FDD263" w14:textId="77777777" w:rsidR="00F905BD" w:rsidRPr="000E3EC9" w:rsidRDefault="00F905BD" w:rsidP="00631617">
            <w:pPr>
              <w:autoSpaceDE w:val="0"/>
              <w:autoSpaceDN w:val="0"/>
              <w:adjustRightInd w:val="0"/>
              <w:spacing w:before="240"/>
              <w:contextualSpacing/>
              <w:jc w:val="center"/>
              <w:rPr>
                <w:sz w:val="20"/>
                <w:szCs w:val="20"/>
              </w:rPr>
            </w:pPr>
            <w:r w:rsidRPr="000E3EC9">
              <w:rPr>
                <w:sz w:val="20"/>
                <w:szCs w:val="20"/>
              </w:rPr>
              <w:t>Задачи</w:t>
            </w:r>
          </w:p>
        </w:tc>
        <w:tc>
          <w:tcPr>
            <w:tcW w:w="6096" w:type="dxa"/>
          </w:tcPr>
          <w:p w14:paraId="4E7CEA85" w14:textId="77777777" w:rsidR="00F905BD" w:rsidRPr="000E3EC9" w:rsidRDefault="00F905BD" w:rsidP="00631617">
            <w:pPr>
              <w:autoSpaceDE w:val="0"/>
              <w:autoSpaceDN w:val="0"/>
              <w:adjustRightInd w:val="0"/>
              <w:spacing w:before="240"/>
              <w:contextualSpacing/>
              <w:jc w:val="center"/>
              <w:rPr>
                <w:sz w:val="20"/>
                <w:szCs w:val="20"/>
              </w:rPr>
            </w:pPr>
            <w:r w:rsidRPr="000E3EC9">
              <w:rPr>
                <w:sz w:val="20"/>
                <w:szCs w:val="20"/>
              </w:rPr>
              <w:t>Мероприятия</w:t>
            </w:r>
          </w:p>
        </w:tc>
      </w:tr>
      <w:tr w:rsidR="00F905BD" w14:paraId="4ECF9FFB" w14:textId="77777777" w:rsidTr="005D78DA">
        <w:trPr>
          <w:trHeight w:val="3775"/>
        </w:trPr>
        <w:tc>
          <w:tcPr>
            <w:tcW w:w="3510" w:type="dxa"/>
          </w:tcPr>
          <w:p w14:paraId="1CE021B8" w14:textId="2B90F034" w:rsidR="00F905BD" w:rsidRPr="005D5AD3" w:rsidRDefault="00F905BD" w:rsidP="00F905B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5D5AD3">
              <w:rPr>
                <w:sz w:val="20"/>
                <w:szCs w:val="20"/>
              </w:rPr>
              <w:t>Задача 1 «Благоустройство территорий»</w:t>
            </w:r>
          </w:p>
          <w:p w14:paraId="40F763EC" w14:textId="471572C1" w:rsidR="00F905BD" w:rsidRPr="005D5AD3" w:rsidRDefault="00F905BD" w:rsidP="00631617">
            <w:pPr>
              <w:autoSpaceDE w:val="0"/>
              <w:autoSpaceDN w:val="0"/>
              <w:adjustRightIn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14:paraId="298E794D" w14:textId="77777777" w:rsidR="00F905BD" w:rsidRPr="005D5AD3" w:rsidRDefault="00F905BD" w:rsidP="00F905BD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sz w:val="20"/>
                <w:szCs w:val="20"/>
              </w:rPr>
            </w:pPr>
            <w:r w:rsidRPr="005D5AD3">
              <w:rPr>
                <w:sz w:val="20"/>
                <w:szCs w:val="20"/>
              </w:rPr>
              <w:t>ремонт дворовых проездов, ремонт старых и устройство новых тротуаров, устройство автостоянок (в том числе "</w:t>
            </w:r>
            <w:proofErr w:type="spellStart"/>
            <w:r w:rsidRPr="005D5AD3">
              <w:rPr>
                <w:sz w:val="20"/>
                <w:szCs w:val="20"/>
              </w:rPr>
              <w:t>экопарковок</w:t>
            </w:r>
            <w:proofErr w:type="spellEnd"/>
            <w:r w:rsidRPr="005D5AD3">
              <w:rPr>
                <w:sz w:val="20"/>
                <w:szCs w:val="20"/>
              </w:rPr>
              <w:t>");</w:t>
            </w:r>
          </w:p>
          <w:p w14:paraId="59D04601" w14:textId="77777777" w:rsidR="00F905BD" w:rsidRPr="005D5AD3" w:rsidRDefault="00F905BD" w:rsidP="00F905BD">
            <w:pPr>
              <w:autoSpaceDE w:val="0"/>
              <w:autoSpaceDN w:val="0"/>
              <w:adjustRightInd w:val="0"/>
              <w:spacing w:before="200"/>
              <w:ind w:firstLine="539"/>
              <w:contextualSpacing/>
              <w:jc w:val="both"/>
              <w:rPr>
                <w:sz w:val="20"/>
                <w:szCs w:val="20"/>
              </w:rPr>
            </w:pPr>
            <w:r w:rsidRPr="005D5AD3">
              <w:rPr>
                <w:sz w:val="20"/>
                <w:szCs w:val="20"/>
              </w:rPr>
              <w:t>устройство детских игровых и спортивных площадок с современным оборудованием;</w:t>
            </w:r>
          </w:p>
          <w:p w14:paraId="261A75B2" w14:textId="77777777" w:rsidR="00F905BD" w:rsidRPr="005D5AD3" w:rsidRDefault="00F905BD" w:rsidP="00F905BD">
            <w:pPr>
              <w:autoSpaceDE w:val="0"/>
              <w:autoSpaceDN w:val="0"/>
              <w:adjustRightInd w:val="0"/>
              <w:spacing w:before="200"/>
              <w:ind w:firstLine="539"/>
              <w:contextualSpacing/>
              <w:jc w:val="both"/>
              <w:rPr>
                <w:sz w:val="20"/>
                <w:szCs w:val="20"/>
              </w:rPr>
            </w:pPr>
            <w:r w:rsidRPr="005D5AD3">
              <w:rPr>
                <w:sz w:val="20"/>
                <w:szCs w:val="20"/>
              </w:rPr>
              <w:t>озеленение территории: ликвидация старых деревьев, высадка деревьев и кустарников, восстановление газонов, устройство цветников;</w:t>
            </w:r>
          </w:p>
          <w:p w14:paraId="602205A1" w14:textId="77777777" w:rsidR="00F905BD" w:rsidRPr="005D5AD3" w:rsidRDefault="00F905BD" w:rsidP="00F905BD">
            <w:pPr>
              <w:autoSpaceDE w:val="0"/>
              <w:autoSpaceDN w:val="0"/>
              <w:adjustRightInd w:val="0"/>
              <w:spacing w:before="200"/>
              <w:ind w:firstLine="539"/>
              <w:contextualSpacing/>
              <w:jc w:val="both"/>
              <w:rPr>
                <w:sz w:val="20"/>
                <w:szCs w:val="20"/>
              </w:rPr>
            </w:pPr>
            <w:r w:rsidRPr="005D5AD3">
              <w:rPr>
                <w:sz w:val="20"/>
                <w:szCs w:val="20"/>
              </w:rPr>
              <w:t>обустройство наружного освещения;</w:t>
            </w:r>
          </w:p>
          <w:p w14:paraId="143ED4C5" w14:textId="77777777" w:rsidR="00F905BD" w:rsidRPr="005D5AD3" w:rsidRDefault="00F905BD" w:rsidP="00F905BD">
            <w:pPr>
              <w:autoSpaceDE w:val="0"/>
              <w:autoSpaceDN w:val="0"/>
              <w:adjustRightInd w:val="0"/>
              <w:spacing w:before="200"/>
              <w:ind w:firstLine="539"/>
              <w:contextualSpacing/>
              <w:jc w:val="both"/>
              <w:rPr>
                <w:sz w:val="20"/>
                <w:szCs w:val="20"/>
              </w:rPr>
            </w:pPr>
            <w:r w:rsidRPr="005D5AD3">
              <w:rPr>
                <w:sz w:val="20"/>
                <w:szCs w:val="20"/>
              </w:rPr>
              <w:t xml:space="preserve">установка малых архитектурных форм: скамеек, вазонов, урн, </w:t>
            </w:r>
            <w:proofErr w:type="spellStart"/>
            <w:r w:rsidRPr="005D5AD3">
              <w:rPr>
                <w:sz w:val="20"/>
                <w:szCs w:val="20"/>
              </w:rPr>
              <w:t>леерного</w:t>
            </w:r>
            <w:proofErr w:type="spellEnd"/>
            <w:r w:rsidRPr="005D5AD3">
              <w:rPr>
                <w:sz w:val="20"/>
                <w:szCs w:val="20"/>
              </w:rPr>
              <w:t xml:space="preserve"> ограждения, информационных стендов, арт-объектов и др.;</w:t>
            </w:r>
          </w:p>
          <w:p w14:paraId="497556E4" w14:textId="77777777" w:rsidR="00F905BD" w:rsidRPr="005D5AD3" w:rsidRDefault="00F905BD" w:rsidP="00F905BD">
            <w:pPr>
              <w:autoSpaceDE w:val="0"/>
              <w:autoSpaceDN w:val="0"/>
              <w:adjustRightInd w:val="0"/>
              <w:spacing w:before="200"/>
              <w:ind w:firstLine="539"/>
              <w:contextualSpacing/>
              <w:jc w:val="both"/>
              <w:rPr>
                <w:sz w:val="20"/>
                <w:szCs w:val="20"/>
              </w:rPr>
            </w:pPr>
            <w:r w:rsidRPr="005D5AD3">
              <w:rPr>
                <w:sz w:val="20"/>
                <w:szCs w:val="20"/>
              </w:rPr>
              <w:t>устройство площадок для выгула и дрессировки домашних животных;</w:t>
            </w:r>
          </w:p>
          <w:p w14:paraId="1D4A84A6" w14:textId="0DD28E12" w:rsidR="00F905BD" w:rsidRPr="005D5AD3" w:rsidRDefault="00F905BD" w:rsidP="00F905BD">
            <w:pPr>
              <w:autoSpaceDE w:val="0"/>
              <w:autoSpaceDN w:val="0"/>
              <w:adjustRightInd w:val="0"/>
              <w:spacing w:before="200"/>
              <w:ind w:firstLine="539"/>
              <w:contextualSpacing/>
              <w:jc w:val="both"/>
              <w:rPr>
                <w:sz w:val="20"/>
                <w:szCs w:val="20"/>
              </w:rPr>
            </w:pPr>
            <w:r w:rsidRPr="005D5AD3">
              <w:rPr>
                <w:sz w:val="20"/>
                <w:szCs w:val="20"/>
              </w:rPr>
              <w:t>привлечение жителей города и организаций к участию в реализации мероприятий по благоустройству Северодвинска.</w:t>
            </w:r>
          </w:p>
        </w:tc>
      </w:tr>
    </w:tbl>
    <w:p w14:paraId="1C393558" w14:textId="41C37BAE" w:rsidR="00F905BD" w:rsidRDefault="00CE5417" w:rsidP="00414429">
      <w:pPr>
        <w:pStyle w:val="ab"/>
        <w:autoSpaceDE w:val="0"/>
        <w:autoSpaceDN w:val="0"/>
        <w:adjustRightInd w:val="0"/>
        <w:ind w:left="0" w:firstLine="567"/>
        <w:jc w:val="both"/>
      </w:pPr>
      <w:r>
        <w:t xml:space="preserve">Таким </w:t>
      </w:r>
      <w:r w:rsidR="005D78DA">
        <w:t>образом, подпрограмма</w:t>
      </w:r>
      <w:r>
        <w:t xml:space="preserve"> 4 «Благоустройство территории» соответствует </w:t>
      </w:r>
      <w:r w:rsidR="00372F95">
        <w:t xml:space="preserve">  </w:t>
      </w:r>
      <w:r>
        <w:t>Задач</w:t>
      </w:r>
      <w:r w:rsidR="00372F95">
        <w:t>е</w:t>
      </w:r>
      <w:r>
        <w:t xml:space="preserve"> 1</w:t>
      </w:r>
      <w:r w:rsidR="00F07CCA">
        <w:t xml:space="preserve"> </w:t>
      </w:r>
      <w:r w:rsidR="00F07CCA" w:rsidRPr="000D4226">
        <w:t>Стратеги</w:t>
      </w:r>
      <w:r w:rsidR="00F07CCA">
        <w:t>и</w:t>
      </w:r>
      <w:r w:rsidR="00F07CCA" w:rsidRPr="000D4226">
        <w:t xml:space="preserve"> социально-экономического развития</w:t>
      </w:r>
      <w:r w:rsidR="00F07CCA">
        <w:t>.</w:t>
      </w:r>
    </w:p>
    <w:p w14:paraId="55FD43D6" w14:textId="77777777" w:rsidR="00CE5417" w:rsidRPr="00414429" w:rsidRDefault="00CE5417" w:rsidP="00414429">
      <w:pPr>
        <w:pStyle w:val="ab"/>
        <w:autoSpaceDE w:val="0"/>
        <w:autoSpaceDN w:val="0"/>
        <w:adjustRightInd w:val="0"/>
        <w:ind w:left="0" w:firstLine="567"/>
        <w:jc w:val="both"/>
      </w:pPr>
    </w:p>
    <w:p w14:paraId="1281C79B" w14:textId="5413BFCB" w:rsidR="00414429" w:rsidRPr="00414429" w:rsidRDefault="00414429" w:rsidP="00414429">
      <w:pPr>
        <w:pStyle w:val="ab"/>
        <w:numPr>
          <w:ilvl w:val="1"/>
          <w:numId w:val="14"/>
        </w:numPr>
        <w:autoSpaceDE w:val="0"/>
        <w:autoSpaceDN w:val="0"/>
        <w:adjustRightInd w:val="0"/>
        <w:jc w:val="both"/>
      </w:pPr>
      <w:r w:rsidRPr="00414429">
        <w:t>Безопасные и качественные автомобильные дороги.</w:t>
      </w:r>
    </w:p>
    <w:p w14:paraId="680A60D5" w14:textId="65549E6E" w:rsidR="00414429" w:rsidRDefault="00414429" w:rsidP="00414429">
      <w:pPr>
        <w:autoSpaceDE w:val="0"/>
        <w:autoSpaceDN w:val="0"/>
        <w:adjustRightInd w:val="0"/>
        <w:ind w:firstLine="540"/>
        <w:jc w:val="both"/>
      </w:pPr>
      <w:r w:rsidRPr="00414429">
        <w:t>Развитие транспортной системы Северодвинска необходимо рассматривать в совокупности с его пространственной организацией, обеспечивающей транспортную доступность и связность, и организацией внешних связей Северодвинска с центрами глобальной транспортной сети.</w:t>
      </w:r>
    </w:p>
    <w:p w14:paraId="21BE0CDB" w14:textId="60896044" w:rsidR="0069098F" w:rsidRDefault="0069098F" w:rsidP="0069098F">
      <w:pPr>
        <w:autoSpaceDE w:val="0"/>
        <w:autoSpaceDN w:val="0"/>
        <w:adjustRightInd w:val="0"/>
        <w:ind w:firstLine="540"/>
        <w:jc w:val="both"/>
      </w:pPr>
      <w:r>
        <w:t>Цель «Обеспечение устойчивого комплексного развития транспортной сети (инфраструктуры) муниципального образования «Северодвинск», строительство новых участков дорог в соответствии с потребностями населения в передвижении».</w:t>
      </w:r>
    </w:p>
    <w:p w14:paraId="38C3A51F" w14:textId="7F852F6B" w:rsidR="00AD5809" w:rsidRDefault="00AD5809" w:rsidP="00AD5809">
      <w:pPr>
        <w:autoSpaceDE w:val="0"/>
        <w:autoSpaceDN w:val="0"/>
        <w:adjustRightInd w:val="0"/>
        <w:spacing w:before="240"/>
        <w:ind w:firstLine="539"/>
        <w:contextualSpacing/>
        <w:jc w:val="both"/>
      </w:pPr>
      <w:r>
        <w:t xml:space="preserve">В рамках </w:t>
      </w:r>
      <w:r w:rsidRPr="000D4226">
        <w:t>Стратеги</w:t>
      </w:r>
      <w:r>
        <w:t>и</w:t>
      </w:r>
      <w:r w:rsidRPr="000D4226">
        <w:t xml:space="preserve"> социально-экономического развития</w:t>
      </w:r>
      <w:r>
        <w:t xml:space="preserve"> мероприятия задачи </w:t>
      </w:r>
      <w:r>
        <w:t>5 и 6</w:t>
      </w:r>
      <w:r>
        <w:t xml:space="preserve"> следующие: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96"/>
      </w:tblGrid>
      <w:tr w:rsidR="0069098F" w14:paraId="28CCFEF3" w14:textId="77777777" w:rsidTr="0069098F">
        <w:trPr>
          <w:trHeight w:val="272"/>
        </w:trPr>
        <w:tc>
          <w:tcPr>
            <w:tcW w:w="3510" w:type="dxa"/>
          </w:tcPr>
          <w:p w14:paraId="7277DC0D" w14:textId="77777777" w:rsidR="0069098F" w:rsidRPr="000E3EC9" w:rsidRDefault="0069098F" w:rsidP="00631617">
            <w:pPr>
              <w:autoSpaceDE w:val="0"/>
              <w:autoSpaceDN w:val="0"/>
              <w:adjustRightInd w:val="0"/>
              <w:spacing w:before="240"/>
              <w:contextualSpacing/>
              <w:jc w:val="center"/>
              <w:rPr>
                <w:sz w:val="20"/>
                <w:szCs w:val="20"/>
              </w:rPr>
            </w:pPr>
            <w:r w:rsidRPr="000E3EC9">
              <w:rPr>
                <w:sz w:val="20"/>
                <w:szCs w:val="20"/>
              </w:rPr>
              <w:t>Задачи</w:t>
            </w:r>
          </w:p>
        </w:tc>
        <w:tc>
          <w:tcPr>
            <w:tcW w:w="6096" w:type="dxa"/>
          </w:tcPr>
          <w:p w14:paraId="7B41DD20" w14:textId="77777777" w:rsidR="0069098F" w:rsidRPr="000E3EC9" w:rsidRDefault="0069098F" w:rsidP="00631617">
            <w:pPr>
              <w:autoSpaceDE w:val="0"/>
              <w:autoSpaceDN w:val="0"/>
              <w:adjustRightInd w:val="0"/>
              <w:spacing w:before="240"/>
              <w:contextualSpacing/>
              <w:jc w:val="center"/>
              <w:rPr>
                <w:sz w:val="20"/>
                <w:szCs w:val="20"/>
              </w:rPr>
            </w:pPr>
            <w:r w:rsidRPr="000E3EC9">
              <w:rPr>
                <w:sz w:val="20"/>
                <w:szCs w:val="20"/>
              </w:rPr>
              <w:t>Мероприятия</w:t>
            </w:r>
          </w:p>
        </w:tc>
      </w:tr>
      <w:tr w:rsidR="00333A40" w14:paraId="67D8AE49" w14:textId="77777777" w:rsidTr="00631617">
        <w:tc>
          <w:tcPr>
            <w:tcW w:w="3510" w:type="dxa"/>
          </w:tcPr>
          <w:p w14:paraId="7A1A8CC4" w14:textId="77777777" w:rsidR="00333A40" w:rsidRPr="00C35C3C" w:rsidRDefault="00333A40" w:rsidP="00333A4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C35C3C">
              <w:rPr>
                <w:sz w:val="20"/>
                <w:szCs w:val="20"/>
              </w:rPr>
              <w:t>Задача 5 "Повышение качества дорожного строительства и содержание автомобильных дорог"</w:t>
            </w:r>
          </w:p>
          <w:p w14:paraId="226984E6" w14:textId="77777777" w:rsidR="00333A40" w:rsidRPr="00C35C3C" w:rsidRDefault="00333A40" w:rsidP="00333A4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14:paraId="18AFEA38" w14:textId="040426D5" w:rsidR="00333A40" w:rsidRPr="00C35C3C" w:rsidRDefault="00333A40" w:rsidP="00333A40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sz w:val="20"/>
                <w:szCs w:val="20"/>
              </w:rPr>
            </w:pPr>
            <w:r w:rsidRPr="00C35C3C">
              <w:rPr>
                <w:sz w:val="20"/>
                <w:szCs w:val="20"/>
              </w:rPr>
              <w:t>применение современной уборочной техники при выполнении работ по содержанию автомобильных дорог;</w:t>
            </w:r>
          </w:p>
          <w:p w14:paraId="2FB92FDA" w14:textId="77777777" w:rsidR="00333A40" w:rsidRPr="00C35C3C" w:rsidRDefault="00333A40" w:rsidP="00333A40">
            <w:pPr>
              <w:autoSpaceDE w:val="0"/>
              <w:autoSpaceDN w:val="0"/>
              <w:adjustRightInd w:val="0"/>
              <w:spacing w:before="200"/>
              <w:ind w:firstLine="539"/>
              <w:contextualSpacing/>
              <w:jc w:val="both"/>
              <w:rPr>
                <w:sz w:val="20"/>
                <w:szCs w:val="20"/>
              </w:rPr>
            </w:pPr>
            <w:r w:rsidRPr="00C35C3C">
              <w:rPr>
                <w:sz w:val="20"/>
                <w:szCs w:val="20"/>
              </w:rPr>
              <w:t>обустройство парковочных карманов вдоль муниципальных автодорог, восстановление бордюрного камня и ремонт газонов;</w:t>
            </w:r>
          </w:p>
          <w:p w14:paraId="6E6D78F0" w14:textId="77777777" w:rsidR="00333A40" w:rsidRPr="00C35C3C" w:rsidRDefault="00333A40" w:rsidP="00333A40">
            <w:pPr>
              <w:autoSpaceDE w:val="0"/>
              <w:autoSpaceDN w:val="0"/>
              <w:adjustRightInd w:val="0"/>
              <w:spacing w:before="200"/>
              <w:ind w:firstLine="539"/>
              <w:contextualSpacing/>
              <w:jc w:val="both"/>
              <w:rPr>
                <w:sz w:val="20"/>
                <w:szCs w:val="20"/>
              </w:rPr>
            </w:pPr>
            <w:r w:rsidRPr="00C35C3C">
              <w:rPr>
                <w:sz w:val="20"/>
                <w:szCs w:val="20"/>
              </w:rPr>
              <w:t>устройство автостоянок с применением современных технологий ("</w:t>
            </w:r>
            <w:proofErr w:type="spellStart"/>
            <w:r w:rsidRPr="00C35C3C">
              <w:rPr>
                <w:sz w:val="20"/>
                <w:szCs w:val="20"/>
              </w:rPr>
              <w:t>экопарковки</w:t>
            </w:r>
            <w:proofErr w:type="spellEnd"/>
            <w:r w:rsidRPr="00C35C3C">
              <w:rPr>
                <w:sz w:val="20"/>
                <w:szCs w:val="20"/>
              </w:rPr>
              <w:t>");</w:t>
            </w:r>
          </w:p>
          <w:p w14:paraId="0DB98584" w14:textId="77777777" w:rsidR="00333A40" w:rsidRPr="00C35C3C" w:rsidRDefault="00333A40" w:rsidP="00333A40">
            <w:pPr>
              <w:autoSpaceDE w:val="0"/>
              <w:autoSpaceDN w:val="0"/>
              <w:adjustRightInd w:val="0"/>
              <w:spacing w:before="200"/>
              <w:ind w:firstLine="539"/>
              <w:contextualSpacing/>
              <w:jc w:val="both"/>
              <w:rPr>
                <w:sz w:val="20"/>
                <w:szCs w:val="20"/>
              </w:rPr>
            </w:pPr>
            <w:r w:rsidRPr="00C35C3C">
              <w:rPr>
                <w:sz w:val="20"/>
                <w:szCs w:val="20"/>
              </w:rPr>
              <w:t>привлечение субъектов малого и среднего предпринимательства к созданию парковочных мест.</w:t>
            </w:r>
          </w:p>
          <w:p w14:paraId="451C4039" w14:textId="37235318" w:rsidR="00C35C3C" w:rsidRPr="00C35C3C" w:rsidRDefault="00C35C3C" w:rsidP="00C35C3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C35C3C">
              <w:rPr>
                <w:sz w:val="20"/>
                <w:szCs w:val="20"/>
              </w:rPr>
              <w:t>Основной задачей содержания дорог является осуществление в течение всего года (с учетом сезона) комплекса профилактических работ по 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      </w:r>
          </w:p>
        </w:tc>
      </w:tr>
      <w:tr w:rsidR="00333A40" w14:paraId="1CE342BD" w14:textId="77777777" w:rsidTr="00631617">
        <w:tc>
          <w:tcPr>
            <w:tcW w:w="3510" w:type="dxa"/>
          </w:tcPr>
          <w:p w14:paraId="4E82301F" w14:textId="77777777" w:rsidR="00333A40" w:rsidRDefault="00333A40" w:rsidP="00333A4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6 "Совершенствование организации дорожного движения"</w:t>
            </w:r>
          </w:p>
          <w:p w14:paraId="75D495A2" w14:textId="77777777" w:rsidR="00333A40" w:rsidRDefault="00333A40" w:rsidP="00333A4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14:paraId="47B5BE1F" w14:textId="77777777" w:rsidR="00333A40" w:rsidRDefault="00333A40" w:rsidP="00333A4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дорожного движения;</w:t>
            </w:r>
          </w:p>
          <w:p w14:paraId="082F3BAA" w14:textId="77777777" w:rsidR="00333A40" w:rsidRDefault="00333A40" w:rsidP="00333A4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системы регулирования дорожного движения и организации единой системы управления светофорами в рамках реализации проекта "Умный город";</w:t>
            </w:r>
          </w:p>
          <w:p w14:paraId="777D4C41" w14:textId="17109006" w:rsidR="00333A40" w:rsidRDefault="00333A40" w:rsidP="00333A4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пешеходных переходов интеллектуальными системами фото- и видеофиксации.</w:t>
            </w:r>
          </w:p>
        </w:tc>
      </w:tr>
    </w:tbl>
    <w:p w14:paraId="7E9698FB" w14:textId="33790C1D" w:rsidR="0069098F" w:rsidRDefault="005D78DA" w:rsidP="0069098F">
      <w:pPr>
        <w:autoSpaceDE w:val="0"/>
        <w:autoSpaceDN w:val="0"/>
        <w:adjustRightInd w:val="0"/>
        <w:ind w:firstLine="540"/>
        <w:jc w:val="both"/>
      </w:pPr>
      <w:r>
        <w:lastRenderedPageBreak/>
        <w:t>Таким образом, подпрограмма 3 «</w:t>
      </w:r>
      <w:r w:rsidR="00C35C3C">
        <w:t>О</w:t>
      </w:r>
      <w:r>
        <w:t>беспечение сохранности автомобильных дорог» соответствует Задач</w:t>
      </w:r>
      <w:r w:rsidR="00C35C3C">
        <w:t>ам</w:t>
      </w:r>
      <w:r>
        <w:t xml:space="preserve"> 5</w:t>
      </w:r>
      <w:r w:rsidR="00C35C3C">
        <w:t xml:space="preserve"> и 6</w:t>
      </w:r>
      <w:r>
        <w:t xml:space="preserve"> Стратегии социального-экономического развития.</w:t>
      </w:r>
    </w:p>
    <w:p w14:paraId="45D29245" w14:textId="77777777" w:rsidR="00AD5809" w:rsidRDefault="00AD5809" w:rsidP="0069098F">
      <w:pPr>
        <w:autoSpaceDE w:val="0"/>
        <w:autoSpaceDN w:val="0"/>
        <w:adjustRightInd w:val="0"/>
        <w:ind w:firstLine="540"/>
        <w:jc w:val="both"/>
      </w:pPr>
    </w:p>
    <w:p w14:paraId="21FCE36E" w14:textId="7FBA7F83" w:rsidR="00414429" w:rsidRDefault="00AD5809" w:rsidP="00637EB4">
      <w:pPr>
        <w:autoSpaceDE w:val="0"/>
        <w:autoSpaceDN w:val="0"/>
        <w:adjustRightInd w:val="0"/>
        <w:ind w:firstLine="540"/>
        <w:jc w:val="both"/>
      </w:pPr>
      <w:r>
        <w:t xml:space="preserve">3.3. Контрольно-счетная палата Северодвинска отмечает, что </w:t>
      </w:r>
      <w:r w:rsidR="00B74AA5">
        <w:t>подпрограммы:</w:t>
      </w:r>
    </w:p>
    <w:p w14:paraId="20F98359" w14:textId="5276E497" w:rsidR="00B74AA5" w:rsidRDefault="00B74AA5" w:rsidP="00414429">
      <w:pPr>
        <w:autoSpaceDE w:val="0"/>
        <w:autoSpaceDN w:val="0"/>
        <w:adjustRightInd w:val="0"/>
        <w:ind w:left="540"/>
        <w:jc w:val="both"/>
      </w:pPr>
      <w:r>
        <w:t>- 1 «Создание условий для безопасного и комфортного проживания граждан в многоквартирных домах»;</w:t>
      </w:r>
    </w:p>
    <w:p w14:paraId="3E026F61" w14:textId="32879BCA" w:rsidR="00B74AA5" w:rsidRDefault="00B74AA5" w:rsidP="00414429">
      <w:pPr>
        <w:autoSpaceDE w:val="0"/>
        <w:autoSpaceDN w:val="0"/>
        <w:adjustRightInd w:val="0"/>
        <w:ind w:left="540"/>
        <w:jc w:val="both"/>
      </w:pPr>
      <w:r>
        <w:t>-   2 «Повышение эффективности, надежности и качества работы инженерных сетей»;</w:t>
      </w:r>
    </w:p>
    <w:p w14:paraId="177066CF" w14:textId="1F7BACB4" w:rsidR="00B74AA5" w:rsidRDefault="00B74AA5" w:rsidP="00414429">
      <w:pPr>
        <w:autoSpaceDE w:val="0"/>
        <w:autoSpaceDN w:val="0"/>
        <w:adjustRightInd w:val="0"/>
        <w:ind w:left="540"/>
        <w:jc w:val="both"/>
      </w:pPr>
      <w:r>
        <w:t>-   5 «Организация транспортного обслуживания населения Северодвинска»</w:t>
      </w:r>
    </w:p>
    <w:p w14:paraId="669D2C29" w14:textId="30BAC22C" w:rsidR="00B74AA5" w:rsidRDefault="00B74AA5" w:rsidP="00B74AA5">
      <w:pPr>
        <w:autoSpaceDE w:val="0"/>
        <w:autoSpaceDN w:val="0"/>
        <w:adjustRightInd w:val="0"/>
        <w:ind w:firstLine="540"/>
        <w:jc w:val="both"/>
      </w:pPr>
      <w:r>
        <w:t>не соответствуют задачам блока «</w:t>
      </w:r>
      <w:r w:rsidRPr="00414429">
        <w:t>Повышение качества городской среды</w:t>
      </w:r>
      <w:r>
        <w:t>»</w:t>
      </w:r>
      <w:r>
        <w:t xml:space="preserve">, </w:t>
      </w:r>
      <w:r w:rsidR="00AD5809">
        <w:t>определенным</w:t>
      </w:r>
      <w:r>
        <w:t xml:space="preserve"> </w:t>
      </w:r>
      <w:r>
        <w:t>Стратеги</w:t>
      </w:r>
      <w:r>
        <w:t>ей</w:t>
      </w:r>
      <w:r>
        <w:t xml:space="preserve"> социально-экономического развития.</w:t>
      </w:r>
    </w:p>
    <w:p w14:paraId="07B7D5F3" w14:textId="77777777" w:rsidR="00AD5809" w:rsidRDefault="00AD5809" w:rsidP="00B74AA5">
      <w:pPr>
        <w:autoSpaceDE w:val="0"/>
        <w:autoSpaceDN w:val="0"/>
        <w:adjustRightInd w:val="0"/>
        <w:ind w:firstLine="540"/>
        <w:jc w:val="both"/>
      </w:pPr>
    </w:p>
    <w:p w14:paraId="4D049972" w14:textId="739E68D6" w:rsidR="00414429" w:rsidRDefault="000D4226" w:rsidP="00414429">
      <w:pPr>
        <w:autoSpaceDE w:val="0"/>
        <w:autoSpaceDN w:val="0"/>
        <w:adjustRightInd w:val="0"/>
        <w:ind w:firstLine="540"/>
        <w:jc w:val="both"/>
      </w:pPr>
      <w:r w:rsidRPr="00414429">
        <w:t xml:space="preserve">Предусмотренные Программой мероприятия для решения поставленных </w:t>
      </w:r>
      <w:r w:rsidR="00B74AA5" w:rsidRPr="00414429">
        <w:t xml:space="preserve">задач </w:t>
      </w:r>
      <w:r w:rsidR="00B74AA5">
        <w:t xml:space="preserve">частично </w:t>
      </w:r>
      <w:r w:rsidRPr="00414429">
        <w:t>соответствуют стратегическим интересам Северодвинска, обозначенным в Стратегии социально-экономического развития</w:t>
      </w:r>
      <w:r w:rsidR="00AD5809">
        <w:t>.</w:t>
      </w:r>
    </w:p>
    <w:p w14:paraId="1F28CAA9" w14:textId="7AF3850A" w:rsidR="00FA4F68" w:rsidRDefault="00FA4F68" w:rsidP="00414429">
      <w:pPr>
        <w:autoSpaceDE w:val="0"/>
        <w:autoSpaceDN w:val="0"/>
        <w:adjustRightInd w:val="0"/>
        <w:ind w:firstLine="540"/>
        <w:jc w:val="both"/>
      </w:pPr>
    </w:p>
    <w:p w14:paraId="579C98E0" w14:textId="2626A495" w:rsidR="00FA4F68" w:rsidRPr="00A37A6C" w:rsidRDefault="00FA4F68" w:rsidP="00FA4F68">
      <w:pPr>
        <w:pStyle w:val="ab"/>
        <w:ind w:left="0" w:firstLine="426"/>
        <w:jc w:val="both"/>
      </w:pPr>
      <w:r>
        <w:t xml:space="preserve">   4. </w:t>
      </w:r>
      <w:r w:rsidRPr="00534C1D">
        <w:t xml:space="preserve">В виду непредставления экономических расчетов, подтверждающих обоснованность объемов финансирования мероприятий Программы на 2016-2021 годы к проекту Программы, проведение экспертизы </w:t>
      </w:r>
      <w:r>
        <w:t>в части финансовой составляющей,</w:t>
      </w:r>
      <w:r w:rsidRPr="00534C1D">
        <w:t xml:space="preserve"> не представляется возможным.</w:t>
      </w:r>
      <w:r w:rsidRPr="00A37A6C">
        <w:t xml:space="preserve">  </w:t>
      </w:r>
    </w:p>
    <w:p w14:paraId="61278FDA" w14:textId="77777777" w:rsidR="00414429" w:rsidRPr="00414429" w:rsidRDefault="00414429" w:rsidP="000D4226">
      <w:pPr>
        <w:tabs>
          <w:tab w:val="left" w:pos="851"/>
          <w:tab w:val="left" w:pos="993"/>
          <w:tab w:val="left" w:pos="1134"/>
        </w:tabs>
        <w:ind w:firstLine="709"/>
        <w:jc w:val="both"/>
        <w:rPr>
          <w:color w:val="000000"/>
        </w:rPr>
      </w:pPr>
    </w:p>
    <w:p w14:paraId="64810E03" w14:textId="083518BF" w:rsidR="008F313A" w:rsidRPr="008F313A" w:rsidRDefault="00FA4F68" w:rsidP="008F313A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 w:rsidR="008F313A" w:rsidRPr="008F313A">
        <w:rPr>
          <w:color w:val="000000"/>
        </w:rPr>
        <w:t>. Рекомендации по результатам финансово-экономической экспертизы Программы.</w:t>
      </w:r>
    </w:p>
    <w:p w14:paraId="0D94D801" w14:textId="546B652B" w:rsidR="008F313A" w:rsidRPr="008F313A" w:rsidRDefault="008F313A" w:rsidP="008F313A">
      <w:pPr>
        <w:ind w:firstLine="709"/>
        <w:jc w:val="both"/>
        <w:rPr>
          <w:color w:val="000000"/>
        </w:rPr>
      </w:pPr>
      <w:r w:rsidRPr="008F313A">
        <w:rPr>
          <w:color w:val="000000"/>
        </w:rPr>
        <w:t xml:space="preserve">При принятии представленного </w:t>
      </w:r>
      <w:r w:rsidR="005A02E0">
        <w:t>проекта муниципальной программы «Обеспечение комфортного и безопасного проживания на территории муниципального образования</w:t>
      </w:r>
      <w:r w:rsidR="005A02E0">
        <w:rPr>
          <w:bCs/>
          <w:kern w:val="36"/>
        </w:rPr>
        <w:t xml:space="preserve"> «Северодвинск» </w:t>
      </w:r>
      <w:r w:rsidRPr="008F313A">
        <w:rPr>
          <w:color w:val="000000"/>
        </w:rPr>
        <w:t xml:space="preserve">Контрольно-счетная палата Северодвинска предлагает учесть замечания, отраженные </w:t>
      </w:r>
      <w:r w:rsidR="00AD5809">
        <w:rPr>
          <w:color w:val="000000"/>
        </w:rPr>
        <w:t>в</w:t>
      </w:r>
      <w:r w:rsidRPr="008F313A">
        <w:rPr>
          <w:color w:val="000000"/>
        </w:rPr>
        <w:t xml:space="preserve"> настояще</w:t>
      </w:r>
      <w:r w:rsidR="00AD5809">
        <w:rPr>
          <w:color w:val="000000"/>
        </w:rPr>
        <w:t>м</w:t>
      </w:r>
      <w:r w:rsidRPr="008F313A">
        <w:rPr>
          <w:color w:val="000000"/>
        </w:rPr>
        <w:t xml:space="preserve"> Заключени</w:t>
      </w:r>
      <w:r w:rsidR="00AD5809">
        <w:rPr>
          <w:color w:val="000000"/>
        </w:rPr>
        <w:t>и</w:t>
      </w:r>
      <w:r w:rsidRPr="008F313A">
        <w:rPr>
          <w:color w:val="000000"/>
        </w:rPr>
        <w:t>.</w:t>
      </w:r>
    </w:p>
    <w:p w14:paraId="4D1362AD" w14:textId="35F3C95F" w:rsidR="00153931" w:rsidRPr="008F313A" w:rsidRDefault="00153931" w:rsidP="00153931">
      <w:pPr>
        <w:pStyle w:val="ab"/>
        <w:ind w:left="0" w:firstLine="680"/>
        <w:jc w:val="both"/>
      </w:pPr>
    </w:p>
    <w:p w14:paraId="2F7B840B" w14:textId="77777777" w:rsidR="00252A12" w:rsidRDefault="00252A12" w:rsidP="00153931">
      <w:pPr>
        <w:jc w:val="both"/>
      </w:pPr>
    </w:p>
    <w:p w14:paraId="698A4AA6" w14:textId="7B65BEB0" w:rsidR="00153931" w:rsidRDefault="008F313A" w:rsidP="00153931">
      <w:pPr>
        <w:jc w:val="both"/>
      </w:pPr>
      <w:r>
        <w:t>П</w:t>
      </w:r>
      <w:r w:rsidR="00153931">
        <w:t>редседател</w:t>
      </w:r>
      <w:r>
        <w:t>ь</w:t>
      </w:r>
      <w:r w:rsidR="00153931">
        <w:t xml:space="preserve">                                                                                               </w:t>
      </w:r>
      <w:r w:rsidR="00AE6C32">
        <w:t xml:space="preserve">   </w:t>
      </w:r>
      <w:r w:rsidR="00153931">
        <w:t xml:space="preserve">    </w:t>
      </w:r>
      <w:r>
        <w:t xml:space="preserve">    </w:t>
      </w:r>
      <w:r w:rsidR="00153931">
        <w:t xml:space="preserve"> </w:t>
      </w:r>
      <w:r>
        <w:t>О.В. Рядовкина</w:t>
      </w:r>
    </w:p>
    <w:p w14:paraId="09516DB6" w14:textId="13EA97B1" w:rsidR="003433B6" w:rsidRDefault="003433B6" w:rsidP="00153931">
      <w:pPr>
        <w:jc w:val="both"/>
      </w:pPr>
    </w:p>
    <w:p w14:paraId="75351C81" w14:textId="6550959A" w:rsidR="004F4FBF" w:rsidRDefault="004F4FBF" w:rsidP="00166F80">
      <w:pPr>
        <w:ind w:left="709"/>
        <w:jc w:val="both"/>
        <w:rPr>
          <w:rStyle w:val="ae"/>
          <w:color w:val="212121"/>
        </w:rPr>
      </w:pPr>
    </w:p>
    <w:p w14:paraId="5F88238A" w14:textId="04C842DF" w:rsidR="00414429" w:rsidRDefault="00414429" w:rsidP="00166F80">
      <w:pPr>
        <w:ind w:left="709"/>
        <w:jc w:val="both"/>
        <w:rPr>
          <w:rStyle w:val="ae"/>
          <w:color w:val="212121"/>
        </w:rPr>
      </w:pPr>
    </w:p>
    <w:p w14:paraId="11BA2168" w14:textId="2CA055B2" w:rsidR="00414429" w:rsidRDefault="00414429" w:rsidP="00166F80">
      <w:pPr>
        <w:ind w:left="709"/>
        <w:jc w:val="both"/>
        <w:rPr>
          <w:rStyle w:val="ae"/>
          <w:color w:val="212121"/>
        </w:rPr>
      </w:pPr>
    </w:p>
    <w:p w14:paraId="1E044902" w14:textId="2571A62C" w:rsidR="00414429" w:rsidRDefault="00414429" w:rsidP="00166F80">
      <w:pPr>
        <w:ind w:left="709"/>
        <w:jc w:val="both"/>
        <w:rPr>
          <w:rStyle w:val="ae"/>
          <w:color w:val="212121"/>
        </w:rPr>
      </w:pPr>
    </w:p>
    <w:p w14:paraId="1400B4A9" w14:textId="7A1F8697" w:rsidR="00414429" w:rsidRDefault="00414429" w:rsidP="00166F80">
      <w:pPr>
        <w:ind w:left="709"/>
        <w:jc w:val="both"/>
        <w:rPr>
          <w:rStyle w:val="ae"/>
          <w:color w:val="212121"/>
        </w:rPr>
      </w:pPr>
    </w:p>
    <w:p w14:paraId="267B4ED6" w14:textId="638C2482" w:rsidR="00414429" w:rsidRDefault="00414429" w:rsidP="00166F80">
      <w:pPr>
        <w:ind w:left="709"/>
        <w:jc w:val="both"/>
        <w:rPr>
          <w:rStyle w:val="ae"/>
          <w:color w:val="212121"/>
        </w:rPr>
      </w:pPr>
    </w:p>
    <w:p w14:paraId="126174FB" w14:textId="3FD18E49" w:rsidR="00414429" w:rsidRDefault="00414429" w:rsidP="00166F80">
      <w:pPr>
        <w:ind w:left="709"/>
        <w:jc w:val="both"/>
        <w:rPr>
          <w:rStyle w:val="ae"/>
          <w:color w:val="212121"/>
        </w:rPr>
      </w:pPr>
    </w:p>
    <w:p w14:paraId="654C5CD6" w14:textId="3D92612C" w:rsidR="00414429" w:rsidRDefault="00414429" w:rsidP="00166F80">
      <w:pPr>
        <w:ind w:left="709"/>
        <w:jc w:val="both"/>
        <w:rPr>
          <w:rStyle w:val="ae"/>
          <w:color w:val="212121"/>
        </w:rPr>
      </w:pPr>
    </w:p>
    <w:p w14:paraId="33A6B040" w14:textId="1CC443DF" w:rsidR="00414429" w:rsidRDefault="00414429" w:rsidP="00166F80">
      <w:pPr>
        <w:ind w:left="709"/>
        <w:jc w:val="both"/>
        <w:rPr>
          <w:rStyle w:val="ae"/>
          <w:color w:val="212121"/>
        </w:rPr>
      </w:pPr>
    </w:p>
    <w:p w14:paraId="306C7377" w14:textId="4B967193" w:rsidR="00414429" w:rsidRDefault="00414429" w:rsidP="00166F80">
      <w:pPr>
        <w:ind w:left="709"/>
        <w:jc w:val="both"/>
        <w:rPr>
          <w:rStyle w:val="ae"/>
          <w:color w:val="212121"/>
        </w:rPr>
      </w:pPr>
    </w:p>
    <w:p w14:paraId="658FE9F8" w14:textId="5D0FB991" w:rsidR="00414429" w:rsidRDefault="00414429" w:rsidP="00166F80">
      <w:pPr>
        <w:ind w:left="709"/>
        <w:jc w:val="both"/>
        <w:rPr>
          <w:rStyle w:val="ae"/>
          <w:color w:val="212121"/>
        </w:rPr>
      </w:pPr>
    </w:p>
    <w:p w14:paraId="3F4ECDC9" w14:textId="4D397741" w:rsidR="00414429" w:rsidRDefault="00414429" w:rsidP="00166F80">
      <w:pPr>
        <w:ind w:left="709"/>
        <w:jc w:val="both"/>
        <w:rPr>
          <w:rStyle w:val="ae"/>
          <w:color w:val="212121"/>
        </w:rPr>
      </w:pPr>
    </w:p>
    <w:p w14:paraId="30A0CD49" w14:textId="23F026BD" w:rsidR="00414429" w:rsidRDefault="00414429" w:rsidP="00166F80">
      <w:pPr>
        <w:ind w:left="709"/>
        <w:jc w:val="both"/>
        <w:rPr>
          <w:rStyle w:val="ae"/>
          <w:color w:val="212121"/>
        </w:rPr>
      </w:pPr>
    </w:p>
    <w:p w14:paraId="4F0AE37F" w14:textId="6FC659DF" w:rsidR="00414429" w:rsidRDefault="00414429" w:rsidP="00166F80">
      <w:pPr>
        <w:ind w:left="709"/>
        <w:jc w:val="both"/>
        <w:rPr>
          <w:rStyle w:val="ae"/>
          <w:color w:val="212121"/>
        </w:rPr>
      </w:pPr>
    </w:p>
    <w:p w14:paraId="2772BEF1" w14:textId="7813F1FF" w:rsidR="00414429" w:rsidRDefault="00414429" w:rsidP="00166F80">
      <w:pPr>
        <w:ind w:left="709"/>
        <w:jc w:val="both"/>
        <w:rPr>
          <w:rStyle w:val="ae"/>
          <w:color w:val="212121"/>
        </w:rPr>
      </w:pPr>
    </w:p>
    <w:p w14:paraId="3037CAA9" w14:textId="67667528" w:rsidR="00414429" w:rsidRDefault="00414429" w:rsidP="00166F80">
      <w:pPr>
        <w:ind w:left="709"/>
        <w:jc w:val="both"/>
        <w:rPr>
          <w:rStyle w:val="ae"/>
          <w:color w:val="212121"/>
        </w:rPr>
      </w:pPr>
    </w:p>
    <w:p w14:paraId="0F30E3B5" w14:textId="619C59E3" w:rsidR="00AD5809" w:rsidRDefault="00AD5809" w:rsidP="00166F80">
      <w:pPr>
        <w:ind w:left="709"/>
        <w:jc w:val="both"/>
        <w:rPr>
          <w:rStyle w:val="ae"/>
          <w:color w:val="212121"/>
        </w:rPr>
      </w:pPr>
    </w:p>
    <w:p w14:paraId="46315014" w14:textId="6CD9D758" w:rsidR="00AD5809" w:rsidRDefault="00AD5809" w:rsidP="00166F80">
      <w:pPr>
        <w:ind w:left="709"/>
        <w:jc w:val="both"/>
        <w:rPr>
          <w:rStyle w:val="ae"/>
          <w:color w:val="212121"/>
        </w:rPr>
      </w:pPr>
    </w:p>
    <w:p w14:paraId="7C274121" w14:textId="08FA7A11" w:rsidR="00AD5809" w:rsidRDefault="00AD5809" w:rsidP="00166F80">
      <w:pPr>
        <w:ind w:left="709"/>
        <w:jc w:val="both"/>
        <w:rPr>
          <w:rStyle w:val="ae"/>
          <w:color w:val="212121"/>
        </w:rPr>
      </w:pPr>
    </w:p>
    <w:p w14:paraId="0C298105" w14:textId="77777777" w:rsidR="00AD5809" w:rsidRDefault="00AD5809" w:rsidP="00166F80">
      <w:pPr>
        <w:ind w:left="709"/>
        <w:jc w:val="both"/>
        <w:rPr>
          <w:rStyle w:val="ae"/>
          <w:color w:val="212121"/>
        </w:rPr>
      </w:pPr>
    </w:p>
    <w:p w14:paraId="48A0A6F0" w14:textId="56312758" w:rsidR="00414429" w:rsidRDefault="00414429" w:rsidP="00166F80">
      <w:pPr>
        <w:ind w:left="709"/>
        <w:jc w:val="both"/>
        <w:rPr>
          <w:rStyle w:val="ae"/>
          <w:color w:val="212121"/>
        </w:rPr>
      </w:pPr>
    </w:p>
    <w:p w14:paraId="36BF32DC" w14:textId="77777777" w:rsidR="00414429" w:rsidRDefault="00414429" w:rsidP="00166F80">
      <w:pPr>
        <w:ind w:left="709"/>
        <w:jc w:val="both"/>
        <w:rPr>
          <w:rStyle w:val="ae"/>
          <w:color w:val="212121"/>
        </w:rPr>
      </w:pPr>
    </w:p>
    <w:p w14:paraId="55A1345F" w14:textId="77777777" w:rsidR="001E383C" w:rsidRDefault="001E383C" w:rsidP="004F0A33">
      <w:pPr>
        <w:jc w:val="both"/>
        <w:rPr>
          <w:sz w:val="20"/>
          <w:szCs w:val="20"/>
        </w:rPr>
      </w:pPr>
      <w:r>
        <w:rPr>
          <w:sz w:val="20"/>
          <w:szCs w:val="20"/>
        </w:rPr>
        <w:t>Л</w:t>
      </w:r>
      <w:r w:rsidR="008F313A">
        <w:rPr>
          <w:sz w:val="20"/>
          <w:szCs w:val="20"/>
        </w:rPr>
        <w:t>ахтикова Ирина Анатольевна</w:t>
      </w:r>
    </w:p>
    <w:p w14:paraId="156ADD15" w14:textId="487D121E" w:rsidR="00FB5CD8" w:rsidRDefault="00063A2E" w:rsidP="003433B6">
      <w:pPr>
        <w:jc w:val="both"/>
        <w:rPr>
          <w:sz w:val="20"/>
          <w:szCs w:val="20"/>
        </w:rPr>
      </w:pPr>
      <w:r w:rsidRPr="00063A2E">
        <w:rPr>
          <w:sz w:val="20"/>
          <w:szCs w:val="20"/>
        </w:rPr>
        <w:t xml:space="preserve">(8184) </w:t>
      </w:r>
      <w:r w:rsidR="00CD3BC1" w:rsidRPr="00063A2E">
        <w:rPr>
          <w:sz w:val="20"/>
          <w:szCs w:val="20"/>
        </w:rPr>
        <w:t>58398</w:t>
      </w:r>
      <w:r w:rsidR="008F313A">
        <w:rPr>
          <w:sz w:val="20"/>
          <w:szCs w:val="20"/>
        </w:rPr>
        <w:t>4</w:t>
      </w:r>
    </w:p>
    <w:p w14:paraId="58CA09FF" w14:textId="77777777" w:rsidR="005D78DA" w:rsidRPr="00063A2E" w:rsidRDefault="005D78DA" w:rsidP="003433B6">
      <w:pPr>
        <w:jc w:val="both"/>
        <w:rPr>
          <w:sz w:val="20"/>
          <w:szCs w:val="20"/>
        </w:rPr>
      </w:pPr>
    </w:p>
    <w:sectPr w:rsidR="005D78DA" w:rsidRPr="00063A2E" w:rsidSect="003433B6">
      <w:headerReference w:type="even" r:id="rId9"/>
      <w:headerReference w:type="default" r:id="rId10"/>
      <w:pgSz w:w="11906" w:h="16838"/>
      <w:pgMar w:top="1134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4A39A" w14:textId="77777777" w:rsidR="00316433" w:rsidRDefault="00316433">
      <w:r>
        <w:separator/>
      </w:r>
    </w:p>
  </w:endnote>
  <w:endnote w:type="continuationSeparator" w:id="0">
    <w:p w14:paraId="3C31BB4F" w14:textId="77777777" w:rsidR="00316433" w:rsidRDefault="0031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FB820" w14:textId="77777777" w:rsidR="00316433" w:rsidRDefault="00316433">
      <w:r>
        <w:separator/>
      </w:r>
    </w:p>
  </w:footnote>
  <w:footnote w:type="continuationSeparator" w:id="0">
    <w:p w14:paraId="2D2ABAD7" w14:textId="77777777" w:rsidR="00316433" w:rsidRDefault="00316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0E2D" w14:textId="6720A40A" w:rsidR="002E36AE" w:rsidRDefault="00434504" w:rsidP="0010566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E36A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53147">
      <w:rPr>
        <w:rStyle w:val="a8"/>
        <w:noProof/>
      </w:rPr>
      <w:t>2</w:t>
    </w:r>
    <w:r>
      <w:rPr>
        <w:rStyle w:val="a8"/>
      </w:rPr>
      <w:fldChar w:fldCharType="end"/>
    </w:r>
  </w:p>
  <w:p w14:paraId="5FB2C676" w14:textId="77777777" w:rsidR="002E36AE" w:rsidRDefault="002E36A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C523" w14:textId="77777777" w:rsidR="002E36AE" w:rsidRDefault="00434504" w:rsidP="0010566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E36A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2171">
      <w:rPr>
        <w:rStyle w:val="a8"/>
        <w:noProof/>
      </w:rPr>
      <w:t>4</w:t>
    </w:r>
    <w:r>
      <w:rPr>
        <w:rStyle w:val="a8"/>
      </w:rPr>
      <w:fldChar w:fldCharType="end"/>
    </w:r>
  </w:p>
  <w:p w14:paraId="4AE5A43C" w14:textId="77777777" w:rsidR="002E36AE" w:rsidRDefault="002E36A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9F4"/>
    <w:multiLevelType w:val="multilevel"/>
    <w:tmpl w:val="A4A8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B2DC0"/>
    <w:multiLevelType w:val="multilevel"/>
    <w:tmpl w:val="A15487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685A42"/>
    <w:multiLevelType w:val="multilevel"/>
    <w:tmpl w:val="0994F7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 w15:restartNumberingAfterBreak="0">
    <w:nsid w:val="17A36CDC"/>
    <w:multiLevelType w:val="multilevel"/>
    <w:tmpl w:val="FE0E01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C5F1560"/>
    <w:multiLevelType w:val="hybridMultilevel"/>
    <w:tmpl w:val="91CA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F6CE1"/>
    <w:multiLevelType w:val="hybridMultilevel"/>
    <w:tmpl w:val="F7AA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757D3"/>
    <w:multiLevelType w:val="multilevel"/>
    <w:tmpl w:val="9A66EAE4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7" w15:restartNumberingAfterBreak="0">
    <w:nsid w:val="23633DD7"/>
    <w:multiLevelType w:val="multilevel"/>
    <w:tmpl w:val="69A2FC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38E15A31"/>
    <w:multiLevelType w:val="hybridMultilevel"/>
    <w:tmpl w:val="2F00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51B19"/>
    <w:multiLevelType w:val="hybridMultilevel"/>
    <w:tmpl w:val="3FEEEFC6"/>
    <w:lvl w:ilvl="0" w:tplc="78BC31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207243"/>
    <w:multiLevelType w:val="multilevel"/>
    <w:tmpl w:val="7004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915E5D"/>
    <w:multiLevelType w:val="hybridMultilevel"/>
    <w:tmpl w:val="A92690E4"/>
    <w:lvl w:ilvl="0" w:tplc="ED8E2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B704BD3"/>
    <w:multiLevelType w:val="multilevel"/>
    <w:tmpl w:val="4206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60207A"/>
    <w:multiLevelType w:val="multilevel"/>
    <w:tmpl w:val="4E86D0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5BD83351"/>
    <w:multiLevelType w:val="hybridMultilevel"/>
    <w:tmpl w:val="3F983E1C"/>
    <w:lvl w:ilvl="0" w:tplc="7C6470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204C2"/>
    <w:multiLevelType w:val="hybridMultilevel"/>
    <w:tmpl w:val="7DFEF72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5ECD2B02"/>
    <w:multiLevelType w:val="hybridMultilevel"/>
    <w:tmpl w:val="E3F49850"/>
    <w:lvl w:ilvl="0" w:tplc="2E84DB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41D7F78"/>
    <w:multiLevelType w:val="multilevel"/>
    <w:tmpl w:val="E746E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DB032A"/>
    <w:multiLevelType w:val="multilevel"/>
    <w:tmpl w:val="FF46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8333A2"/>
    <w:multiLevelType w:val="multilevel"/>
    <w:tmpl w:val="159C67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781993816">
    <w:abstractNumId w:val="11"/>
  </w:num>
  <w:num w:numId="2" w16cid:durableId="513230534">
    <w:abstractNumId w:val="9"/>
  </w:num>
  <w:num w:numId="3" w16cid:durableId="863372690">
    <w:abstractNumId w:val="2"/>
  </w:num>
  <w:num w:numId="4" w16cid:durableId="2094204565">
    <w:abstractNumId w:val="0"/>
  </w:num>
  <w:num w:numId="5" w16cid:durableId="1690596604">
    <w:abstractNumId w:val="18"/>
  </w:num>
  <w:num w:numId="6" w16cid:durableId="1909029462">
    <w:abstractNumId w:val="17"/>
  </w:num>
  <w:num w:numId="7" w16cid:durableId="1421872688">
    <w:abstractNumId w:val="12"/>
  </w:num>
  <w:num w:numId="8" w16cid:durableId="42802177">
    <w:abstractNumId w:val="10"/>
  </w:num>
  <w:num w:numId="9" w16cid:durableId="694353945">
    <w:abstractNumId w:val="15"/>
  </w:num>
  <w:num w:numId="10" w16cid:durableId="311956007">
    <w:abstractNumId w:val="6"/>
  </w:num>
  <w:num w:numId="11" w16cid:durableId="2079552857">
    <w:abstractNumId w:val="1"/>
  </w:num>
  <w:num w:numId="12" w16cid:durableId="1479884265">
    <w:abstractNumId w:val="13"/>
  </w:num>
  <w:num w:numId="13" w16cid:durableId="2056588171">
    <w:abstractNumId w:val="16"/>
  </w:num>
  <w:num w:numId="14" w16cid:durableId="1534803102">
    <w:abstractNumId w:val="7"/>
  </w:num>
  <w:num w:numId="15" w16cid:durableId="132915304">
    <w:abstractNumId w:val="5"/>
  </w:num>
  <w:num w:numId="16" w16cid:durableId="1047795698">
    <w:abstractNumId w:val="4"/>
  </w:num>
  <w:num w:numId="17" w16cid:durableId="22366254">
    <w:abstractNumId w:val="14"/>
  </w:num>
  <w:num w:numId="18" w16cid:durableId="1801803568">
    <w:abstractNumId w:val="8"/>
  </w:num>
  <w:num w:numId="19" w16cid:durableId="1576356221">
    <w:abstractNumId w:val="19"/>
  </w:num>
  <w:num w:numId="20" w16cid:durableId="981347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3C2"/>
    <w:rsid w:val="00006710"/>
    <w:rsid w:val="00010BBD"/>
    <w:rsid w:val="00021A85"/>
    <w:rsid w:val="00021D43"/>
    <w:rsid w:val="00025A65"/>
    <w:rsid w:val="00032A24"/>
    <w:rsid w:val="0003313E"/>
    <w:rsid w:val="0003374F"/>
    <w:rsid w:val="00034205"/>
    <w:rsid w:val="0004075E"/>
    <w:rsid w:val="000447BE"/>
    <w:rsid w:val="00046D55"/>
    <w:rsid w:val="00054188"/>
    <w:rsid w:val="0005499E"/>
    <w:rsid w:val="00056725"/>
    <w:rsid w:val="0006055B"/>
    <w:rsid w:val="00063685"/>
    <w:rsid w:val="00063A2E"/>
    <w:rsid w:val="00066317"/>
    <w:rsid w:val="00074555"/>
    <w:rsid w:val="00076025"/>
    <w:rsid w:val="00076EB0"/>
    <w:rsid w:val="0007757A"/>
    <w:rsid w:val="00077766"/>
    <w:rsid w:val="00083733"/>
    <w:rsid w:val="000872D3"/>
    <w:rsid w:val="00091053"/>
    <w:rsid w:val="0009377E"/>
    <w:rsid w:val="000966E5"/>
    <w:rsid w:val="000A48BD"/>
    <w:rsid w:val="000B0B06"/>
    <w:rsid w:val="000B2FC4"/>
    <w:rsid w:val="000B4206"/>
    <w:rsid w:val="000B53B1"/>
    <w:rsid w:val="000C4A90"/>
    <w:rsid w:val="000D4226"/>
    <w:rsid w:val="000D4E08"/>
    <w:rsid w:val="000D6A2D"/>
    <w:rsid w:val="000D7A33"/>
    <w:rsid w:val="000E0A90"/>
    <w:rsid w:val="000E3EC9"/>
    <w:rsid w:val="000E598A"/>
    <w:rsid w:val="000E6E8B"/>
    <w:rsid w:val="000F1F2A"/>
    <w:rsid w:val="000F3198"/>
    <w:rsid w:val="000F4D27"/>
    <w:rsid w:val="000F71BB"/>
    <w:rsid w:val="00105663"/>
    <w:rsid w:val="0010661D"/>
    <w:rsid w:val="001067EA"/>
    <w:rsid w:val="00107346"/>
    <w:rsid w:val="00112C8D"/>
    <w:rsid w:val="00117801"/>
    <w:rsid w:val="00120F56"/>
    <w:rsid w:val="00123A4A"/>
    <w:rsid w:val="0013293E"/>
    <w:rsid w:val="001400F5"/>
    <w:rsid w:val="0014043A"/>
    <w:rsid w:val="00153483"/>
    <w:rsid w:val="00153931"/>
    <w:rsid w:val="001658A3"/>
    <w:rsid w:val="00166F80"/>
    <w:rsid w:val="0017053F"/>
    <w:rsid w:val="00175D95"/>
    <w:rsid w:val="00176CD8"/>
    <w:rsid w:val="0017758F"/>
    <w:rsid w:val="00180D3C"/>
    <w:rsid w:val="00192CBC"/>
    <w:rsid w:val="00193D29"/>
    <w:rsid w:val="00194CD8"/>
    <w:rsid w:val="001A41C1"/>
    <w:rsid w:val="001A41F3"/>
    <w:rsid w:val="001A59F1"/>
    <w:rsid w:val="001B09BA"/>
    <w:rsid w:val="001B27E0"/>
    <w:rsid w:val="001C5EE3"/>
    <w:rsid w:val="001C6F2C"/>
    <w:rsid w:val="001D4AA2"/>
    <w:rsid w:val="001D5AFB"/>
    <w:rsid w:val="001E151D"/>
    <w:rsid w:val="001E1BB3"/>
    <w:rsid w:val="001E383C"/>
    <w:rsid w:val="001E5544"/>
    <w:rsid w:val="001F123C"/>
    <w:rsid w:val="001F15A1"/>
    <w:rsid w:val="001F1676"/>
    <w:rsid w:val="001F356C"/>
    <w:rsid w:val="001F39FE"/>
    <w:rsid w:val="001F7EF0"/>
    <w:rsid w:val="00204A62"/>
    <w:rsid w:val="002111B5"/>
    <w:rsid w:val="00212F25"/>
    <w:rsid w:val="00227804"/>
    <w:rsid w:val="002325A7"/>
    <w:rsid w:val="00236AF7"/>
    <w:rsid w:val="00242D2E"/>
    <w:rsid w:val="0024314F"/>
    <w:rsid w:val="002466B3"/>
    <w:rsid w:val="00252A12"/>
    <w:rsid w:val="00254A57"/>
    <w:rsid w:val="0025748A"/>
    <w:rsid w:val="00260557"/>
    <w:rsid w:val="002610A8"/>
    <w:rsid w:val="0026598B"/>
    <w:rsid w:val="002661C6"/>
    <w:rsid w:val="00266537"/>
    <w:rsid w:val="00273D5D"/>
    <w:rsid w:val="00281511"/>
    <w:rsid w:val="00284FAB"/>
    <w:rsid w:val="00286747"/>
    <w:rsid w:val="002A38D8"/>
    <w:rsid w:val="002A6723"/>
    <w:rsid w:val="002B3F2C"/>
    <w:rsid w:val="002B5DF1"/>
    <w:rsid w:val="002B7A8E"/>
    <w:rsid w:val="002E27B6"/>
    <w:rsid w:val="002E36AE"/>
    <w:rsid w:val="002E3C04"/>
    <w:rsid w:val="002E649D"/>
    <w:rsid w:val="002F61CB"/>
    <w:rsid w:val="002F7140"/>
    <w:rsid w:val="00303B9A"/>
    <w:rsid w:val="00305FC9"/>
    <w:rsid w:val="00311751"/>
    <w:rsid w:val="0031276C"/>
    <w:rsid w:val="003153C1"/>
    <w:rsid w:val="00316433"/>
    <w:rsid w:val="003167C3"/>
    <w:rsid w:val="003221EE"/>
    <w:rsid w:val="00324E8D"/>
    <w:rsid w:val="00327CAB"/>
    <w:rsid w:val="00333A40"/>
    <w:rsid w:val="00341CB5"/>
    <w:rsid w:val="003433B6"/>
    <w:rsid w:val="00343E5C"/>
    <w:rsid w:val="00345598"/>
    <w:rsid w:val="00346A6D"/>
    <w:rsid w:val="00346EBE"/>
    <w:rsid w:val="00353B90"/>
    <w:rsid w:val="003603A6"/>
    <w:rsid w:val="00371052"/>
    <w:rsid w:val="00372F95"/>
    <w:rsid w:val="00380C25"/>
    <w:rsid w:val="00385114"/>
    <w:rsid w:val="00390124"/>
    <w:rsid w:val="003931CA"/>
    <w:rsid w:val="003B1F50"/>
    <w:rsid w:val="003B3E17"/>
    <w:rsid w:val="003B448B"/>
    <w:rsid w:val="003C0B21"/>
    <w:rsid w:val="003C0D2E"/>
    <w:rsid w:val="003D16FB"/>
    <w:rsid w:val="003D1B1A"/>
    <w:rsid w:val="003D6E16"/>
    <w:rsid w:val="003D759E"/>
    <w:rsid w:val="003E24ED"/>
    <w:rsid w:val="003E5CBC"/>
    <w:rsid w:val="003F44A1"/>
    <w:rsid w:val="00414429"/>
    <w:rsid w:val="004151C3"/>
    <w:rsid w:val="004161D9"/>
    <w:rsid w:val="00417300"/>
    <w:rsid w:val="004217E1"/>
    <w:rsid w:val="0042471F"/>
    <w:rsid w:val="004251C2"/>
    <w:rsid w:val="00426F1B"/>
    <w:rsid w:val="00434504"/>
    <w:rsid w:val="00436837"/>
    <w:rsid w:val="00451324"/>
    <w:rsid w:val="00451D7F"/>
    <w:rsid w:val="00457DAB"/>
    <w:rsid w:val="00461117"/>
    <w:rsid w:val="00467302"/>
    <w:rsid w:val="004753E2"/>
    <w:rsid w:val="00480937"/>
    <w:rsid w:val="00483B26"/>
    <w:rsid w:val="0048556C"/>
    <w:rsid w:val="0049760D"/>
    <w:rsid w:val="004A22F6"/>
    <w:rsid w:val="004A72A5"/>
    <w:rsid w:val="004A7564"/>
    <w:rsid w:val="004B0053"/>
    <w:rsid w:val="004B2BC3"/>
    <w:rsid w:val="004B2E8E"/>
    <w:rsid w:val="004C015D"/>
    <w:rsid w:val="004C4753"/>
    <w:rsid w:val="004C7C10"/>
    <w:rsid w:val="004D13C2"/>
    <w:rsid w:val="004D175E"/>
    <w:rsid w:val="004D2F04"/>
    <w:rsid w:val="004D3BAC"/>
    <w:rsid w:val="004D532A"/>
    <w:rsid w:val="004E0C40"/>
    <w:rsid w:val="004E10AD"/>
    <w:rsid w:val="004E189F"/>
    <w:rsid w:val="004E3671"/>
    <w:rsid w:val="004E4463"/>
    <w:rsid w:val="004E5B85"/>
    <w:rsid w:val="004F0A33"/>
    <w:rsid w:val="004F0AD2"/>
    <w:rsid w:val="004F2F7B"/>
    <w:rsid w:val="004F4FBF"/>
    <w:rsid w:val="004F5D02"/>
    <w:rsid w:val="004F7F91"/>
    <w:rsid w:val="00513EA1"/>
    <w:rsid w:val="00520934"/>
    <w:rsid w:val="00523C6F"/>
    <w:rsid w:val="00531518"/>
    <w:rsid w:val="00533069"/>
    <w:rsid w:val="00534C1D"/>
    <w:rsid w:val="00540DFA"/>
    <w:rsid w:val="00542A48"/>
    <w:rsid w:val="00543E60"/>
    <w:rsid w:val="00544379"/>
    <w:rsid w:val="00555C0E"/>
    <w:rsid w:val="00561BFE"/>
    <w:rsid w:val="005771CE"/>
    <w:rsid w:val="0058139D"/>
    <w:rsid w:val="00586E6A"/>
    <w:rsid w:val="005A02E0"/>
    <w:rsid w:val="005A29F2"/>
    <w:rsid w:val="005A3A84"/>
    <w:rsid w:val="005B036E"/>
    <w:rsid w:val="005B1197"/>
    <w:rsid w:val="005B2A5A"/>
    <w:rsid w:val="005B468F"/>
    <w:rsid w:val="005B7415"/>
    <w:rsid w:val="005D543E"/>
    <w:rsid w:val="005D5AD3"/>
    <w:rsid w:val="005D71E6"/>
    <w:rsid w:val="005D78DA"/>
    <w:rsid w:val="005E2B0F"/>
    <w:rsid w:val="005F5B2E"/>
    <w:rsid w:val="00600D28"/>
    <w:rsid w:val="00601002"/>
    <w:rsid w:val="0060209E"/>
    <w:rsid w:val="006025D9"/>
    <w:rsid w:val="00604A02"/>
    <w:rsid w:val="00607ED0"/>
    <w:rsid w:val="00610070"/>
    <w:rsid w:val="00612A76"/>
    <w:rsid w:val="00622311"/>
    <w:rsid w:val="00625815"/>
    <w:rsid w:val="00632EC5"/>
    <w:rsid w:val="00635E0C"/>
    <w:rsid w:val="0063685C"/>
    <w:rsid w:val="00637EB4"/>
    <w:rsid w:val="006410F9"/>
    <w:rsid w:val="006443F8"/>
    <w:rsid w:val="00646035"/>
    <w:rsid w:val="006473F1"/>
    <w:rsid w:val="0065120F"/>
    <w:rsid w:val="00653760"/>
    <w:rsid w:val="00663C4A"/>
    <w:rsid w:val="00666995"/>
    <w:rsid w:val="0067209F"/>
    <w:rsid w:val="0067444C"/>
    <w:rsid w:val="00677033"/>
    <w:rsid w:val="006803F6"/>
    <w:rsid w:val="00687A7A"/>
    <w:rsid w:val="0069098F"/>
    <w:rsid w:val="006977CB"/>
    <w:rsid w:val="006A4611"/>
    <w:rsid w:val="006B1C43"/>
    <w:rsid w:val="006B6AC1"/>
    <w:rsid w:val="006B729B"/>
    <w:rsid w:val="006C2584"/>
    <w:rsid w:val="006C4C88"/>
    <w:rsid w:val="006D111E"/>
    <w:rsid w:val="006D5B59"/>
    <w:rsid w:val="006E219C"/>
    <w:rsid w:val="006E5558"/>
    <w:rsid w:val="006E7490"/>
    <w:rsid w:val="006F1C5F"/>
    <w:rsid w:val="006F20C8"/>
    <w:rsid w:val="006F693E"/>
    <w:rsid w:val="007008E6"/>
    <w:rsid w:val="00704B47"/>
    <w:rsid w:val="00707738"/>
    <w:rsid w:val="0071069A"/>
    <w:rsid w:val="0071561E"/>
    <w:rsid w:val="007162C0"/>
    <w:rsid w:val="00720598"/>
    <w:rsid w:val="00725B2A"/>
    <w:rsid w:val="0072635C"/>
    <w:rsid w:val="00726C9D"/>
    <w:rsid w:val="007272B3"/>
    <w:rsid w:val="00730A7C"/>
    <w:rsid w:val="00731CC4"/>
    <w:rsid w:val="00732E2D"/>
    <w:rsid w:val="00733A45"/>
    <w:rsid w:val="007357F3"/>
    <w:rsid w:val="007532C1"/>
    <w:rsid w:val="007618B0"/>
    <w:rsid w:val="00765405"/>
    <w:rsid w:val="00767ED9"/>
    <w:rsid w:val="00774EFA"/>
    <w:rsid w:val="0077631E"/>
    <w:rsid w:val="00793515"/>
    <w:rsid w:val="00793BA9"/>
    <w:rsid w:val="00795FA1"/>
    <w:rsid w:val="007A17F9"/>
    <w:rsid w:val="007A433D"/>
    <w:rsid w:val="007A5528"/>
    <w:rsid w:val="007C0DC9"/>
    <w:rsid w:val="007C76EA"/>
    <w:rsid w:val="007D0AAF"/>
    <w:rsid w:val="007D34C6"/>
    <w:rsid w:val="007D547B"/>
    <w:rsid w:val="007E629D"/>
    <w:rsid w:val="007F3EB4"/>
    <w:rsid w:val="008007F5"/>
    <w:rsid w:val="00802DC6"/>
    <w:rsid w:val="0080633C"/>
    <w:rsid w:val="008105ED"/>
    <w:rsid w:val="00812FEE"/>
    <w:rsid w:val="00813119"/>
    <w:rsid w:val="00813A5F"/>
    <w:rsid w:val="00834C08"/>
    <w:rsid w:val="00834ED8"/>
    <w:rsid w:val="00837F7F"/>
    <w:rsid w:val="0084435A"/>
    <w:rsid w:val="00853BAF"/>
    <w:rsid w:val="00855F90"/>
    <w:rsid w:val="008571BF"/>
    <w:rsid w:val="00865BFD"/>
    <w:rsid w:val="0087488F"/>
    <w:rsid w:val="0087563B"/>
    <w:rsid w:val="00875933"/>
    <w:rsid w:val="00880881"/>
    <w:rsid w:val="008856EB"/>
    <w:rsid w:val="0089184B"/>
    <w:rsid w:val="008945C7"/>
    <w:rsid w:val="00896BE5"/>
    <w:rsid w:val="008A29CE"/>
    <w:rsid w:val="008A5F87"/>
    <w:rsid w:val="008A7012"/>
    <w:rsid w:val="008B0A12"/>
    <w:rsid w:val="008B4611"/>
    <w:rsid w:val="008C299D"/>
    <w:rsid w:val="008E0866"/>
    <w:rsid w:val="008E3558"/>
    <w:rsid w:val="008E36BB"/>
    <w:rsid w:val="008E688B"/>
    <w:rsid w:val="008F313A"/>
    <w:rsid w:val="008F6F90"/>
    <w:rsid w:val="009011C8"/>
    <w:rsid w:val="009113F9"/>
    <w:rsid w:val="00920362"/>
    <w:rsid w:val="00921692"/>
    <w:rsid w:val="0092487D"/>
    <w:rsid w:val="009323FE"/>
    <w:rsid w:val="00932684"/>
    <w:rsid w:val="009342DB"/>
    <w:rsid w:val="0093590A"/>
    <w:rsid w:val="00941382"/>
    <w:rsid w:val="00950B50"/>
    <w:rsid w:val="009643A3"/>
    <w:rsid w:val="00972F28"/>
    <w:rsid w:val="00973D0F"/>
    <w:rsid w:val="009757DE"/>
    <w:rsid w:val="00975F10"/>
    <w:rsid w:val="009805C3"/>
    <w:rsid w:val="00984311"/>
    <w:rsid w:val="0099024A"/>
    <w:rsid w:val="009929E8"/>
    <w:rsid w:val="009A13F1"/>
    <w:rsid w:val="009A4896"/>
    <w:rsid w:val="009A4C59"/>
    <w:rsid w:val="009A576A"/>
    <w:rsid w:val="009A5E2E"/>
    <w:rsid w:val="009B0645"/>
    <w:rsid w:val="009B0DD4"/>
    <w:rsid w:val="009B1F97"/>
    <w:rsid w:val="009C0409"/>
    <w:rsid w:val="009C7A69"/>
    <w:rsid w:val="009D06D7"/>
    <w:rsid w:val="009D07F5"/>
    <w:rsid w:val="009D1097"/>
    <w:rsid w:val="009D53BA"/>
    <w:rsid w:val="009E0A16"/>
    <w:rsid w:val="009E68B1"/>
    <w:rsid w:val="009F1131"/>
    <w:rsid w:val="009F1677"/>
    <w:rsid w:val="009F48CA"/>
    <w:rsid w:val="00A048E1"/>
    <w:rsid w:val="00A10CC0"/>
    <w:rsid w:val="00A12F0A"/>
    <w:rsid w:val="00A17238"/>
    <w:rsid w:val="00A21D88"/>
    <w:rsid w:val="00A23B80"/>
    <w:rsid w:val="00A26322"/>
    <w:rsid w:val="00A27F28"/>
    <w:rsid w:val="00A30F35"/>
    <w:rsid w:val="00A3599F"/>
    <w:rsid w:val="00A37A6C"/>
    <w:rsid w:val="00A4174B"/>
    <w:rsid w:val="00A50880"/>
    <w:rsid w:val="00A53147"/>
    <w:rsid w:val="00A627B3"/>
    <w:rsid w:val="00A64FF1"/>
    <w:rsid w:val="00A666C2"/>
    <w:rsid w:val="00A7085E"/>
    <w:rsid w:val="00A77325"/>
    <w:rsid w:val="00A8595F"/>
    <w:rsid w:val="00A85B2A"/>
    <w:rsid w:val="00A90613"/>
    <w:rsid w:val="00A96180"/>
    <w:rsid w:val="00A97126"/>
    <w:rsid w:val="00AA1A66"/>
    <w:rsid w:val="00AB2414"/>
    <w:rsid w:val="00AD0E15"/>
    <w:rsid w:val="00AD2B81"/>
    <w:rsid w:val="00AD5809"/>
    <w:rsid w:val="00AE0254"/>
    <w:rsid w:val="00AE6C32"/>
    <w:rsid w:val="00AF039E"/>
    <w:rsid w:val="00AF1CAA"/>
    <w:rsid w:val="00AF4167"/>
    <w:rsid w:val="00B01DB7"/>
    <w:rsid w:val="00B13EEE"/>
    <w:rsid w:val="00B17063"/>
    <w:rsid w:val="00B173F8"/>
    <w:rsid w:val="00B201F4"/>
    <w:rsid w:val="00B337B5"/>
    <w:rsid w:val="00B34464"/>
    <w:rsid w:val="00B469AE"/>
    <w:rsid w:val="00B53581"/>
    <w:rsid w:val="00B57727"/>
    <w:rsid w:val="00B60F3D"/>
    <w:rsid w:val="00B62228"/>
    <w:rsid w:val="00B70EF9"/>
    <w:rsid w:val="00B73969"/>
    <w:rsid w:val="00B74AA5"/>
    <w:rsid w:val="00B74E99"/>
    <w:rsid w:val="00B7726B"/>
    <w:rsid w:val="00B802FF"/>
    <w:rsid w:val="00B8048E"/>
    <w:rsid w:val="00B80B88"/>
    <w:rsid w:val="00B8623D"/>
    <w:rsid w:val="00B877E1"/>
    <w:rsid w:val="00B87F84"/>
    <w:rsid w:val="00B928D1"/>
    <w:rsid w:val="00B966E7"/>
    <w:rsid w:val="00BB3480"/>
    <w:rsid w:val="00BB45DB"/>
    <w:rsid w:val="00BB6787"/>
    <w:rsid w:val="00BC4335"/>
    <w:rsid w:val="00BC4D53"/>
    <w:rsid w:val="00BC6C9A"/>
    <w:rsid w:val="00BD1985"/>
    <w:rsid w:val="00BD5B99"/>
    <w:rsid w:val="00BD6D05"/>
    <w:rsid w:val="00BD6F3E"/>
    <w:rsid w:val="00BE106E"/>
    <w:rsid w:val="00BE3B3D"/>
    <w:rsid w:val="00BE4420"/>
    <w:rsid w:val="00BF25F1"/>
    <w:rsid w:val="00BF67AD"/>
    <w:rsid w:val="00C028D2"/>
    <w:rsid w:val="00C02ACC"/>
    <w:rsid w:val="00C02EDA"/>
    <w:rsid w:val="00C03409"/>
    <w:rsid w:val="00C057AE"/>
    <w:rsid w:val="00C057D3"/>
    <w:rsid w:val="00C15D62"/>
    <w:rsid w:val="00C161CD"/>
    <w:rsid w:val="00C26887"/>
    <w:rsid w:val="00C31C89"/>
    <w:rsid w:val="00C343CF"/>
    <w:rsid w:val="00C35C3C"/>
    <w:rsid w:val="00C511BD"/>
    <w:rsid w:val="00C54B9B"/>
    <w:rsid w:val="00C62E23"/>
    <w:rsid w:val="00C636BE"/>
    <w:rsid w:val="00C6646A"/>
    <w:rsid w:val="00C75278"/>
    <w:rsid w:val="00C76940"/>
    <w:rsid w:val="00C77A4E"/>
    <w:rsid w:val="00C77B86"/>
    <w:rsid w:val="00C8450A"/>
    <w:rsid w:val="00C93C4F"/>
    <w:rsid w:val="00C93FBB"/>
    <w:rsid w:val="00C95E5E"/>
    <w:rsid w:val="00C96195"/>
    <w:rsid w:val="00C97914"/>
    <w:rsid w:val="00CA1E6A"/>
    <w:rsid w:val="00CA7FF2"/>
    <w:rsid w:val="00CB53D7"/>
    <w:rsid w:val="00CC437C"/>
    <w:rsid w:val="00CD3BC1"/>
    <w:rsid w:val="00CE2932"/>
    <w:rsid w:val="00CE5417"/>
    <w:rsid w:val="00CE5A47"/>
    <w:rsid w:val="00CF225A"/>
    <w:rsid w:val="00CF466E"/>
    <w:rsid w:val="00CF608E"/>
    <w:rsid w:val="00CF6E0A"/>
    <w:rsid w:val="00D150A1"/>
    <w:rsid w:val="00D21D48"/>
    <w:rsid w:val="00D26F62"/>
    <w:rsid w:val="00D3020F"/>
    <w:rsid w:val="00D30567"/>
    <w:rsid w:val="00D31CE4"/>
    <w:rsid w:val="00D31EB3"/>
    <w:rsid w:val="00D3243F"/>
    <w:rsid w:val="00D4124B"/>
    <w:rsid w:val="00D53C15"/>
    <w:rsid w:val="00D576F7"/>
    <w:rsid w:val="00D6160D"/>
    <w:rsid w:val="00D815CE"/>
    <w:rsid w:val="00D9204B"/>
    <w:rsid w:val="00DA6F9F"/>
    <w:rsid w:val="00DB595C"/>
    <w:rsid w:val="00DB5C87"/>
    <w:rsid w:val="00DC2CF3"/>
    <w:rsid w:val="00DC34A3"/>
    <w:rsid w:val="00DC5A46"/>
    <w:rsid w:val="00DD08C0"/>
    <w:rsid w:val="00DD37DB"/>
    <w:rsid w:val="00DD3EED"/>
    <w:rsid w:val="00DD50AF"/>
    <w:rsid w:val="00DD563B"/>
    <w:rsid w:val="00DD595F"/>
    <w:rsid w:val="00DD6818"/>
    <w:rsid w:val="00DD70D9"/>
    <w:rsid w:val="00DD7C79"/>
    <w:rsid w:val="00DE25F9"/>
    <w:rsid w:val="00DE3CCA"/>
    <w:rsid w:val="00DE5B0C"/>
    <w:rsid w:val="00DE61A7"/>
    <w:rsid w:val="00DF0076"/>
    <w:rsid w:val="00DF01BB"/>
    <w:rsid w:val="00DF4408"/>
    <w:rsid w:val="00DF574A"/>
    <w:rsid w:val="00E02A5E"/>
    <w:rsid w:val="00E048B3"/>
    <w:rsid w:val="00E05858"/>
    <w:rsid w:val="00E12F04"/>
    <w:rsid w:val="00E2769D"/>
    <w:rsid w:val="00E27717"/>
    <w:rsid w:val="00E30E5A"/>
    <w:rsid w:val="00E33220"/>
    <w:rsid w:val="00E33B84"/>
    <w:rsid w:val="00E35A02"/>
    <w:rsid w:val="00E37986"/>
    <w:rsid w:val="00E40887"/>
    <w:rsid w:val="00E529DA"/>
    <w:rsid w:val="00E562A9"/>
    <w:rsid w:val="00E56495"/>
    <w:rsid w:val="00E61A71"/>
    <w:rsid w:val="00E622C6"/>
    <w:rsid w:val="00E64900"/>
    <w:rsid w:val="00E66E91"/>
    <w:rsid w:val="00E67332"/>
    <w:rsid w:val="00E674B0"/>
    <w:rsid w:val="00E732B7"/>
    <w:rsid w:val="00E87178"/>
    <w:rsid w:val="00E93FB3"/>
    <w:rsid w:val="00E9452A"/>
    <w:rsid w:val="00E94FBA"/>
    <w:rsid w:val="00EA35F7"/>
    <w:rsid w:val="00EA7F37"/>
    <w:rsid w:val="00EB6DC4"/>
    <w:rsid w:val="00ED32C8"/>
    <w:rsid w:val="00ED487B"/>
    <w:rsid w:val="00ED4A11"/>
    <w:rsid w:val="00EE033B"/>
    <w:rsid w:val="00EE2703"/>
    <w:rsid w:val="00EE7246"/>
    <w:rsid w:val="00EF163E"/>
    <w:rsid w:val="00EF7D1D"/>
    <w:rsid w:val="00F02C86"/>
    <w:rsid w:val="00F03721"/>
    <w:rsid w:val="00F03FD5"/>
    <w:rsid w:val="00F05218"/>
    <w:rsid w:val="00F05BB6"/>
    <w:rsid w:val="00F07CCA"/>
    <w:rsid w:val="00F11BB8"/>
    <w:rsid w:val="00F16247"/>
    <w:rsid w:val="00F20F55"/>
    <w:rsid w:val="00F20F67"/>
    <w:rsid w:val="00F2557D"/>
    <w:rsid w:val="00F315C5"/>
    <w:rsid w:val="00F31B19"/>
    <w:rsid w:val="00F34029"/>
    <w:rsid w:val="00F36F8F"/>
    <w:rsid w:val="00F40724"/>
    <w:rsid w:val="00F43CB5"/>
    <w:rsid w:val="00F446A9"/>
    <w:rsid w:val="00F4498B"/>
    <w:rsid w:val="00F45076"/>
    <w:rsid w:val="00F45249"/>
    <w:rsid w:val="00F46BFF"/>
    <w:rsid w:val="00F62171"/>
    <w:rsid w:val="00F82960"/>
    <w:rsid w:val="00F82F45"/>
    <w:rsid w:val="00F852A8"/>
    <w:rsid w:val="00F905BD"/>
    <w:rsid w:val="00F90688"/>
    <w:rsid w:val="00F924CB"/>
    <w:rsid w:val="00F95464"/>
    <w:rsid w:val="00F973D3"/>
    <w:rsid w:val="00F97A18"/>
    <w:rsid w:val="00FA439F"/>
    <w:rsid w:val="00FA4F68"/>
    <w:rsid w:val="00FB08B0"/>
    <w:rsid w:val="00FB2229"/>
    <w:rsid w:val="00FB4535"/>
    <w:rsid w:val="00FB5CD8"/>
    <w:rsid w:val="00FC3BCC"/>
    <w:rsid w:val="00FC3EFE"/>
    <w:rsid w:val="00FC7B88"/>
    <w:rsid w:val="00FD5242"/>
    <w:rsid w:val="00FD728B"/>
    <w:rsid w:val="00FD7B5E"/>
    <w:rsid w:val="00FE138F"/>
    <w:rsid w:val="00FE2F23"/>
    <w:rsid w:val="00FE4388"/>
    <w:rsid w:val="00FE5C89"/>
    <w:rsid w:val="00FE6B2A"/>
    <w:rsid w:val="00FF4AED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226E"/>
  <w15:docId w15:val="{C809944C-8407-4612-BA35-993CE8E1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11BD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D26F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F71BB"/>
    <w:pPr>
      <w:spacing w:before="100" w:beforeAutospacing="1" w:after="100" w:afterAutospacing="1"/>
    </w:pPr>
  </w:style>
  <w:style w:type="paragraph" w:styleId="a5">
    <w:name w:val="No Spacing"/>
    <w:link w:val="a6"/>
    <w:qFormat/>
    <w:rsid w:val="00C511BD"/>
    <w:rPr>
      <w:sz w:val="24"/>
      <w:szCs w:val="24"/>
    </w:rPr>
  </w:style>
  <w:style w:type="paragraph" w:styleId="a7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05663"/>
  </w:style>
  <w:style w:type="paragraph" w:styleId="a9">
    <w:name w:val="Balloon Text"/>
    <w:basedOn w:val="a"/>
    <w:link w:val="aa"/>
    <w:rsid w:val="006E219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6E219C"/>
    <w:rPr>
      <w:rFonts w:ascii="Tahoma" w:hAnsi="Tahoma" w:cs="Tahoma"/>
      <w:sz w:val="16"/>
      <w:szCs w:val="16"/>
    </w:rPr>
  </w:style>
  <w:style w:type="character" w:customStyle="1" w:styleId="sz14">
    <w:name w:val="sz14"/>
    <w:basedOn w:val="a0"/>
    <w:rsid w:val="00C057D3"/>
  </w:style>
  <w:style w:type="paragraph" w:customStyle="1" w:styleId="ConsNormal">
    <w:name w:val="ConsNormal"/>
    <w:rsid w:val="00FE2F2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b">
    <w:name w:val="List Paragraph"/>
    <w:basedOn w:val="a"/>
    <w:uiPriority w:val="34"/>
    <w:qFormat/>
    <w:rsid w:val="006D5B59"/>
    <w:pPr>
      <w:ind w:left="720"/>
      <w:contextualSpacing/>
    </w:pPr>
  </w:style>
  <w:style w:type="paragraph" w:customStyle="1" w:styleId="ConsPlusCell">
    <w:name w:val="ConsPlusCell"/>
    <w:rsid w:val="00E732B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353B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rsid w:val="00950B50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 Знак Знак Знак Знак Знак"/>
    <w:basedOn w:val="a"/>
    <w:rsid w:val="00950B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"/>
    <w:rsid w:val="000407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Strong"/>
    <w:basedOn w:val="a0"/>
    <w:uiPriority w:val="22"/>
    <w:qFormat/>
    <w:rsid w:val="00E12F04"/>
    <w:rPr>
      <w:b/>
      <w:bCs/>
    </w:rPr>
  </w:style>
  <w:style w:type="character" w:customStyle="1" w:styleId="a6">
    <w:name w:val="Без интервала Знак"/>
    <w:link w:val="a5"/>
    <w:rsid w:val="00E37986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D26F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B170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4E5B85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0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6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1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2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E64AE-4955-48BA-AF74-5B45E56C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3901</TotalTime>
  <Pages>8</Pages>
  <Words>3210</Words>
  <Characters>18299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21467</CharactersWithSpaces>
  <SharedDoc>false</SharedDoc>
  <HLinks>
    <vt:vector size="66" baseType="variant">
      <vt:variant>
        <vt:i4>6684735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consultantplus://offline/ref=5954A09D2131784E73BCB4B3FACAB0901D32923CF108FAC9A7A4AB104E19A5D7C6CAF2BBg1SBH</vt:lpwstr>
      </vt:variant>
      <vt:variant>
        <vt:lpwstr/>
      </vt:variant>
      <vt:variant>
        <vt:i4>6684781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consultantplus://offline/ref=5954A09D2131784E73BCB4B3FACAB0901D32923CF108FAC9A7A4AB104E19A5D7C6CAF2BAg1S3H</vt:lpwstr>
      </vt:variant>
      <vt:variant>
        <vt:lpwstr/>
      </vt:variant>
      <vt:variant>
        <vt:i4>3145825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consultantplus://offline/ref=5954A09D2131784E73BCB4B3FACAB0901D339134F20FFAC9A7A4AB104E19A5D7C6CAF2B31336A25AgCSAH</vt:lpwstr>
      </vt:variant>
      <vt:variant>
        <vt:lpwstr/>
      </vt:variant>
      <vt:variant>
        <vt:i4>3145779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consultantplus://offline/ref=5954A09D2131784E73BCB4B3FACAB0901D339134F20FFAC9A7A4AB104E19A5D7C6CAF2B31336A25AgCS3H</vt:lpwstr>
      </vt:variant>
      <vt:variant>
        <vt:lpwstr/>
      </vt:variant>
      <vt:variant>
        <vt:i4>3145778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consultantplus://offline/ref=5954A09D2131784E73BCB4B3FACAB0901D339134F20FFAC9A7A4AB104E19A5D7C6CAF2B31336A25AgCS2H</vt:lpwstr>
      </vt:variant>
      <vt:variant>
        <vt:lpwstr/>
      </vt:variant>
      <vt:variant>
        <vt:i4>5636176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consultantplus://offline/ref=5954A09D2131784E73BCB4B3FACAB0901D339134F20FFAC9A7A4AB104Eg1S9H</vt:lpwstr>
      </vt:variant>
      <vt:variant>
        <vt:lpwstr/>
      </vt:variant>
      <vt:variant>
        <vt:i4>3145826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consultantplus://offline/ref=5954A09D2131784E73BCB4B3FACAB0901D339134F20FFAC9A7A4AB104E19A5D7C6CAF2B31336A15BgCSBH</vt:lpwstr>
      </vt:variant>
      <vt:variant>
        <vt:lpwstr/>
      </vt:variant>
      <vt:variant>
        <vt:i4>6684735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consultantplus://offline/ref=5954A09D2131784E73BCB4B3FACAB0901D32923CF108FAC9A7A4AB104E19A5D7C6CAF2B5g1S5H</vt:lpwstr>
      </vt:variant>
      <vt:variant>
        <vt:lpwstr/>
      </vt:variant>
      <vt:variant>
        <vt:i4>2490473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consultantplus://offline/ref=69B7F45D203C4E85DC9F001AC86B60590CC86C354BEFD8F86C97C8AC92EA819D1F54B8C8KF1FH</vt:lpwstr>
      </vt:variant>
      <vt:variant>
        <vt:lpwstr/>
      </vt:variant>
      <vt:variant>
        <vt:i4>2490420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consultantplus://offline/ref=69B7F45D203C4E85DC9F001AC86B60590CC86C354BEFD8F86C97C8AC92EA819D1F54B8C6KF15H</vt:lpwstr>
      </vt:variant>
      <vt:variant>
        <vt:lpwstr/>
      </vt:variant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235</cp:revision>
  <cp:lastPrinted>2022-10-07T08:18:00Z</cp:lastPrinted>
  <dcterms:created xsi:type="dcterms:W3CDTF">2015-09-18T07:27:00Z</dcterms:created>
  <dcterms:modified xsi:type="dcterms:W3CDTF">2022-10-07T09:43:00Z</dcterms:modified>
</cp:coreProperties>
</file>